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70" w:rsidRDefault="00BF2270" w:rsidP="002D4976">
      <w:pPr>
        <w:pStyle w:val="NoSpacing"/>
      </w:pPr>
      <w:proofErr w:type="spellStart"/>
      <w:r>
        <w:t>NavBar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gramStart"/>
      <w:r>
        <w:t>[ modules</w:t>
      </w:r>
      <w:proofErr w:type="gramEnd"/>
      <w:r>
        <w:t>/core/client/views/header.client.view.html ]</w:t>
      </w:r>
    </w:p>
    <w:p w:rsidR="00BF2270" w:rsidRDefault="00BF2270" w:rsidP="00BF2270">
      <w:pPr>
        <w:pStyle w:val="NoSpacing"/>
        <w:numPr>
          <w:ilvl w:val="0"/>
          <w:numId w:val="2"/>
        </w:numPr>
      </w:pPr>
      <w:r>
        <w:t>Indiana Boaters Exchange Co. (Home)</w:t>
      </w:r>
      <w:r w:rsidR="00F15BC0">
        <w:t xml:space="preserve"> [ modules/core/client/views/home.client.view.html ]</w:t>
      </w:r>
    </w:p>
    <w:p w:rsidR="00BF2270" w:rsidRDefault="00BF2270" w:rsidP="002B020E">
      <w:pPr>
        <w:pStyle w:val="NoSpacing"/>
        <w:numPr>
          <w:ilvl w:val="0"/>
          <w:numId w:val="2"/>
        </w:numPr>
      </w:pPr>
      <w:r>
        <w:t>Boats</w:t>
      </w:r>
      <w:r w:rsidR="002B020E">
        <w:t xml:space="preserve"> [ </w:t>
      </w:r>
      <w:r w:rsidR="002B020E" w:rsidRPr="002B020E">
        <w:t>modules\articles\client\</w:t>
      </w:r>
      <w:proofErr w:type="spellStart"/>
      <w:r w:rsidR="002B020E" w:rsidRPr="002B020E">
        <w:t>c</w:t>
      </w:r>
      <w:r w:rsidR="002B020E">
        <w:t>onfig</w:t>
      </w:r>
      <w:proofErr w:type="spellEnd"/>
      <w:r w:rsidR="002B020E">
        <w:t>\articles.client.config.js ]</w:t>
      </w:r>
    </w:p>
    <w:p w:rsidR="00BF2270" w:rsidRDefault="00BF2270" w:rsidP="00BF2270">
      <w:pPr>
        <w:pStyle w:val="NoSpacing"/>
        <w:numPr>
          <w:ilvl w:val="0"/>
          <w:numId w:val="2"/>
        </w:numPr>
      </w:pPr>
      <w:r>
        <w:t>Chat</w:t>
      </w:r>
    </w:p>
    <w:p w:rsidR="00BF2270" w:rsidRDefault="00BF2270" w:rsidP="00BF2270">
      <w:pPr>
        <w:pStyle w:val="NoSpacing"/>
        <w:numPr>
          <w:ilvl w:val="0"/>
          <w:numId w:val="2"/>
        </w:numPr>
      </w:pPr>
      <w:r>
        <w:t>Join Now</w:t>
      </w:r>
    </w:p>
    <w:p w:rsidR="00BF2270" w:rsidRDefault="00BF2270" w:rsidP="00BF2270">
      <w:pPr>
        <w:pStyle w:val="NoSpacing"/>
        <w:numPr>
          <w:ilvl w:val="0"/>
          <w:numId w:val="2"/>
        </w:numPr>
      </w:pPr>
      <w:r>
        <w:t>Sign In</w:t>
      </w:r>
    </w:p>
    <w:p w:rsidR="00BF2270" w:rsidRDefault="00BF2270" w:rsidP="002D4976">
      <w:pPr>
        <w:pStyle w:val="NoSpacing"/>
      </w:pPr>
    </w:p>
    <w:p w:rsidR="00903EE2" w:rsidRDefault="00903EE2" w:rsidP="002D4976">
      <w:pPr>
        <w:pStyle w:val="NoSpacing"/>
      </w:pPr>
      <w:r>
        <w:t xml:space="preserve">Main View </w:t>
      </w:r>
    </w:p>
    <w:p w:rsidR="00903EE2" w:rsidRDefault="00903EE2" w:rsidP="00903EE2">
      <w:pPr>
        <w:pStyle w:val="NoSpacing"/>
        <w:numPr>
          <w:ilvl w:val="0"/>
          <w:numId w:val="2"/>
        </w:numPr>
      </w:pPr>
      <w:r>
        <w:t>DOCTYPE [ modules/core/server/views/layout.server.</w:t>
      </w:r>
      <w:r w:rsidR="00046466">
        <w:t>v</w:t>
      </w:r>
      <w:r>
        <w:t>iew.html ]</w:t>
      </w:r>
    </w:p>
    <w:p w:rsidR="002D4976" w:rsidRDefault="002D4976" w:rsidP="002D4976">
      <w:pPr>
        <w:pStyle w:val="NoSpacing"/>
      </w:pPr>
      <w:r>
        <w:t>Boats</w:t>
      </w:r>
    </w:p>
    <w:p w:rsidR="00F15BC0" w:rsidRDefault="002D4976" w:rsidP="002D4976">
      <w:pPr>
        <w:pStyle w:val="NoSpacing"/>
        <w:numPr>
          <w:ilvl w:val="0"/>
          <w:numId w:val="1"/>
        </w:numPr>
      </w:pPr>
      <w:r>
        <w:t>Search Boats</w:t>
      </w:r>
      <w:r w:rsidR="00F15BC0">
        <w:t xml:space="preserve"> </w:t>
      </w:r>
    </w:p>
    <w:p w:rsidR="002D4976" w:rsidRDefault="00231249" w:rsidP="00231249">
      <w:pPr>
        <w:pStyle w:val="NoSpacing"/>
        <w:ind w:left="720"/>
      </w:pPr>
      <w:r>
        <w:t xml:space="preserve">     </w:t>
      </w:r>
      <w:proofErr w:type="gramStart"/>
      <w:r w:rsidR="00F15BC0">
        <w:t>[ modules</w:t>
      </w:r>
      <w:proofErr w:type="gramEnd"/>
      <w:r w:rsidR="00F15BC0">
        <w:t>/core/client/views/header.client.view.html ]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Boat Rental &amp; Contact Info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Chat</w:t>
      </w:r>
      <w:r w:rsidR="00BF2270">
        <w:t xml:space="preserve"> </w:t>
      </w:r>
    </w:p>
    <w:p w:rsidR="00BF2270" w:rsidRDefault="00231249" w:rsidP="00231249">
      <w:pPr>
        <w:pStyle w:val="NoSpacing"/>
        <w:ind w:left="720"/>
      </w:pPr>
      <w:r>
        <w:t xml:space="preserve">     </w:t>
      </w:r>
      <w:proofErr w:type="gramStart"/>
      <w:r w:rsidR="00BF2270">
        <w:t>[ modules</w:t>
      </w:r>
      <w:proofErr w:type="gramEnd"/>
      <w:r w:rsidR="00BF2270">
        <w:t>/chat/client/views/chat.client.view.html ]</w:t>
      </w:r>
    </w:p>
    <w:p w:rsidR="002D4976" w:rsidRDefault="002D4976" w:rsidP="002D4976">
      <w:pPr>
        <w:pStyle w:val="NoSpacing"/>
      </w:pPr>
    </w:p>
    <w:p w:rsidR="002D4976" w:rsidRDefault="002D4976" w:rsidP="002D4976">
      <w:pPr>
        <w:pStyle w:val="NoSpacing"/>
      </w:pPr>
      <w:r>
        <w:t>Join Now</w:t>
      </w:r>
    </w:p>
    <w:p w:rsidR="002D4976" w:rsidRDefault="002D4976" w:rsidP="002D4976">
      <w:pPr>
        <w:pStyle w:val="NoSpacing"/>
      </w:pPr>
    </w:p>
    <w:p w:rsidR="002D4976" w:rsidRDefault="002D4976" w:rsidP="002D4976">
      <w:pPr>
        <w:pStyle w:val="NoSpacing"/>
      </w:pPr>
      <w:r>
        <w:t>Signed In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Edit Profile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Change Profile Picture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Change password</w:t>
      </w:r>
    </w:p>
    <w:p w:rsidR="002D4976" w:rsidRDefault="002D4976" w:rsidP="002D4976">
      <w:pPr>
        <w:pStyle w:val="NoSpacing"/>
        <w:numPr>
          <w:ilvl w:val="0"/>
          <w:numId w:val="1"/>
        </w:numPr>
      </w:pPr>
      <w:r>
        <w:t>Manage Social Accounts</w:t>
      </w:r>
    </w:p>
    <w:p w:rsidR="00BF2270" w:rsidRDefault="00BF2270" w:rsidP="002D4976">
      <w:pPr>
        <w:pStyle w:val="NoSpacing"/>
        <w:numPr>
          <w:ilvl w:val="0"/>
          <w:numId w:val="1"/>
        </w:numPr>
      </w:pPr>
      <w:r>
        <w:t>Sign Out</w:t>
      </w:r>
    </w:p>
    <w:p w:rsidR="002D4976" w:rsidRDefault="002D4976" w:rsidP="002D4976">
      <w:pPr>
        <w:pStyle w:val="NoSpacing"/>
      </w:pPr>
    </w:p>
    <w:p w:rsidR="000D1836" w:rsidRDefault="000D1836" w:rsidP="002D4976">
      <w:pPr>
        <w:pStyle w:val="NoSpacing"/>
      </w:pPr>
    </w:p>
    <w:p w:rsidR="000D1836" w:rsidRDefault="000D1836" w:rsidP="002D4976">
      <w:pPr>
        <w:pStyle w:val="NoSpacing"/>
      </w:pPr>
      <w:r w:rsidRPr="000D1836">
        <w:t>C:\Users\Macke\Desktop\meanjs\meanjs\modules\articles\client\config\articles.client.config.js:</w:t>
      </w: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1825E7" w:rsidP="002D4976">
      <w:pPr>
        <w:pStyle w:val="NoSpacing"/>
      </w:pPr>
    </w:p>
    <w:p w:rsidR="001825E7" w:rsidRDefault="00794BA2" w:rsidP="002D4976">
      <w:pPr>
        <w:pStyle w:val="NoSpacing"/>
      </w:pPr>
      <w:r>
        <w:lastRenderedPageBreak/>
        <w:t>Typography</w:t>
      </w:r>
    </w:p>
    <w:p w:rsidR="00794BA2" w:rsidRDefault="00794BA2" w:rsidP="002D4976">
      <w:pPr>
        <w:pStyle w:val="NoSpacing"/>
      </w:pPr>
      <w:r>
        <w:tab/>
        <w:t>Serif (What we read the best in)</w:t>
      </w:r>
    </w:p>
    <w:p w:rsidR="00794BA2" w:rsidRDefault="00794BA2" w:rsidP="002D4976">
      <w:pPr>
        <w:pStyle w:val="NoSpacing"/>
      </w:pPr>
      <w:r>
        <w:tab/>
        <w:t>Sans Serif</w:t>
      </w:r>
    </w:p>
    <w:p w:rsidR="00C324BF" w:rsidRDefault="00C324BF" w:rsidP="002D4976">
      <w:pPr>
        <w:pStyle w:val="NoSpacing"/>
      </w:pPr>
    </w:p>
    <w:p w:rsidR="00C324BF" w:rsidRDefault="00C324BF" w:rsidP="002D4976">
      <w:pPr>
        <w:pStyle w:val="NoSpacing"/>
      </w:pPr>
      <w:r>
        <w:t>Proximity</w:t>
      </w:r>
    </w:p>
    <w:p w:rsidR="00C324BF" w:rsidRDefault="00C324BF" w:rsidP="002D4976">
      <w:pPr>
        <w:pStyle w:val="NoSpacing"/>
      </w:pPr>
      <w:r>
        <w:tab/>
        <w:t>Elements near each other, in spatial proximity, are perceived as belonging together.</w:t>
      </w:r>
    </w:p>
    <w:p w:rsidR="00C324BF" w:rsidRDefault="00C324BF" w:rsidP="002D4976">
      <w:pPr>
        <w:pStyle w:val="NoSpacing"/>
      </w:pPr>
      <w:r>
        <w:tab/>
      </w:r>
      <w:r>
        <w:tab/>
        <w:t xml:space="preserve">(EX): Netflix &amp; </w:t>
      </w:r>
      <w:proofErr w:type="spellStart"/>
      <w:r>
        <w:t>Builtbybuffalo</w:t>
      </w:r>
      <w:proofErr w:type="spellEnd"/>
    </w:p>
    <w:p w:rsidR="00C324BF" w:rsidRDefault="00C324BF" w:rsidP="002D4976">
      <w:pPr>
        <w:pStyle w:val="NoSpacing"/>
      </w:pPr>
    </w:p>
    <w:p w:rsidR="00C324BF" w:rsidRDefault="00C324BF" w:rsidP="002D4976">
      <w:pPr>
        <w:pStyle w:val="NoSpacing"/>
      </w:pPr>
      <w:r>
        <w:t>Common Region</w:t>
      </w:r>
    </w:p>
    <w:p w:rsidR="00C324BF" w:rsidRDefault="00C324BF" w:rsidP="002D4976">
      <w:pPr>
        <w:pStyle w:val="NoSpacing"/>
      </w:pPr>
      <w:r>
        <w:tab/>
        <w:t>Elements that are laid out in a distinct area will be perceived as belonging together.</w:t>
      </w:r>
    </w:p>
    <w:p w:rsidR="00C324BF" w:rsidRDefault="00C324BF" w:rsidP="002D4976">
      <w:pPr>
        <w:pStyle w:val="NoSpacing"/>
      </w:pPr>
    </w:p>
    <w:p w:rsidR="00C324BF" w:rsidRDefault="00C324BF" w:rsidP="002D4976">
      <w:pPr>
        <w:pStyle w:val="NoSpacing"/>
      </w:pPr>
      <w:r>
        <w:t>Similarity</w:t>
      </w:r>
    </w:p>
    <w:p w:rsidR="00C324BF" w:rsidRDefault="00C324BF" w:rsidP="002D4976">
      <w:pPr>
        <w:pStyle w:val="NoSpacing"/>
      </w:pPr>
      <w:r>
        <w:tab/>
        <w:t>Like elements, those that share characteristics, are perceived as belonging together.</w:t>
      </w:r>
    </w:p>
    <w:p w:rsidR="00C324BF" w:rsidRDefault="00C324BF" w:rsidP="002D4976">
      <w:pPr>
        <w:pStyle w:val="NoSpacing"/>
      </w:pPr>
    </w:p>
    <w:p w:rsidR="00C324BF" w:rsidRDefault="00C324BF" w:rsidP="002D4976">
      <w:pPr>
        <w:pStyle w:val="NoSpacing"/>
      </w:pPr>
      <w:r>
        <w:t>Segmentation</w:t>
      </w:r>
    </w:p>
    <w:p w:rsidR="00C324BF" w:rsidRDefault="00C324BF" w:rsidP="002D4976">
      <w:pPr>
        <w:pStyle w:val="NoSpacing"/>
      </w:pPr>
      <w:r>
        <w:tab/>
      </w:r>
      <w:proofErr w:type="gramStart"/>
      <w:r>
        <w:t>Breaking down information into manageable segments.</w:t>
      </w:r>
      <w:proofErr w:type="gramEnd"/>
    </w:p>
    <w:p w:rsidR="00C324BF" w:rsidRDefault="00C324BF" w:rsidP="002D4976">
      <w:pPr>
        <w:pStyle w:val="NoSpacing"/>
      </w:pPr>
    </w:p>
    <w:p w:rsidR="00032C49" w:rsidRDefault="00032C49" w:rsidP="002D4976">
      <w:pPr>
        <w:pStyle w:val="NoSpacing"/>
      </w:pPr>
      <w:r>
        <w:t>Good Continuation</w:t>
      </w:r>
    </w:p>
    <w:p w:rsidR="00032C49" w:rsidRDefault="00032C49" w:rsidP="00032C49">
      <w:pPr>
        <w:pStyle w:val="NoSpacing"/>
        <w:ind w:left="720"/>
      </w:pPr>
      <w:r>
        <w:t>Perceived visual paths or connections (actual or implied) among parts; elects that appear as contention of previous elements are perceived as linked, creating an impression of movement.</w:t>
      </w: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r>
        <w:t>Closure</w:t>
      </w:r>
    </w:p>
    <w:p w:rsidR="00032C49" w:rsidRDefault="00032C49" w:rsidP="00032C49">
      <w:pPr>
        <w:pStyle w:val="NoSpacing"/>
        <w:ind w:left="720"/>
      </w:pPr>
      <w:r>
        <w:t>The mind’s tendency to connect individual elements to produce a completed form, unit</w:t>
      </w:r>
      <w:proofErr w:type="gramStart"/>
      <w:r>
        <w:t>,  or</w:t>
      </w:r>
      <w:proofErr w:type="gramEnd"/>
      <w:r>
        <w:t xml:space="preserve"> pattern.  (EX): Panda</w:t>
      </w: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r>
        <w:t>Figure Ground</w:t>
      </w:r>
    </w:p>
    <w:p w:rsidR="00032C49" w:rsidRDefault="00032C49" w:rsidP="00032C49">
      <w:pPr>
        <w:pStyle w:val="NoSpacing"/>
      </w:pPr>
      <w:r>
        <w:tab/>
      </w:r>
      <w:proofErr w:type="gramStart"/>
      <w:r>
        <w:t xml:space="preserve">Visual separation of the background and </w:t>
      </w:r>
      <w:proofErr w:type="spellStart"/>
      <w:r>
        <w:t>forground</w:t>
      </w:r>
      <w:proofErr w:type="spellEnd"/>
      <w:r>
        <w:t>.</w:t>
      </w:r>
      <w:proofErr w:type="gramEnd"/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r>
        <w:t>Common Fate</w:t>
      </w:r>
    </w:p>
    <w:p w:rsidR="00032C49" w:rsidRDefault="00032C49" w:rsidP="00032C49">
      <w:pPr>
        <w:pStyle w:val="NoSpacing"/>
      </w:pPr>
      <w:r>
        <w:tab/>
        <w:t>Elements are likely to be perceived as a unit if they move in the same direction</w:t>
      </w:r>
    </w:p>
    <w:p w:rsidR="00032C49" w:rsidRDefault="00032C49" w:rsidP="00032C49">
      <w:pPr>
        <w:pStyle w:val="NoSpacing"/>
      </w:pPr>
      <w:r>
        <w:tab/>
      </w:r>
      <w:r>
        <w:tab/>
        <w:t xml:space="preserve">EX: </w:t>
      </w:r>
      <w:hyperlink r:id="rId6" w:history="1">
        <w:r w:rsidRPr="000E0056">
          <w:rPr>
            <w:rStyle w:val="Hyperlink"/>
          </w:rPr>
          <w:t>http://www.uaenteract.com/news/article_pics/uae-58573.jpg</w:t>
        </w:r>
      </w:hyperlink>
      <w:r>
        <w:t xml:space="preserve">  ////?????</w:t>
      </w: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r>
        <w:t>White Space</w:t>
      </w:r>
    </w:p>
    <w:p w:rsidR="00032C49" w:rsidRDefault="00032C49" w:rsidP="00032C49">
      <w:pPr>
        <w:pStyle w:val="NoSpacing"/>
      </w:pPr>
      <w:r>
        <w:tab/>
        <w:t xml:space="preserve">“Whitespace,” or </w:t>
      </w: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r>
        <w:t>Rule of Thirds</w:t>
      </w:r>
    </w:p>
    <w:p w:rsidR="00032C49" w:rsidRDefault="00032C49" w:rsidP="00032C49">
      <w:pPr>
        <w:pStyle w:val="NoSpacing"/>
      </w:pPr>
      <w:r>
        <w:tab/>
        <w:t xml:space="preserve">In the rule of thirds, designs are divided into thirds with two imaginary lines vertically and two horizontally making </w:t>
      </w:r>
      <w:proofErr w:type="spellStart"/>
      <w:r>
        <w:t>rheww</w:t>
      </w:r>
      <w:proofErr w:type="spellEnd"/>
      <w:r>
        <w:t xml:space="preserve"> equal columns, three……………………………………………….’</w:t>
      </w: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</w:p>
    <w:p w:rsidR="00032C49" w:rsidRDefault="00032C49" w:rsidP="00032C49">
      <w:pPr>
        <w:pStyle w:val="NoSpacing"/>
      </w:pPr>
      <w:bookmarkStart w:id="0" w:name="_GoBack"/>
      <w:bookmarkEnd w:id="0"/>
    </w:p>
    <w:p w:rsidR="00032C49" w:rsidRDefault="00032C49" w:rsidP="002D4976">
      <w:pPr>
        <w:pStyle w:val="NoSpacing"/>
      </w:pPr>
    </w:p>
    <w:sectPr w:rsidR="0003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5E48"/>
    <w:multiLevelType w:val="hybridMultilevel"/>
    <w:tmpl w:val="E3C813D2"/>
    <w:lvl w:ilvl="0" w:tplc="8DA699BA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148848EC"/>
    <w:multiLevelType w:val="hybridMultilevel"/>
    <w:tmpl w:val="83C0C478"/>
    <w:lvl w:ilvl="0" w:tplc="D3B431DE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76"/>
    <w:rsid w:val="00032C49"/>
    <w:rsid w:val="00046466"/>
    <w:rsid w:val="000D1836"/>
    <w:rsid w:val="001825E7"/>
    <w:rsid w:val="00231249"/>
    <w:rsid w:val="002B020E"/>
    <w:rsid w:val="002D4976"/>
    <w:rsid w:val="00794BA2"/>
    <w:rsid w:val="007D3E32"/>
    <w:rsid w:val="0088485C"/>
    <w:rsid w:val="00903EE2"/>
    <w:rsid w:val="00BF2270"/>
    <w:rsid w:val="00C324BF"/>
    <w:rsid w:val="00D07A51"/>
    <w:rsid w:val="00E51CC0"/>
    <w:rsid w:val="00ED3B0F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9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2C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9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2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aenteract.com/news/article_pics/uae-58573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Mackenzie Hartman</dc:creator>
  <cp:lastModifiedBy>Mackenzie Hartman</cp:lastModifiedBy>
  <cp:revision>3</cp:revision>
  <dcterms:created xsi:type="dcterms:W3CDTF">2017-07-17T20:22:00Z</dcterms:created>
  <dcterms:modified xsi:type="dcterms:W3CDTF">2017-07-24T17:10:00Z</dcterms:modified>
</cp:coreProperties>
</file>