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Бизнес-процесс “Образовательный сервис”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Основные сущности: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Курсы (разбиты на этапы)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Этапы (разбиты на дни)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Дни (состоят из нескольких заданий)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Действия: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списка заданий, доступных пользователю (и недоступных)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Выполнение заданий пользователем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Запись пользователя на курс (одновременно не более одного)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текущего курса пользователя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текущего этапа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текущего дня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Переход на следующий этап при завершении предыдущего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Переход на следующий день при завершении предыдущего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заданий текущего дня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Журналирование действий: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Пройденные курсы, этапы, дни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Выполнение заданий текущего дня (выполнено/не выполнено)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Выполнение заданий (Задание: количество выполнений)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