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Proposal:</w:t>
      </w:r>
      <w:r w:rsidDel="00000000" w:rsidR="00000000" w:rsidRPr="00000000">
        <w:rPr>
          <w:sz w:val="26"/>
          <w:szCs w:val="26"/>
          <w:rtl w:val="0"/>
        </w:rPr>
        <w:t xml:space="preserve"> Food Reactions Data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An interactive web visualization dashboard that allows deep examination of food reaction events in the US.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 Source: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https://download.open.fda.gov/food/enforcement/food-enforcement-0001-of-0001.json.zip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reactions and health-related outcomes do certain types of food and cosmetics trigger in different age groups and across both genders.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common are these adverse effects?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Hypothesis:</w:t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Age-Related Hypothesis: Different age groups could show varying sensitivity to specific allergens.</w:t>
      </w:r>
    </w:p>
    <w:p w:rsidR="00000000" w:rsidDel="00000000" w:rsidP="00000000" w:rsidRDefault="00000000" w:rsidRPr="00000000" w14:paraId="0000000F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Allergen-Specific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Hypothesis: Certain allergens (peanuts, dairy, gluten) could be more commonly associated with food recalls</w:t>
      </w:r>
    </w:p>
    <w:p w:rsidR="00000000" w:rsidDel="00000000" w:rsidP="00000000" w:rsidRDefault="00000000" w:rsidRPr="00000000" w14:paraId="00000011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Brand-Specific Health Impact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Hypothesis: Certain brand names may be associated with a higher incidence of sickness reactions. Could indicate variations in quality or ingredient sourcing among different brands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includes: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Uses a database to house the data ( SQL)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wered by Python flask API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Uses CSS/HTML and Javascr</w:t>
      </w:r>
      <w:r w:rsidDel="00000000" w:rsidR="00000000" w:rsidRPr="00000000">
        <w:rPr>
          <w:rtl w:val="0"/>
        </w:rPr>
        <w:t xml:space="preserve">ipt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Uses a new JS library (bokeh or highcharts)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dashboard </w:t>
      </w:r>
      <w:r w:rsidDel="00000000" w:rsidR="00000000" w:rsidRPr="00000000">
        <w:rPr>
          <w:rtl w:val="0"/>
        </w:rPr>
        <w:t xml:space="preserve">updated using the same data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Contains multiple user-driven interactions: dropdowns (can show/hide more info, define terms, etc), filters, </w:t>
      </w:r>
      <w:r w:rsidDel="00000000" w:rsidR="00000000" w:rsidRPr="00000000">
        <w:rPr>
          <w:rtl w:val="0"/>
        </w:rPr>
        <w:t xml:space="preserve">buttons</w:t>
      </w:r>
      <w:r w:rsidDel="00000000" w:rsidR="00000000" w:rsidRPr="00000000">
        <w:rPr>
          <w:rtl w:val="0"/>
        </w:rPr>
        <w:t xml:space="preserve">, animated charts, scroll- triggered effects).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4-5 views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.open.fda.gov/food/enforcement/food-enforcement-0001-of-0001.jso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