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B391" w14:textId="79470CAB" w:rsidR="004355C3" w:rsidRDefault="004355C3">
      <w:r w:rsidRPr="004355C3">
        <w:fldChar w:fldCharType="begin"/>
      </w:r>
      <w:r w:rsidRPr="004355C3">
        <w:instrText>HYPERLINK "https://author-p53812-e590634.adobeaemcloud.com/content/macnicaglobal2/americas/mai/en/products/boards-modules/ibase/embedded-computing/mb991.html?wcmmode=disabled"</w:instrText>
      </w:r>
      <w:r w:rsidRPr="004355C3">
        <w:fldChar w:fldCharType="separate"/>
      </w:r>
      <w:r w:rsidRPr="004355C3">
        <w:rPr>
          <w:rStyle w:val="Hyperlink"/>
        </w:rPr>
        <w:t>MB991</w:t>
      </w:r>
      <w:r w:rsidRPr="004355C3">
        <w:fldChar w:fldCharType="end"/>
      </w:r>
    </w:p>
    <w:p w14:paraId="27768225" w14:textId="551C95FB" w:rsidR="004355C3" w:rsidRDefault="004355C3" w:rsidP="004355C3">
      <w:pPr>
        <w:pStyle w:val="ListParagraph"/>
        <w:numPr>
          <w:ilvl w:val="0"/>
          <w:numId w:val="1"/>
        </w:numPr>
      </w:pPr>
      <w:r>
        <w:t xml:space="preserve">Subtitles should not be </w:t>
      </w:r>
      <w:r w:rsidRPr="004355C3">
        <w:rPr>
          <w:b/>
          <w:bCs/>
        </w:rPr>
        <w:t>H</w:t>
      </w:r>
      <w:r>
        <w:rPr>
          <w:b/>
          <w:bCs/>
        </w:rPr>
        <w:t>1</w:t>
      </w:r>
      <w:r>
        <w:t xml:space="preserve">. Only main title should be </w:t>
      </w:r>
      <w:r w:rsidRPr="004355C3">
        <w:rPr>
          <w:b/>
          <w:bCs/>
        </w:rPr>
        <w:t>H1</w:t>
      </w:r>
      <w:r>
        <w:t>.</w:t>
      </w:r>
    </w:p>
    <w:p w14:paraId="11F4F610" w14:textId="0B2774F3" w:rsidR="004355C3" w:rsidRDefault="004355C3" w:rsidP="004355C3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42386E0" wp14:editId="0F3B4727">
            <wp:extent cx="4981575" cy="1571112"/>
            <wp:effectExtent l="0" t="0" r="0" b="0"/>
            <wp:docPr id="87930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07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4308" cy="157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Business categories field should not be empty. It should be </w:t>
      </w:r>
      <w:r w:rsidRPr="004355C3">
        <w:rPr>
          <w:b/>
          <w:bCs/>
        </w:rPr>
        <w:t>Boards and Modules</w:t>
      </w:r>
      <w:r>
        <w:t>.</w:t>
      </w:r>
    </w:p>
    <w:p w14:paraId="07620FD2" w14:textId="77777777" w:rsidR="00B24D12" w:rsidRDefault="00E86130" w:rsidP="004355C3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963A404" wp14:editId="29521455">
            <wp:extent cx="5562600" cy="1665214"/>
            <wp:effectExtent l="0" t="0" r="0" b="0"/>
            <wp:docPr id="202991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15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827" cy="16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there’s gap between title and description. Press </w:t>
      </w:r>
      <w:proofErr w:type="spellStart"/>
      <w:r w:rsidRPr="00E86130">
        <w:rPr>
          <w:b/>
          <w:bCs/>
        </w:rPr>
        <w:t>Shift+Enter</w:t>
      </w:r>
      <w:proofErr w:type="spellEnd"/>
      <w:r>
        <w:t xml:space="preserve"> after Title to avoid space.</w:t>
      </w:r>
    </w:p>
    <w:p w14:paraId="5685A82B" w14:textId="77777777" w:rsidR="00B24D12" w:rsidRDefault="00B24D12" w:rsidP="00B24D12"/>
    <w:p w14:paraId="0BAEDF22" w14:textId="77777777" w:rsidR="00B24D12" w:rsidRDefault="00B24D12" w:rsidP="00B24D12">
      <w:hyperlink r:id="rId10" w:history="1">
        <w:r w:rsidRPr="00B24D12">
          <w:rPr>
            <w:rStyle w:val="Hyperlink"/>
          </w:rPr>
          <w:t>4. Helio View Hardware</w:t>
        </w:r>
      </w:hyperlink>
    </w:p>
    <w:p w14:paraId="0E8E9698" w14:textId="7596B6A5" w:rsidR="00E86130" w:rsidRDefault="00B24D12" w:rsidP="00B24D12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3CA1D7A7" wp14:editId="7DA34B2C">
            <wp:extent cx="5943600" cy="2251075"/>
            <wp:effectExtent l="0" t="0" r="0" b="0"/>
            <wp:docPr id="2072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130">
        <w:t xml:space="preserve"> </w:t>
      </w:r>
      <w:r>
        <w:br/>
        <w:t>Need to give padding at left/right</w:t>
      </w:r>
    </w:p>
    <w:p w14:paraId="11D34532" w14:textId="2B5E3DA6" w:rsidR="009450BA" w:rsidRDefault="009450BA" w:rsidP="009450BA">
      <w:hyperlink r:id="rId12" w:history="1">
        <w:r w:rsidRPr="009450BA">
          <w:rPr>
            <w:rStyle w:val="Hyperlink"/>
          </w:rPr>
          <w:t>8. Helio View Software</w:t>
        </w:r>
      </w:hyperlink>
    </w:p>
    <w:p w14:paraId="114479A7" w14:textId="34CC1CCB" w:rsidR="009450BA" w:rsidRDefault="009450BA" w:rsidP="009450BA">
      <w:pPr>
        <w:pStyle w:val="ListParagraph"/>
        <w:numPr>
          <w:ilvl w:val="0"/>
          <w:numId w:val="2"/>
        </w:numPr>
      </w:pPr>
      <w:r>
        <w:t xml:space="preserve">Need to give Padding Left/Right </w:t>
      </w:r>
    </w:p>
    <w:p w14:paraId="6D4F8CF3" w14:textId="47D6C970" w:rsidR="009450BA" w:rsidRDefault="009450BA" w:rsidP="009450BA">
      <w:r>
        <w:lastRenderedPageBreak/>
        <w:t xml:space="preserve">Need to give Padding Left/Right for all </w:t>
      </w:r>
      <w:r w:rsidRPr="009450BA">
        <w:rPr>
          <w:b/>
          <w:bCs/>
        </w:rPr>
        <w:t>Altera</w:t>
      </w:r>
      <w:r>
        <w:rPr>
          <w:b/>
          <w:bCs/>
        </w:rPr>
        <w:t xml:space="preserve">, </w:t>
      </w:r>
      <w:proofErr w:type="spellStart"/>
      <w:r w:rsidR="0048563F">
        <w:rPr>
          <w:b/>
          <w:bCs/>
        </w:rPr>
        <w:t>Anlog</w:t>
      </w:r>
      <w:proofErr w:type="spellEnd"/>
      <w:r w:rsidR="0048563F">
        <w:rPr>
          <w:b/>
          <w:bCs/>
        </w:rPr>
        <w:t xml:space="preserve">, microchip, on-semiconductor, </w:t>
      </w:r>
      <w:proofErr w:type="spellStart"/>
      <w:r w:rsidR="0048563F">
        <w:rPr>
          <w:b/>
          <w:bCs/>
        </w:rPr>
        <w:t>sitime</w:t>
      </w:r>
      <w:proofErr w:type="spellEnd"/>
      <w:r>
        <w:t xml:space="preserve"> pages</w:t>
      </w:r>
    </w:p>
    <w:p w14:paraId="4A86E866" w14:textId="3EA2AC08" w:rsidR="0048563F" w:rsidRDefault="00806E49" w:rsidP="009450BA">
      <w:hyperlink r:id="rId13" w:history="1">
        <w:r w:rsidRPr="00806E49">
          <w:rPr>
            <w:rStyle w:val="Hyperlink"/>
          </w:rPr>
          <w:t>Terms &amp; Conditions</w:t>
        </w:r>
      </w:hyperlink>
    </w:p>
    <w:p w14:paraId="6568B2E0" w14:textId="049B0A58" w:rsidR="00806E49" w:rsidRDefault="00806E49" w:rsidP="00806E49">
      <w:pPr>
        <w:pStyle w:val="ListParagraph"/>
        <w:numPr>
          <w:ilvl w:val="0"/>
          <w:numId w:val="2"/>
        </w:numPr>
      </w:pPr>
      <w:r>
        <w:t>Spacing b/w section to section</w:t>
      </w:r>
    </w:p>
    <w:p w14:paraId="29A561AE" w14:textId="251F4357" w:rsidR="00E16EB2" w:rsidRDefault="00E16EB2" w:rsidP="00E16EB2">
      <w:pPr>
        <w:pStyle w:val="ListParagraph"/>
        <w:numPr>
          <w:ilvl w:val="0"/>
          <w:numId w:val="2"/>
        </w:numPr>
      </w:pPr>
      <w:r>
        <w:t>Fonts are not consistent</w:t>
      </w:r>
    </w:p>
    <w:p w14:paraId="7E8283E4" w14:textId="351F9C09" w:rsidR="00E16EB2" w:rsidRDefault="00B648CC" w:rsidP="00E16EB2">
      <w:hyperlink r:id="rId14" w:history="1">
        <w:r w:rsidRPr="00B648CC">
          <w:rPr>
            <w:rStyle w:val="Hyperlink"/>
          </w:rPr>
          <w:t xml:space="preserve">Tariff Pass-Through Policy Notification | </w:t>
        </w:r>
        <w:proofErr w:type="spellStart"/>
        <w:r w:rsidRPr="00B648CC">
          <w:rPr>
            <w:rStyle w:val="Hyperlink"/>
          </w:rPr>
          <w:t>Macnica</w:t>
        </w:r>
        <w:proofErr w:type="spellEnd"/>
        <w:r w:rsidRPr="00B648CC">
          <w:rPr>
            <w:rStyle w:val="Hyperlink"/>
          </w:rPr>
          <w:t xml:space="preserve"> Americas</w:t>
        </w:r>
      </w:hyperlink>
    </w:p>
    <w:p w14:paraId="0FAA8264" w14:textId="5CA499B2" w:rsidR="00B648CC" w:rsidRDefault="00B648CC" w:rsidP="00B648CC">
      <w:pPr>
        <w:pStyle w:val="ListParagraph"/>
        <w:numPr>
          <w:ilvl w:val="0"/>
          <w:numId w:val="3"/>
        </w:numPr>
      </w:pPr>
      <w:r>
        <w:t>No need of BG color</w:t>
      </w:r>
    </w:p>
    <w:p w14:paraId="408DEA28" w14:textId="532FAF38" w:rsidR="00FA769B" w:rsidRDefault="00FA769B" w:rsidP="00B648CC">
      <w:pPr>
        <w:pStyle w:val="ListParagraph"/>
        <w:numPr>
          <w:ilvl w:val="0"/>
          <w:numId w:val="3"/>
        </w:numPr>
      </w:pPr>
      <w:r>
        <w:t>Spaces</w:t>
      </w:r>
    </w:p>
    <w:p w14:paraId="31DEA480" w14:textId="10C1D167" w:rsidR="00FA769B" w:rsidRPr="008A5D15" w:rsidRDefault="00FA769B" w:rsidP="00FA769B">
      <w:pPr>
        <w:pStyle w:val="ListParagraph"/>
      </w:pPr>
      <w:r>
        <w:rPr>
          <w:noProof/>
        </w:rPr>
        <w:drawing>
          <wp:inline distT="0" distB="0" distL="0" distR="0" wp14:anchorId="537074B3" wp14:editId="5A5028E5">
            <wp:extent cx="5943600" cy="1981200"/>
            <wp:effectExtent l="0" t="0" r="0" b="0"/>
            <wp:docPr id="95799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93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8A5D15">
        <w:t xml:space="preserve">  </w:t>
      </w:r>
    </w:p>
    <w:p w14:paraId="202A33C3" w14:textId="2E5A8386" w:rsidR="00B648CC" w:rsidRDefault="003E6F1A" w:rsidP="00FA769B">
      <w:hyperlink r:id="rId16" w:history="1">
        <w:r w:rsidRPr="003E6F1A">
          <w:rPr>
            <w:rStyle w:val="Hyperlink"/>
          </w:rPr>
          <w:t>Our Global Solutions Company Office Locations</w:t>
        </w:r>
      </w:hyperlink>
    </w:p>
    <w:p w14:paraId="67E7CF02" w14:textId="6936520D" w:rsidR="003E6F1A" w:rsidRDefault="003E6F1A" w:rsidP="003E6F1A">
      <w:pPr>
        <w:pStyle w:val="ListParagraph"/>
        <w:numPr>
          <w:ilvl w:val="0"/>
          <w:numId w:val="4"/>
        </w:numPr>
      </w:pPr>
      <w:r>
        <w:t xml:space="preserve">Content </w:t>
      </w:r>
      <w:r w:rsidR="006F6819">
        <w:t>mismatch</w:t>
      </w:r>
    </w:p>
    <w:p w14:paraId="2D660CCB" w14:textId="586A3638" w:rsidR="003E6F1A" w:rsidRDefault="003E6F1A" w:rsidP="00FA769B">
      <w:hyperlink r:id="rId17" w:anchor="tabs-564a87b300-item-23f9c45a33-tab" w:history="1">
        <w:r w:rsidRPr="003E6F1A">
          <w:rPr>
            <w:rStyle w:val="Hyperlink"/>
          </w:rPr>
          <w:t>Glossary</w:t>
        </w:r>
      </w:hyperlink>
    </w:p>
    <w:p w14:paraId="62D78D8A" w14:textId="3DFFF1B9" w:rsidR="003E6F1A" w:rsidRDefault="003E6F1A" w:rsidP="003E6F1A">
      <w:pPr>
        <w:pStyle w:val="ListParagraph"/>
        <w:numPr>
          <w:ilvl w:val="0"/>
          <w:numId w:val="4"/>
        </w:numPr>
      </w:pPr>
      <w:r>
        <w:t>Space b/w tabs and content</w:t>
      </w:r>
    </w:p>
    <w:p w14:paraId="1D784ABA" w14:textId="7AC368A7" w:rsidR="00874A46" w:rsidRDefault="00874A46" w:rsidP="003E6F1A">
      <w:pPr>
        <w:pStyle w:val="ListParagraph"/>
        <w:numPr>
          <w:ilvl w:val="0"/>
          <w:numId w:val="4"/>
        </w:numPr>
      </w:pPr>
      <w:r>
        <w:t>No need of BG color</w:t>
      </w:r>
    </w:p>
    <w:p w14:paraId="6FC5AC46" w14:textId="38F4BFF4" w:rsidR="00612252" w:rsidRDefault="00612252" w:rsidP="00612252">
      <w:r>
        <w:t>News archive:</w:t>
      </w:r>
    </w:p>
    <w:p w14:paraId="6065D530" w14:textId="002B5356" w:rsidR="00612252" w:rsidRDefault="00612252" w:rsidP="00612252">
      <w:pPr>
        <w:pStyle w:val="ListParagraph"/>
        <w:numPr>
          <w:ilvl w:val="0"/>
          <w:numId w:val="5"/>
        </w:numPr>
      </w:pPr>
      <w:r>
        <w:t>Tags were missed</w:t>
      </w:r>
      <w:r>
        <w:t xml:space="preserve"> in al news pages</w:t>
      </w:r>
      <w:r>
        <w:t xml:space="preserve">. Like “Year”. </w:t>
      </w:r>
      <w:proofErr w:type="gramStart"/>
      <w:r>
        <w:t>“ Article</w:t>
      </w:r>
      <w:proofErr w:type="gramEnd"/>
      <w:r>
        <w:t xml:space="preserve"> date”</w:t>
      </w:r>
    </w:p>
    <w:p w14:paraId="4948616F" w14:textId="5D037AB1" w:rsidR="00612252" w:rsidRDefault="00BA22B1" w:rsidP="00612252">
      <w:hyperlink r:id="rId18" w:history="1">
        <w:proofErr w:type="spellStart"/>
        <w:r w:rsidRPr="00BA22B1">
          <w:rPr>
            <w:rStyle w:val="Hyperlink"/>
          </w:rPr>
          <w:t>Macnica</w:t>
        </w:r>
        <w:proofErr w:type="spellEnd"/>
        <w:r w:rsidRPr="00BA22B1">
          <w:rPr>
            <w:rStyle w:val="Hyperlink"/>
          </w:rPr>
          <w:t xml:space="preserve"> Announces Production-Ready ME10 SoC for Embedded Devices</w:t>
        </w:r>
      </w:hyperlink>
    </w:p>
    <w:p w14:paraId="5D7204E9" w14:textId="6A7E1E91" w:rsidR="00BA22B1" w:rsidRDefault="00BA22B1" w:rsidP="00BA22B1">
      <w:pPr>
        <w:pStyle w:val="ListParagraph"/>
        <w:numPr>
          <w:ilvl w:val="0"/>
          <w:numId w:val="5"/>
        </w:numPr>
      </w:pPr>
      <w:r>
        <w:t>Adjust BG color</w:t>
      </w:r>
    </w:p>
    <w:p w14:paraId="36EFCAEC" w14:textId="74261CBA" w:rsidR="00BA22B1" w:rsidRDefault="00BA22B1" w:rsidP="00BA22B1">
      <w:pPr>
        <w:pStyle w:val="ListParagraph"/>
        <w:numPr>
          <w:ilvl w:val="0"/>
          <w:numId w:val="5"/>
        </w:numPr>
      </w:pPr>
      <w:r>
        <w:t>Sub title missing</w:t>
      </w:r>
    </w:p>
    <w:p w14:paraId="412E8E44" w14:textId="2C53D000" w:rsidR="00BA22B1" w:rsidRDefault="00BA22B1" w:rsidP="00BA22B1">
      <w:pPr>
        <w:pStyle w:val="ListParagraph"/>
        <w:numPr>
          <w:ilvl w:val="0"/>
          <w:numId w:val="5"/>
        </w:numPr>
      </w:pPr>
      <w:r>
        <w:t>Spacing issue</w:t>
      </w:r>
    </w:p>
    <w:p w14:paraId="313BFF04" w14:textId="30EB3213" w:rsidR="00BA22B1" w:rsidRDefault="00BA22B1" w:rsidP="00BA22B1">
      <w:hyperlink r:id="rId19" w:history="1">
        <w:proofErr w:type="spellStart"/>
        <w:r w:rsidRPr="00BA22B1">
          <w:rPr>
            <w:rStyle w:val="Hyperlink"/>
          </w:rPr>
          <w:t>Macnica</w:t>
        </w:r>
        <w:proofErr w:type="spellEnd"/>
        <w:r w:rsidRPr="00BA22B1">
          <w:rPr>
            <w:rStyle w:val="Hyperlink"/>
          </w:rPr>
          <w:t xml:space="preserve"> Americas Adds Toppan ToF Cameras and Modules to Imaging Portfolio</w:t>
        </w:r>
      </w:hyperlink>
    </w:p>
    <w:p w14:paraId="3491C013" w14:textId="1FBA3AAC" w:rsidR="00BA22B1" w:rsidRDefault="00BA22B1" w:rsidP="00BA22B1">
      <w:pPr>
        <w:pStyle w:val="ListParagraph"/>
        <w:numPr>
          <w:ilvl w:val="0"/>
          <w:numId w:val="6"/>
        </w:numPr>
      </w:pPr>
      <w:r>
        <w:t>Sub titles authored at bottom and bottom CTAs are not required</w:t>
      </w:r>
    </w:p>
    <w:p w14:paraId="5A536C3A" w14:textId="702BB46D" w:rsidR="00BA22B1" w:rsidRDefault="00BA22B1" w:rsidP="00CA59A3">
      <w:hyperlink r:id="rId20" w:history="1">
        <w:proofErr w:type="spellStart"/>
        <w:r w:rsidRPr="00BA22B1">
          <w:rPr>
            <w:rStyle w:val="Hyperlink"/>
          </w:rPr>
          <w:t>Macnica</w:t>
        </w:r>
        <w:proofErr w:type="spellEnd"/>
        <w:r w:rsidRPr="00BA22B1">
          <w:rPr>
            <w:rStyle w:val="Hyperlink"/>
          </w:rPr>
          <w:t xml:space="preserve"> 100Gbps MEP100 </w:t>
        </w:r>
        <w:proofErr w:type="spellStart"/>
        <w:r w:rsidRPr="00BA22B1">
          <w:rPr>
            <w:rStyle w:val="Hyperlink"/>
          </w:rPr>
          <w:t>SmartNIC</w:t>
        </w:r>
        <w:proofErr w:type="spellEnd"/>
        <w:r w:rsidRPr="00BA22B1">
          <w:rPr>
            <w:rStyle w:val="Hyperlink"/>
          </w:rPr>
          <w:t xml:space="preserve"> and Partner Innovations on Display Throughout IBC2025</w:t>
        </w:r>
      </w:hyperlink>
    </w:p>
    <w:p w14:paraId="18F740BD" w14:textId="77777777" w:rsidR="00BA22B1" w:rsidRDefault="00BA22B1" w:rsidP="00BA22B1">
      <w:pPr>
        <w:pStyle w:val="ListParagraph"/>
        <w:numPr>
          <w:ilvl w:val="0"/>
          <w:numId w:val="6"/>
        </w:numPr>
      </w:pPr>
      <w:r>
        <w:t>Sub titles authored at bottom and bottom CTAs are not required</w:t>
      </w:r>
    </w:p>
    <w:p w14:paraId="60DA8D0D" w14:textId="420DC003" w:rsidR="00BA22B1" w:rsidRDefault="00BA22B1" w:rsidP="00CA59A3">
      <w:hyperlink r:id="rId21" w:history="1">
        <w:proofErr w:type="spellStart"/>
        <w:r w:rsidRPr="00BA22B1">
          <w:rPr>
            <w:rStyle w:val="Hyperlink"/>
          </w:rPr>
          <w:t>Macnica</w:t>
        </w:r>
        <w:proofErr w:type="spellEnd"/>
        <w:r w:rsidRPr="00BA22B1">
          <w:rPr>
            <w:rStyle w:val="Hyperlink"/>
          </w:rPr>
          <w:t xml:space="preserve"> Accelerates Development of Interoperable SMPTE ST 2110 Solutions for IBC2019</w:t>
        </w:r>
      </w:hyperlink>
    </w:p>
    <w:p w14:paraId="26045C1E" w14:textId="444DF420" w:rsidR="00BA22B1" w:rsidRDefault="00BA22B1" w:rsidP="00BA22B1">
      <w:pPr>
        <w:pStyle w:val="ListParagraph"/>
        <w:numPr>
          <w:ilvl w:val="0"/>
          <w:numId w:val="6"/>
        </w:numPr>
      </w:pPr>
      <w:r>
        <w:t>CTAs at bottom not required</w:t>
      </w:r>
    </w:p>
    <w:p w14:paraId="4A5E0064" w14:textId="6428BDA5" w:rsidR="00BA22B1" w:rsidRDefault="00BA22B1" w:rsidP="00CA59A3">
      <w:hyperlink r:id="rId22" w:history="1">
        <w:proofErr w:type="spellStart"/>
        <w:r w:rsidRPr="00BA22B1">
          <w:rPr>
            <w:rStyle w:val="Hyperlink"/>
          </w:rPr>
          <w:t>Macnica</w:t>
        </w:r>
        <w:proofErr w:type="spellEnd"/>
        <w:r w:rsidRPr="00BA22B1">
          <w:rPr>
            <w:rStyle w:val="Hyperlink"/>
          </w:rPr>
          <w:t xml:space="preserve"> Technology to Demonstrate SMPTE ST 2110 and NMOS Network Media Switching Solutions at 2019 NAB Show</w:t>
        </w:r>
      </w:hyperlink>
    </w:p>
    <w:p w14:paraId="2A9DF5D6" w14:textId="46220B52" w:rsidR="00BA22B1" w:rsidRDefault="00BA22B1" w:rsidP="00BA22B1">
      <w:pPr>
        <w:pStyle w:val="ListParagraph"/>
        <w:numPr>
          <w:ilvl w:val="0"/>
          <w:numId w:val="6"/>
        </w:numPr>
      </w:pPr>
      <w:r>
        <w:t>Adjust BG color</w:t>
      </w:r>
    </w:p>
    <w:p w14:paraId="143BA438" w14:textId="6ECAABB8" w:rsidR="00BA22B1" w:rsidRDefault="00BA22B1" w:rsidP="00CA59A3">
      <w:hyperlink r:id="rId23" w:history="1">
        <w:proofErr w:type="spellStart"/>
        <w:r w:rsidRPr="00BA22B1">
          <w:rPr>
            <w:rStyle w:val="Hyperlink"/>
          </w:rPr>
          <w:t>Macnica</w:t>
        </w:r>
        <w:proofErr w:type="spellEnd"/>
        <w:r w:rsidRPr="00BA22B1">
          <w:rPr>
            <w:rStyle w:val="Hyperlink"/>
          </w:rPr>
          <w:t xml:space="preserve"> Americas Adds TQ Systems to Its Embedded Computing Lineup</w:t>
        </w:r>
      </w:hyperlink>
    </w:p>
    <w:p w14:paraId="2B6C2B5D" w14:textId="7EAEE816" w:rsidR="00BA22B1" w:rsidRDefault="00BA22B1" w:rsidP="00BA22B1">
      <w:pPr>
        <w:pStyle w:val="ListParagraph"/>
        <w:numPr>
          <w:ilvl w:val="0"/>
          <w:numId w:val="6"/>
        </w:numPr>
      </w:pPr>
      <w:r>
        <w:t>Adjust BG color</w:t>
      </w:r>
      <w:r>
        <w:t xml:space="preserve"> and </w:t>
      </w:r>
      <w:r>
        <w:t>CTAs at bottom not required</w:t>
      </w:r>
    </w:p>
    <w:p w14:paraId="2DE79006" w14:textId="5D0C6FB6" w:rsidR="00BA22B1" w:rsidRDefault="00CA59A3" w:rsidP="00BA22B1">
      <w:hyperlink r:id="rId24" w:history="1">
        <w:proofErr w:type="spellStart"/>
        <w:r w:rsidRPr="00CA59A3">
          <w:rPr>
            <w:rStyle w:val="Hyperlink"/>
          </w:rPr>
          <w:t>Macnica</w:t>
        </w:r>
        <w:proofErr w:type="spellEnd"/>
        <w:r w:rsidRPr="00CA59A3">
          <w:rPr>
            <w:rStyle w:val="Hyperlink"/>
          </w:rPr>
          <w:t xml:space="preserve"> to Exhibit at IBC 2018 with ST2110 and NMOS Solutions</w:t>
        </w:r>
      </w:hyperlink>
    </w:p>
    <w:p w14:paraId="02A73F4F" w14:textId="77777777" w:rsidR="00CA59A3" w:rsidRDefault="00CA59A3" w:rsidP="00CA59A3">
      <w:pPr>
        <w:pStyle w:val="ListParagraph"/>
        <w:numPr>
          <w:ilvl w:val="0"/>
          <w:numId w:val="6"/>
        </w:numPr>
      </w:pPr>
      <w:r>
        <w:t>Adjust BG color</w:t>
      </w:r>
    </w:p>
    <w:p w14:paraId="6A3318F4" w14:textId="51ADFC95" w:rsidR="00CA59A3" w:rsidRDefault="00CA59A3" w:rsidP="00CA59A3">
      <w:hyperlink r:id="rId25" w:history="1">
        <w:proofErr w:type="spellStart"/>
        <w:r w:rsidRPr="00CA59A3">
          <w:rPr>
            <w:rStyle w:val="Hyperlink"/>
          </w:rPr>
          <w:t>Macnica’s</w:t>
        </w:r>
        <w:proofErr w:type="spellEnd"/>
        <w:r w:rsidRPr="00CA59A3">
          <w:rPr>
            <w:rStyle w:val="Hyperlink"/>
          </w:rPr>
          <w:t xml:space="preserve"> ST2110 IP Core Successfully Adopted by </w:t>
        </w:r>
        <w:proofErr w:type="spellStart"/>
        <w:r w:rsidRPr="00CA59A3">
          <w:rPr>
            <w:rStyle w:val="Hyperlink"/>
          </w:rPr>
          <w:t>Sencore</w:t>
        </w:r>
        <w:proofErr w:type="spellEnd"/>
        <w:r w:rsidRPr="00CA59A3">
          <w:rPr>
            <w:rStyle w:val="Hyperlink"/>
          </w:rPr>
          <w:t xml:space="preserve"> for its New SDI over IP Converter</w:t>
        </w:r>
      </w:hyperlink>
    </w:p>
    <w:p w14:paraId="5E938FDF" w14:textId="77777777" w:rsidR="00CA59A3" w:rsidRDefault="00CA59A3" w:rsidP="00CA59A3">
      <w:pPr>
        <w:pStyle w:val="ListParagraph"/>
        <w:numPr>
          <w:ilvl w:val="0"/>
          <w:numId w:val="6"/>
        </w:numPr>
      </w:pPr>
      <w:r>
        <w:t>Adjust BG color</w:t>
      </w:r>
    </w:p>
    <w:p w14:paraId="20E52665" w14:textId="311C3694" w:rsidR="00CA59A3" w:rsidRDefault="00CA59A3" w:rsidP="00CA59A3">
      <w:hyperlink r:id="rId26" w:history="1">
        <w:proofErr w:type="spellStart"/>
        <w:r w:rsidRPr="00CA59A3">
          <w:rPr>
            <w:rStyle w:val="Hyperlink"/>
          </w:rPr>
          <w:t>Macnica</w:t>
        </w:r>
        <w:proofErr w:type="spellEnd"/>
        <w:r w:rsidRPr="00CA59A3">
          <w:rPr>
            <w:rStyle w:val="Hyperlink"/>
          </w:rPr>
          <w:t xml:space="preserve"> Exhibits Its NMOS Solutions and VIPA™-based ST2110 Media End Point at VidTrans18</w:t>
        </w:r>
      </w:hyperlink>
    </w:p>
    <w:p w14:paraId="1215E4F6" w14:textId="77777777" w:rsidR="00CA59A3" w:rsidRDefault="00CA59A3" w:rsidP="00CA59A3">
      <w:pPr>
        <w:pStyle w:val="ListParagraph"/>
        <w:numPr>
          <w:ilvl w:val="0"/>
          <w:numId w:val="6"/>
        </w:numPr>
      </w:pPr>
      <w:r>
        <w:t>Adjust BG color</w:t>
      </w:r>
    </w:p>
    <w:p w14:paraId="74758216" w14:textId="0A368CAB" w:rsidR="00CA59A3" w:rsidRDefault="00CA59A3" w:rsidP="00CA59A3">
      <w:hyperlink r:id="rId27" w:history="1">
        <w:proofErr w:type="spellStart"/>
        <w:r w:rsidRPr="00CA59A3">
          <w:rPr>
            <w:rStyle w:val="Hyperlink"/>
          </w:rPr>
          <w:t>Macnica</w:t>
        </w:r>
        <w:proofErr w:type="spellEnd"/>
        <w:r w:rsidRPr="00CA59A3">
          <w:rPr>
            <w:rStyle w:val="Hyperlink"/>
          </w:rPr>
          <w:t xml:space="preserve"> Completes Integration of Networked Media Interface Media Transport</w:t>
        </w:r>
      </w:hyperlink>
    </w:p>
    <w:p w14:paraId="0BB5B539" w14:textId="77777777" w:rsidR="00CA59A3" w:rsidRDefault="00CA59A3" w:rsidP="00CA59A3">
      <w:pPr>
        <w:pStyle w:val="ListParagraph"/>
        <w:numPr>
          <w:ilvl w:val="0"/>
          <w:numId w:val="6"/>
        </w:numPr>
      </w:pPr>
      <w:r>
        <w:t>Adjust BG color</w:t>
      </w:r>
    </w:p>
    <w:p w14:paraId="605BD75D" w14:textId="5CBB43A8" w:rsidR="00CA59A3" w:rsidRDefault="00CA59A3" w:rsidP="00CA59A3">
      <w:hyperlink r:id="rId28" w:history="1">
        <w:proofErr w:type="spellStart"/>
        <w:r w:rsidRPr="00CA59A3">
          <w:rPr>
            <w:rStyle w:val="Hyperlink"/>
          </w:rPr>
          <w:t>Macnica</w:t>
        </w:r>
        <w:proofErr w:type="spellEnd"/>
        <w:r w:rsidRPr="00CA59A3">
          <w:rPr>
            <w:rStyle w:val="Hyperlink"/>
          </w:rPr>
          <w:t xml:space="preserve"> and Tektronix Partner to Ease Broadcasters’ Path to All-IP Operations</w:t>
        </w:r>
      </w:hyperlink>
    </w:p>
    <w:p w14:paraId="7B3A6C07" w14:textId="276B23D9" w:rsidR="00CA59A3" w:rsidRDefault="00CA59A3" w:rsidP="00CA59A3">
      <w:pPr>
        <w:pStyle w:val="ListParagraph"/>
        <w:numPr>
          <w:ilvl w:val="0"/>
          <w:numId w:val="6"/>
        </w:numPr>
      </w:pPr>
      <w:r>
        <w:t>Adjust BG color</w:t>
      </w:r>
    </w:p>
    <w:sectPr w:rsidR="00CA5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57F3"/>
    <w:multiLevelType w:val="hybridMultilevel"/>
    <w:tmpl w:val="BADC2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C7C06"/>
    <w:multiLevelType w:val="hybridMultilevel"/>
    <w:tmpl w:val="A07E6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B0A64"/>
    <w:multiLevelType w:val="hybridMultilevel"/>
    <w:tmpl w:val="36443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D2E87"/>
    <w:multiLevelType w:val="hybridMultilevel"/>
    <w:tmpl w:val="2AF42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E4EFC"/>
    <w:multiLevelType w:val="hybridMultilevel"/>
    <w:tmpl w:val="DA80F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6F2A53"/>
    <w:multiLevelType w:val="hybridMultilevel"/>
    <w:tmpl w:val="CF6A8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555311">
    <w:abstractNumId w:val="1"/>
  </w:num>
  <w:num w:numId="2" w16cid:durableId="1045374502">
    <w:abstractNumId w:val="3"/>
  </w:num>
  <w:num w:numId="3" w16cid:durableId="259728866">
    <w:abstractNumId w:val="0"/>
  </w:num>
  <w:num w:numId="4" w16cid:durableId="1887057385">
    <w:abstractNumId w:val="5"/>
  </w:num>
  <w:num w:numId="5" w16cid:durableId="132913633">
    <w:abstractNumId w:val="4"/>
  </w:num>
  <w:num w:numId="6" w16cid:durableId="821586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5C3"/>
    <w:rsid w:val="003E6F1A"/>
    <w:rsid w:val="00412FDC"/>
    <w:rsid w:val="004355C3"/>
    <w:rsid w:val="004564A3"/>
    <w:rsid w:val="0048563F"/>
    <w:rsid w:val="005C7010"/>
    <w:rsid w:val="00612252"/>
    <w:rsid w:val="006F6819"/>
    <w:rsid w:val="00755459"/>
    <w:rsid w:val="00806E49"/>
    <w:rsid w:val="00874A46"/>
    <w:rsid w:val="008A5D15"/>
    <w:rsid w:val="009450BA"/>
    <w:rsid w:val="00A918B6"/>
    <w:rsid w:val="00B24D12"/>
    <w:rsid w:val="00B534CB"/>
    <w:rsid w:val="00B648CC"/>
    <w:rsid w:val="00BA22B1"/>
    <w:rsid w:val="00CA59A3"/>
    <w:rsid w:val="00E16EB2"/>
    <w:rsid w:val="00E37C3B"/>
    <w:rsid w:val="00E86130"/>
    <w:rsid w:val="00FA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867AB"/>
  <w15:chartTrackingRefBased/>
  <w15:docId w15:val="{8E4BCDEE-D07C-445B-9F1E-7A7B730A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5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5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5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uthor-p53812-e590634.adobeaemcloud.com/content/macnicaglobal2/americas/mai/en/about-us/terms-and-conditions.html?wcmmode=disabled" TargetMode="External"/><Relationship Id="rId18" Type="http://schemas.openxmlformats.org/officeDocument/2006/relationships/hyperlink" Target="https://author-p53812-e590634.adobeaemcloud.com/content/macnicaglobal2/americas/mai/en/about-us/news-events/news-archive/macnica-announces-production-ready-me10-soc-for-embedded-devices.html?wcmmode=disabled" TargetMode="External"/><Relationship Id="rId26" Type="http://schemas.openxmlformats.org/officeDocument/2006/relationships/hyperlink" Target="https://author-p53812-e590634.adobeaemcloud.com/content/macnicaglobal2/americas/mai/en/about-us/news-events/news-archive/2018-02-27-macnica-exhibits-its-nmos-solutions-and-vipatm-based-st2110-media-end.html?wcmmode=disabled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uthor-p53812-e590634.adobeaemcloud.com/content/macnicaglobal2/americas/mai/en/about-us/news-events/news-archive/2019-08-22-macnica-accelerates-development-of-interoperable-smpte-st-2110.html?wcmmode=disabled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author-p53812-e590634.adobeaemcloud.com/content/macnicaglobal2/americas/mai/en/products/semiconductors/8-helio-view-software.html?wcmmode=disabled" TargetMode="External"/><Relationship Id="rId17" Type="http://schemas.openxmlformats.org/officeDocument/2006/relationships/hyperlink" Target="https://author-p53812-e590634.adobeaemcloud.com/content/macnicaglobal2/americas/mai/en/about-us/glossary.html?wcmmode=disabled" TargetMode="External"/><Relationship Id="rId25" Type="http://schemas.openxmlformats.org/officeDocument/2006/relationships/hyperlink" Target="https://author-p53812-e590634.adobeaemcloud.com/content/macnicaglobal2/americas/mai/en/about-us/news-events/news-archive/2018-04-09-macnicas-st2110-ip-core-successfully-adopted-by-sencore-for-its-new.html?wcmmode=disable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uthor-p53812-e590634.adobeaemcloud.com/content/macnicaglobal2/americas/mai/en/about-us/locations.html?wcmmode=disabled" TargetMode="External"/><Relationship Id="rId20" Type="http://schemas.openxmlformats.org/officeDocument/2006/relationships/hyperlink" Target="https://author-p53812-e590634.adobeaemcloud.com/content/macnicaglobal2/americas/mai/en/about-us/news-events/news-archive/macnica-100gbps-mep100-smartnic-and-partner-innovations-on-display-throughout-ibc2025.html?wcmmode=disabled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hyperlink" Target="https://author-p53812-e590634.adobeaemcloud.com/content/macnicaglobal2/americas/mai/en/about-us/news-events/news-archive/2018-08-23-macnica-to-exhibit-at-ibc-2018-with-st2110-and-nmos-solutions.html?wcmmode=disabled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yperlink" Target="https://author-p53812-e590634.adobeaemcloud.com/content/macnicaglobal2/americas/mai/en/about-us/news-events/news-archive/2019-03-07-macnica-americas-adds-tq-systems-to-its-embedded-computing-lineup.html?wcmmode=disabled" TargetMode="External"/><Relationship Id="rId28" Type="http://schemas.openxmlformats.org/officeDocument/2006/relationships/hyperlink" Target="https://author-p53812-e590634.adobeaemcloud.com/content/macnicaglobal2/americas/mai/en/about-us/news-events/news-archive/2016-12-06-macnica-and-tektronix-partner-to-ease-broadcasters-path-to-all-ip.html?wcmmode=disabled" TargetMode="External"/><Relationship Id="rId10" Type="http://schemas.openxmlformats.org/officeDocument/2006/relationships/hyperlink" Target="https://author-p53812-e590634.adobeaemcloud.com/content/macnicaglobal2/americas/mai/en/products/semiconductors/4-helio-view-hardware.html?wcmmode=disabled" TargetMode="External"/><Relationship Id="rId19" Type="http://schemas.openxmlformats.org/officeDocument/2006/relationships/hyperlink" Target="https://author-p53812-e590634.adobeaemcloud.com/content/macnicaglobal2/americas/mai/en/about-us/news-events/news-archive/macnica-americas-adds-toppan-tof-cameras-and-modules-to-imaging-portfolio.html?wcmmode=disabled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author-p53812-e590634.adobeaemcloud.com/content/macnicagwi/americas/mai/en/about-us/tariff-pass-through-policy-notification.html?wcmmode=disabled" TargetMode="External"/><Relationship Id="rId22" Type="http://schemas.openxmlformats.org/officeDocument/2006/relationships/hyperlink" Target="https://author-p53812-e590634.adobeaemcloud.com/content/macnicaglobal2/americas/mai/en/about-us/news-events/news-archive/2019-03-25-macnica-technology-to-demonstrate-smpte-st-2110-and-nmos-network-media.html?wcmmode=disabled" TargetMode="External"/><Relationship Id="rId27" Type="http://schemas.openxmlformats.org/officeDocument/2006/relationships/hyperlink" Target="https://author-p53812-e590634.adobeaemcloud.com/content/macnicaglobal2/americas/mai/en/about-us/news-events/news-archive/2017-01-11-macnica-completes-integration-of-networked-media-interface-media.html?wcmmode=disabled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707442-0222-4257-a7ac-e277553bc12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5558B7DD52741A6ECAF314CB1339B" ma:contentTypeVersion="5" ma:contentTypeDescription="Create a new document." ma:contentTypeScope="" ma:versionID="d82b936585c05e9f5422149521ee3e92">
  <xsd:schema xmlns:xsd="http://www.w3.org/2001/XMLSchema" xmlns:xs="http://www.w3.org/2001/XMLSchema" xmlns:p="http://schemas.microsoft.com/office/2006/metadata/properties" xmlns:ns3="9a707442-0222-4257-a7ac-e277553bc127" targetNamespace="http://schemas.microsoft.com/office/2006/metadata/properties" ma:root="true" ma:fieldsID="5083dfea14dc0db6eaafd2785991ac9e" ns3:_="">
    <xsd:import namespace="9a707442-0222-4257-a7ac-e277553bc1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707442-0222-4257-a7ac-e277553bc1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99FA41-3E3C-4CB5-BA9E-5690D742FA17}">
  <ds:schemaRefs>
    <ds:schemaRef ds:uri="http://schemas.microsoft.com/office/2006/metadata/properties"/>
    <ds:schemaRef ds:uri="http://schemas.microsoft.com/office/infopath/2007/PartnerControls"/>
    <ds:schemaRef ds:uri="9a707442-0222-4257-a7ac-e277553bc127"/>
  </ds:schemaRefs>
</ds:datastoreItem>
</file>

<file path=customXml/itemProps2.xml><?xml version="1.0" encoding="utf-8"?>
<ds:datastoreItem xmlns:ds="http://schemas.openxmlformats.org/officeDocument/2006/customXml" ds:itemID="{A9455364-2CBE-4BC7-AE49-9BD484E30B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4F8F88-2D71-46A4-9BAD-CC93AD8234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707442-0222-4257-a7ac-e277553bc1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Chand Polasa</dc:creator>
  <cp:keywords/>
  <dc:description/>
  <cp:lastModifiedBy>Sai Chand Polasa</cp:lastModifiedBy>
  <cp:revision>10</cp:revision>
  <dcterms:created xsi:type="dcterms:W3CDTF">2026-09-25T11:58:00Z</dcterms:created>
  <dcterms:modified xsi:type="dcterms:W3CDTF">2026-09-25T16:05:00Z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0x0101006E85558B7DD52741A6ECAF314CB1339B</vt:lpwstr>
  </property>
</Properties>
</file>