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0E1DD" w14:textId="77777777" w:rsidR="00E26DF6" w:rsidRDefault="00E26DF6"/>
    <w:p w14:paraId="3D7286FD" w14:textId="2E8861AA" w:rsidR="00E26DF6" w:rsidRPr="00E26DF6" w:rsidRDefault="000F00BC" w:rsidP="00E26DF6">
      <w:pPr>
        <w:spacing w:before="100" w:beforeAutospacing="1" w:after="100" w:afterAutospacing="1"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G</w:t>
      </w:r>
      <w:r w:rsidR="00E26DF6" w:rsidRPr="00E26DF6">
        <w:rPr>
          <w:rFonts w:ascii="Times New Roman" w:eastAsia="Times New Roman" w:hAnsi="Times New Roman" w:cs="Times New Roman"/>
          <w:kern w:val="0"/>
          <w:lang w:eastAsia="fr-FR"/>
          <w14:ligatures w14:val="none"/>
        </w:rPr>
        <w:t>uide pédagogique du Master Audit &amp; Contrôle de Gestion de l’IFAA</w:t>
      </w:r>
    </w:p>
    <w:p w14:paraId="6DB16A54"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pict w14:anchorId="2A776274">
          <v:rect id="_x0000_i1025" style="width:0;height:1.5pt" o:hralign="center" o:hrstd="t" o:hr="t" fillcolor="#a0a0a0" stroked="f"/>
        </w:pict>
      </w:r>
    </w:p>
    <w:p w14:paraId="4A49113A" w14:textId="77777777" w:rsidR="00E26DF6" w:rsidRPr="00E26DF6" w:rsidRDefault="00E26DF6" w:rsidP="00E26DF6">
      <w:pPr>
        <w:spacing w:before="100" w:beforeAutospacing="1" w:after="100" w:afterAutospacing="1"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b/>
          <w:bCs/>
          <w:kern w:val="0"/>
          <w:lang w:eastAsia="fr-FR"/>
          <w14:ligatures w14:val="none"/>
        </w:rPr>
        <w:t>Institut de Formation en Administration des Affaires (IFAA)</w:t>
      </w:r>
      <w:r w:rsidRPr="00E26DF6">
        <w:rPr>
          <w:rFonts w:ascii="Times New Roman" w:eastAsia="Times New Roman" w:hAnsi="Times New Roman" w:cs="Times New Roman"/>
          <w:kern w:val="0"/>
          <w:lang w:eastAsia="fr-FR"/>
          <w14:ligatures w14:val="none"/>
        </w:rPr>
        <w:t xml:space="preserve"> </w:t>
      </w:r>
      <w:r w:rsidRPr="00E26DF6">
        <w:rPr>
          <w:rFonts w:ascii="Times New Roman" w:eastAsia="Times New Roman" w:hAnsi="Times New Roman" w:cs="Times New Roman"/>
          <w:kern w:val="0"/>
          <w:lang w:eastAsia="fr-FR"/>
          <w14:ligatures w14:val="none"/>
        </w:rPr>
        <w:br/>
      </w:r>
      <w:r w:rsidRPr="00E26DF6">
        <w:rPr>
          <w:rFonts w:ascii="Times New Roman" w:eastAsia="Times New Roman" w:hAnsi="Times New Roman" w:cs="Times New Roman"/>
          <w:b/>
          <w:bCs/>
          <w:kern w:val="0"/>
          <w:lang w:eastAsia="fr-FR"/>
          <w14:ligatures w14:val="none"/>
        </w:rPr>
        <w:t>Guide Pédagogique Officiel – Master Audit &amp; Contrôle de Gestion</w:t>
      </w:r>
      <w:r w:rsidRPr="00E26DF6">
        <w:rPr>
          <w:rFonts w:ascii="Times New Roman" w:eastAsia="Times New Roman" w:hAnsi="Times New Roman" w:cs="Times New Roman"/>
          <w:kern w:val="0"/>
          <w:lang w:eastAsia="fr-FR"/>
          <w14:ligatures w14:val="none"/>
        </w:rPr>
        <w:t xml:space="preserve"> </w:t>
      </w:r>
      <w:r w:rsidRPr="00E26DF6">
        <w:rPr>
          <w:rFonts w:ascii="Times New Roman" w:eastAsia="Times New Roman" w:hAnsi="Times New Roman" w:cs="Times New Roman"/>
          <w:kern w:val="0"/>
          <w:lang w:eastAsia="fr-FR"/>
          <w14:ligatures w14:val="none"/>
        </w:rPr>
        <w:br/>
      </w:r>
      <w:r w:rsidRPr="00E26DF6">
        <w:rPr>
          <w:rFonts w:ascii="Times New Roman" w:eastAsia="Times New Roman" w:hAnsi="Times New Roman" w:cs="Times New Roman"/>
          <w:i/>
          <w:iCs/>
          <w:kern w:val="0"/>
          <w:lang w:eastAsia="fr-FR"/>
          <w14:ligatures w14:val="none"/>
        </w:rPr>
        <w:t>Version 2025 — Structuration LMD conforme</w:t>
      </w:r>
    </w:p>
    <w:p w14:paraId="7026A985"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pict w14:anchorId="4108BDB4">
          <v:rect id="_x0000_i1026" style="width:0;height:1.5pt" o:hralign="center" o:hrstd="t" o:hr="t" fillcolor="#a0a0a0" stroked="f"/>
        </w:pict>
      </w:r>
    </w:p>
    <w:p w14:paraId="16425026" w14:textId="77777777" w:rsidR="00E26DF6" w:rsidRPr="00E26DF6" w:rsidRDefault="00E26DF6" w:rsidP="00E26DF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E26DF6">
        <w:rPr>
          <w:rFonts w:ascii="Times New Roman" w:eastAsia="Times New Roman" w:hAnsi="Times New Roman" w:cs="Times New Roman"/>
          <w:b/>
          <w:bCs/>
          <w:kern w:val="0"/>
          <w:sz w:val="27"/>
          <w:szCs w:val="27"/>
          <w:lang w:eastAsia="fr-FR"/>
          <w14:ligatures w14:val="none"/>
        </w:rPr>
        <w:t>1. Objectifs du Programme</w:t>
      </w:r>
    </w:p>
    <w:p w14:paraId="09098CF6" w14:textId="77777777" w:rsidR="00E26DF6" w:rsidRPr="00E26DF6" w:rsidRDefault="00E26DF6" w:rsidP="00E26DF6">
      <w:pPr>
        <w:spacing w:before="100" w:beforeAutospacing="1" w:after="100" w:afterAutospacing="1"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Ce Master vise à former des cadres spécialisés dans l’audit financier, le contrôle de gestion et la gestion des risques, capables d’intervenir dans des contextes organisationnels variés, en intégrant les référentiels OHADA, IFRS et les exigences du marché sénégalais.</w:t>
      </w:r>
    </w:p>
    <w:p w14:paraId="4E7173F6" w14:textId="77777777" w:rsidR="00E26DF6" w:rsidRPr="00E26DF6" w:rsidRDefault="00E26DF6" w:rsidP="00E26DF6">
      <w:pPr>
        <w:spacing w:before="100" w:beforeAutospacing="1" w:after="100" w:afterAutospacing="1"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b/>
          <w:bCs/>
          <w:kern w:val="0"/>
          <w:lang w:eastAsia="fr-FR"/>
          <w14:ligatures w14:val="none"/>
        </w:rPr>
        <w:t>Objectifs spécifiques :</w:t>
      </w:r>
    </w:p>
    <w:p w14:paraId="717A7FDA" w14:textId="77777777" w:rsidR="00E26DF6" w:rsidRPr="00E26DF6" w:rsidRDefault="00E26DF6" w:rsidP="00E26DF6">
      <w:pPr>
        <w:numPr>
          <w:ilvl w:val="0"/>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Acquérir des compétences avancées en comptabilité, audit et fiscalité</w:t>
      </w:r>
    </w:p>
    <w:p w14:paraId="0387C616" w14:textId="77777777" w:rsidR="00E26DF6" w:rsidRPr="00E26DF6" w:rsidRDefault="00E26DF6" w:rsidP="00E26DF6">
      <w:pPr>
        <w:numPr>
          <w:ilvl w:val="0"/>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Maîtriser les outils numériques d’analyse de gestion</w:t>
      </w:r>
    </w:p>
    <w:p w14:paraId="0AC6DF16" w14:textId="77777777" w:rsidR="00E26DF6" w:rsidRPr="00E26DF6" w:rsidRDefault="00E26DF6" w:rsidP="00E26DF6">
      <w:pPr>
        <w:numPr>
          <w:ilvl w:val="0"/>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Développer des capacités de diagnostic organisationnel et de pilotage de performance</w:t>
      </w:r>
    </w:p>
    <w:p w14:paraId="0A68FF1A" w14:textId="77777777" w:rsidR="00E26DF6" w:rsidRPr="00E26DF6" w:rsidRDefault="00E26DF6" w:rsidP="00E26DF6">
      <w:pPr>
        <w:numPr>
          <w:ilvl w:val="0"/>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Intégrer une logique de recherche et d’intervention concrète en entreprise</w:t>
      </w:r>
    </w:p>
    <w:p w14:paraId="790F2D15"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pict w14:anchorId="076279C3">
          <v:rect id="_x0000_i1027" style="width:0;height:1.5pt" o:hralign="center" o:hrstd="t" o:hr="t" fillcolor="#a0a0a0" stroked="f"/>
        </w:pict>
      </w:r>
    </w:p>
    <w:p w14:paraId="56417803" w14:textId="77777777" w:rsidR="00E26DF6" w:rsidRPr="00E26DF6" w:rsidRDefault="00E26DF6" w:rsidP="00E26DF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E26DF6">
        <w:rPr>
          <w:rFonts w:ascii="Times New Roman" w:eastAsia="Times New Roman" w:hAnsi="Times New Roman" w:cs="Times New Roman"/>
          <w:b/>
          <w:bCs/>
          <w:kern w:val="0"/>
          <w:sz w:val="27"/>
          <w:szCs w:val="27"/>
          <w:lang w:eastAsia="fr-FR"/>
          <w14:ligatures w14:val="none"/>
        </w:rPr>
        <w:t>2. Compétences Visées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5"/>
        <w:gridCol w:w="5107"/>
      </w:tblGrid>
      <w:tr w:rsidR="00E26DF6" w:rsidRPr="00E26DF6" w14:paraId="09F99B50" w14:textId="77777777" w:rsidTr="00E26DF6">
        <w:trPr>
          <w:tblHeader/>
          <w:tblCellSpacing w:w="15" w:type="dxa"/>
        </w:trPr>
        <w:tc>
          <w:tcPr>
            <w:tcW w:w="0" w:type="auto"/>
            <w:vAlign w:val="center"/>
            <w:hideMark/>
          </w:tcPr>
          <w:p w14:paraId="28A5EED2" w14:textId="77777777" w:rsidR="00E26DF6" w:rsidRPr="00E26DF6" w:rsidRDefault="00E26DF6" w:rsidP="00E26DF6">
            <w:pPr>
              <w:spacing w:after="0" w:line="240" w:lineRule="auto"/>
              <w:jc w:val="center"/>
              <w:rPr>
                <w:rFonts w:ascii="Times New Roman" w:eastAsia="Times New Roman" w:hAnsi="Times New Roman" w:cs="Times New Roman"/>
                <w:b/>
                <w:bCs/>
                <w:kern w:val="0"/>
                <w:lang w:eastAsia="fr-FR"/>
                <w14:ligatures w14:val="none"/>
              </w:rPr>
            </w:pPr>
            <w:r w:rsidRPr="00E26DF6">
              <w:rPr>
                <w:rFonts w:ascii="Times New Roman" w:eastAsia="Times New Roman" w:hAnsi="Times New Roman" w:cs="Times New Roman"/>
                <w:b/>
                <w:bCs/>
                <w:kern w:val="0"/>
                <w:lang w:eastAsia="fr-FR"/>
                <w14:ligatures w14:val="none"/>
              </w:rPr>
              <w:t>Domaine de compétence</w:t>
            </w:r>
          </w:p>
        </w:tc>
        <w:tc>
          <w:tcPr>
            <w:tcW w:w="0" w:type="auto"/>
            <w:vAlign w:val="center"/>
            <w:hideMark/>
          </w:tcPr>
          <w:p w14:paraId="00C7BF11" w14:textId="77777777" w:rsidR="00E26DF6" w:rsidRPr="00E26DF6" w:rsidRDefault="00E26DF6" w:rsidP="00E26DF6">
            <w:pPr>
              <w:spacing w:after="0" w:line="240" w:lineRule="auto"/>
              <w:jc w:val="center"/>
              <w:rPr>
                <w:rFonts w:ascii="Times New Roman" w:eastAsia="Times New Roman" w:hAnsi="Times New Roman" w:cs="Times New Roman"/>
                <w:b/>
                <w:bCs/>
                <w:kern w:val="0"/>
                <w:lang w:eastAsia="fr-FR"/>
                <w14:ligatures w14:val="none"/>
              </w:rPr>
            </w:pPr>
            <w:r w:rsidRPr="00E26DF6">
              <w:rPr>
                <w:rFonts w:ascii="Times New Roman" w:eastAsia="Times New Roman" w:hAnsi="Times New Roman" w:cs="Times New Roman"/>
                <w:b/>
                <w:bCs/>
                <w:kern w:val="0"/>
                <w:lang w:eastAsia="fr-FR"/>
                <w14:ligatures w14:val="none"/>
              </w:rPr>
              <w:t>Capacités développées</w:t>
            </w:r>
          </w:p>
        </w:tc>
      </w:tr>
      <w:tr w:rsidR="00E26DF6" w:rsidRPr="00E26DF6" w14:paraId="3147692E" w14:textId="77777777" w:rsidTr="00E26DF6">
        <w:trPr>
          <w:tblCellSpacing w:w="15" w:type="dxa"/>
        </w:trPr>
        <w:tc>
          <w:tcPr>
            <w:tcW w:w="0" w:type="auto"/>
            <w:vAlign w:val="center"/>
            <w:hideMark/>
          </w:tcPr>
          <w:p w14:paraId="47C7FF04"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Comptabilité &amp; finance</w:t>
            </w:r>
          </w:p>
        </w:tc>
        <w:tc>
          <w:tcPr>
            <w:tcW w:w="0" w:type="auto"/>
            <w:vAlign w:val="center"/>
            <w:hideMark/>
          </w:tcPr>
          <w:p w14:paraId="5E8F0F36"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Maîtrise des référentiels OHADA &amp; IFRS</w:t>
            </w:r>
          </w:p>
        </w:tc>
      </w:tr>
      <w:tr w:rsidR="00E26DF6" w:rsidRPr="00E26DF6" w14:paraId="2B4456A9" w14:textId="77777777" w:rsidTr="00E26DF6">
        <w:trPr>
          <w:tblCellSpacing w:w="15" w:type="dxa"/>
        </w:trPr>
        <w:tc>
          <w:tcPr>
            <w:tcW w:w="0" w:type="auto"/>
            <w:vAlign w:val="center"/>
            <w:hideMark/>
          </w:tcPr>
          <w:p w14:paraId="1B9AC608"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Audit</w:t>
            </w:r>
          </w:p>
        </w:tc>
        <w:tc>
          <w:tcPr>
            <w:tcW w:w="0" w:type="auto"/>
            <w:vAlign w:val="center"/>
            <w:hideMark/>
          </w:tcPr>
          <w:p w14:paraId="1BABDCDA"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Réalisation d'audit financier et organisationnel</w:t>
            </w:r>
          </w:p>
        </w:tc>
      </w:tr>
      <w:tr w:rsidR="00E26DF6" w:rsidRPr="00E26DF6" w14:paraId="344F317A" w14:textId="77777777" w:rsidTr="00E26DF6">
        <w:trPr>
          <w:tblCellSpacing w:w="15" w:type="dxa"/>
        </w:trPr>
        <w:tc>
          <w:tcPr>
            <w:tcW w:w="0" w:type="auto"/>
            <w:vAlign w:val="center"/>
            <w:hideMark/>
          </w:tcPr>
          <w:p w14:paraId="77BD6576"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Contrôle de gestion</w:t>
            </w:r>
          </w:p>
        </w:tc>
        <w:tc>
          <w:tcPr>
            <w:tcW w:w="0" w:type="auto"/>
            <w:vAlign w:val="center"/>
            <w:hideMark/>
          </w:tcPr>
          <w:p w14:paraId="37EA586D"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Élaboration de tableaux de bord, pilotage budgétaire</w:t>
            </w:r>
          </w:p>
        </w:tc>
      </w:tr>
      <w:tr w:rsidR="00E26DF6" w:rsidRPr="00E26DF6" w14:paraId="2DCA7BF6" w14:textId="77777777" w:rsidTr="00E26DF6">
        <w:trPr>
          <w:tblCellSpacing w:w="15" w:type="dxa"/>
        </w:trPr>
        <w:tc>
          <w:tcPr>
            <w:tcW w:w="0" w:type="auto"/>
            <w:vAlign w:val="center"/>
            <w:hideMark/>
          </w:tcPr>
          <w:p w14:paraId="5D29F407"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Fiscalité</w:t>
            </w:r>
          </w:p>
        </w:tc>
        <w:tc>
          <w:tcPr>
            <w:tcW w:w="0" w:type="auto"/>
            <w:vAlign w:val="center"/>
            <w:hideMark/>
          </w:tcPr>
          <w:p w14:paraId="2D83A129"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Application des normes fiscales du Sénégal</w:t>
            </w:r>
          </w:p>
        </w:tc>
      </w:tr>
      <w:tr w:rsidR="00E26DF6" w:rsidRPr="00E26DF6" w14:paraId="41A576E1" w14:textId="77777777" w:rsidTr="00E26DF6">
        <w:trPr>
          <w:tblCellSpacing w:w="15" w:type="dxa"/>
        </w:trPr>
        <w:tc>
          <w:tcPr>
            <w:tcW w:w="0" w:type="auto"/>
            <w:vAlign w:val="center"/>
            <w:hideMark/>
          </w:tcPr>
          <w:p w14:paraId="4C024C95"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SI de gestion</w:t>
            </w:r>
          </w:p>
        </w:tc>
        <w:tc>
          <w:tcPr>
            <w:tcW w:w="0" w:type="auto"/>
            <w:vAlign w:val="center"/>
            <w:hideMark/>
          </w:tcPr>
          <w:p w14:paraId="0F40BD29"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ERP, Excel avancé, Power BI</w:t>
            </w:r>
          </w:p>
        </w:tc>
      </w:tr>
      <w:tr w:rsidR="00E26DF6" w:rsidRPr="00E26DF6" w14:paraId="330C1E12" w14:textId="77777777" w:rsidTr="00E26DF6">
        <w:trPr>
          <w:tblCellSpacing w:w="15" w:type="dxa"/>
        </w:trPr>
        <w:tc>
          <w:tcPr>
            <w:tcW w:w="0" w:type="auto"/>
            <w:vAlign w:val="center"/>
            <w:hideMark/>
          </w:tcPr>
          <w:p w14:paraId="03CE7D4B"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Recherche</w:t>
            </w:r>
          </w:p>
        </w:tc>
        <w:tc>
          <w:tcPr>
            <w:tcW w:w="0" w:type="auto"/>
            <w:vAlign w:val="center"/>
            <w:hideMark/>
          </w:tcPr>
          <w:p w14:paraId="23A95AC6"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Méthodologie, rédaction académique, analyse</w:t>
            </w:r>
          </w:p>
        </w:tc>
      </w:tr>
      <w:tr w:rsidR="00E26DF6" w:rsidRPr="00E26DF6" w14:paraId="291BC50D" w14:textId="77777777" w:rsidTr="00E26DF6">
        <w:trPr>
          <w:tblCellSpacing w:w="15" w:type="dxa"/>
        </w:trPr>
        <w:tc>
          <w:tcPr>
            <w:tcW w:w="0" w:type="auto"/>
            <w:vAlign w:val="center"/>
            <w:hideMark/>
          </w:tcPr>
          <w:p w14:paraId="72EA5E98"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 xml:space="preserve">Soft </w:t>
            </w:r>
            <w:proofErr w:type="spellStart"/>
            <w:r w:rsidRPr="00E26DF6">
              <w:rPr>
                <w:rFonts w:ascii="Times New Roman" w:eastAsia="Times New Roman" w:hAnsi="Times New Roman" w:cs="Times New Roman"/>
                <w:kern w:val="0"/>
                <w:lang w:eastAsia="fr-FR"/>
                <w14:ligatures w14:val="none"/>
              </w:rPr>
              <w:t>skills</w:t>
            </w:r>
            <w:proofErr w:type="spellEnd"/>
          </w:p>
        </w:tc>
        <w:tc>
          <w:tcPr>
            <w:tcW w:w="0" w:type="auto"/>
            <w:vAlign w:val="center"/>
            <w:hideMark/>
          </w:tcPr>
          <w:p w14:paraId="243BE70E"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Leadership, éthique, communication</w:t>
            </w:r>
          </w:p>
        </w:tc>
      </w:tr>
    </w:tbl>
    <w:p w14:paraId="296349B5"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pict w14:anchorId="67E5D95F">
          <v:rect id="_x0000_i1028" style="width:0;height:1.5pt" o:hralign="center" o:hrstd="t" o:hr="t" fillcolor="#a0a0a0" stroked="f"/>
        </w:pict>
      </w:r>
    </w:p>
    <w:p w14:paraId="610F7141" w14:textId="77777777" w:rsidR="00E26DF6" w:rsidRPr="00E26DF6" w:rsidRDefault="00E26DF6" w:rsidP="00E26DF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E26DF6">
        <w:rPr>
          <w:rFonts w:ascii="Times New Roman" w:eastAsia="Times New Roman" w:hAnsi="Times New Roman" w:cs="Times New Roman"/>
          <w:b/>
          <w:bCs/>
          <w:kern w:val="0"/>
          <w:sz w:val="27"/>
          <w:szCs w:val="27"/>
          <w:lang w:eastAsia="fr-FR"/>
          <w14:ligatures w14:val="none"/>
        </w:rPr>
        <w:t>3. Organisation du Programme</w:t>
      </w:r>
    </w:p>
    <w:p w14:paraId="2878B5EA" w14:textId="77777777" w:rsidR="00E26DF6" w:rsidRPr="00E26DF6" w:rsidRDefault="00E26DF6" w:rsidP="00E26DF6">
      <w:pPr>
        <w:numPr>
          <w:ilvl w:val="0"/>
          <w:numId w:val="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b/>
          <w:bCs/>
          <w:kern w:val="0"/>
          <w:lang w:eastAsia="fr-FR"/>
          <w14:ligatures w14:val="none"/>
        </w:rPr>
        <w:t>Durée :</w:t>
      </w:r>
      <w:r w:rsidRPr="00E26DF6">
        <w:rPr>
          <w:rFonts w:ascii="Times New Roman" w:eastAsia="Times New Roman" w:hAnsi="Times New Roman" w:cs="Times New Roman"/>
          <w:kern w:val="0"/>
          <w:lang w:eastAsia="fr-FR"/>
          <w14:ligatures w14:val="none"/>
        </w:rPr>
        <w:t xml:space="preserve"> 2 ans — 4 semestres</w:t>
      </w:r>
    </w:p>
    <w:p w14:paraId="39E789AE" w14:textId="77777777" w:rsidR="00E26DF6" w:rsidRPr="00E26DF6" w:rsidRDefault="00E26DF6" w:rsidP="00E26DF6">
      <w:pPr>
        <w:numPr>
          <w:ilvl w:val="0"/>
          <w:numId w:val="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b/>
          <w:bCs/>
          <w:kern w:val="0"/>
          <w:lang w:eastAsia="fr-FR"/>
          <w14:ligatures w14:val="none"/>
        </w:rPr>
        <w:t>Crédit LMD :</w:t>
      </w:r>
      <w:r w:rsidRPr="00E26DF6">
        <w:rPr>
          <w:rFonts w:ascii="Times New Roman" w:eastAsia="Times New Roman" w:hAnsi="Times New Roman" w:cs="Times New Roman"/>
          <w:kern w:val="0"/>
          <w:lang w:eastAsia="fr-FR"/>
          <w14:ligatures w14:val="none"/>
        </w:rPr>
        <w:t xml:space="preserve"> 120 crédits (30 par semestre)</w:t>
      </w:r>
    </w:p>
    <w:p w14:paraId="0299B07B" w14:textId="77777777" w:rsidR="00E26DF6" w:rsidRPr="00E26DF6" w:rsidRDefault="00E26DF6" w:rsidP="00E26DF6">
      <w:pPr>
        <w:numPr>
          <w:ilvl w:val="0"/>
          <w:numId w:val="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b/>
          <w:bCs/>
          <w:kern w:val="0"/>
          <w:lang w:eastAsia="fr-FR"/>
          <w14:ligatures w14:val="none"/>
        </w:rPr>
        <w:t>Volume horaire total :</w:t>
      </w:r>
      <w:r w:rsidRPr="00E26DF6">
        <w:rPr>
          <w:rFonts w:ascii="Times New Roman" w:eastAsia="Times New Roman" w:hAnsi="Times New Roman" w:cs="Times New Roman"/>
          <w:kern w:val="0"/>
          <w:lang w:eastAsia="fr-FR"/>
          <w14:ligatures w14:val="none"/>
        </w:rPr>
        <w:t xml:space="preserve"> 1 940 heures</w:t>
      </w:r>
    </w:p>
    <w:p w14:paraId="5D14111C" w14:textId="77777777" w:rsidR="00E26DF6" w:rsidRPr="00E26DF6" w:rsidRDefault="00E26DF6" w:rsidP="00E26DF6">
      <w:pPr>
        <w:numPr>
          <w:ilvl w:val="0"/>
          <w:numId w:val="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b/>
          <w:bCs/>
          <w:kern w:val="0"/>
          <w:lang w:eastAsia="fr-FR"/>
          <w14:ligatures w14:val="none"/>
        </w:rPr>
        <w:t>Modalités pédagogiques :</w:t>
      </w:r>
      <w:r w:rsidRPr="00E26DF6">
        <w:rPr>
          <w:rFonts w:ascii="Times New Roman" w:eastAsia="Times New Roman" w:hAnsi="Times New Roman" w:cs="Times New Roman"/>
          <w:kern w:val="0"/>
          <w:lang w:eastAsia="fr-FR"/>
          <w14:ligatures w14:val="none"/>
        </w:rPr>
        <w:t xml:space="preserve"> cours magistraux, TD, projets tutorés, séminaires, stage, mémoire</w:t>
      </w:r>
    </w:p>
    <w:p w14:paraId="65E14261" w14:textId="77777777" w:rsidR="00E26DF6" w:rsidRPr="00E26DF6" w:rsidRDefault="00E26DF6" w:rsidP="00E26DF6">
      <w:pPr>
        <w:numPr>
          <w:ilvl w:val="0"/>
          <w:numId w:val="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b/>
          <w:bCs/>
          <w:kern w:val="0"/>
          <w:lang w:eastAsia="fr-FR"/>
          <w14:ligatures w14:val="none"/>
        </w:rPr>
        <w:t>Encadrement mémoire :</w:t>
      </w:r>
      <w:r w:rsidRPr="00E26DF6">
        <w:rPr>
          <w:rFonts w:ascii="Times New Roman" w:eastAsia="Times New Roman" w:hAnsi="Times New Roman" w:cs="Times New Roman"/>
          <w:kern w:val="0"/>
          <w:lang w:eastAsia="fr-FR"/>
          <w14:ligatures w14:val="none"/>
        </w:rPr>
        <w:t xml:space="preserve"> 10 séances formalisées selon la fiche officielle IFAA</w:t>
      </w:r>
    </w:p>
    <w:p w14:paraId="0DBC609A"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lastRenderedPageBreak/>
        <w:pict w14:anchorId="77D0FFCE">
          <v:rect id="_x0000_i1029" style="width:0;height:1.5pt" o:hralign="center" o:hrstd="t" o:hr="t" fillcolor="#a0a0a0" stroked="f"/>
        </w:pict>
      </w:r>
    </w:p>
    <w:p w14:paraId="0ED2B3DD" w14:textId="77777777" w:rsidR="00E26DF6" w:rsidRPr="00E26DF6" w:rsidRDefault="00E26DF6" w:rsidP="00E26DF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E26DF6">
        <w:rPr>
          <w:rFonts w:ascii="Times New Roman" w:eastAsia="Times New Roman" w:hAnsi="Times New Roman" w:cs="Times New Roman"/>
          <w:b/>
          <w:bCs/>
          <w:kern w:val="0"/>
          <w:sz w:val="27"/>
          <w:szCs w:val="27"/>
          <w:lang w:eastAsia="fr-FR"/>
          <w14:ligatures w14:val="none"/>
        </w:rPr>
        <w:t>4. Maquette du Programme par Semestre</w:t>
      </w:r>
    </w:p>
    <w:p w14:paraId="444AD670" w14:textId="77777777" w:rsidR="00E26DF6" w:rsidRPr="00E26DF6" w:rsidRDefault="00E26DF6" w:rsidP="00E26DF6">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E26DF6">
        <w:rPr>
          <w:rFonts w:ascii="Segoe UI Emoji" w:eastAsia="Times New Roman" w:hAnsi="Segoe UI Emoji" w:cs="Segoe UI Emoji"/>
          <w:b/>
          <w:bCs/>
          <w:kern w:val="0"/>
          <w:lang w:eastAsia="fr-FR"/>
          <w14:ligatures w14:val="none"/>
        </w:rPr>
        <w:t>🧭</w:t>
      </w:r>
      <w:r w:rsidRPr="00E26DF6">
        <w:rPr>
          <w:rFonts w:ascii="Times New Roman" w:eastAsia="Times New Roman" w:hAnsi="Times New Roman" w:cs="Times New Roman"/>
          <w:b/>
          <w:bCs/>
          <w:kern w:val="0"/>
          <w:lang w:eastAsia="fr-FR"/>
          <w14:ligatures w14:val="none"/>
        </w:rPr>
        <w:t xml:space="preserve"> Semestre 1 – Fondamentaux du contrôle et de l’audit (420h – 30 crédits)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88"/>
        <w:gridCol w:w="1680"/>
        <w:gridCol w:w="742"/>
      </w:tblGrid>
      <w:tr w:rsidR="00E26DF6" w:rsidRPr="00E26DF6" w14:paraId="730BA675" w14:textId="77777777" w:rsidTr="00E26DF6">
        <w:trPr>
          <w:tblHeader/>
          <w:tblCellSpacing w:w="15" w:type="dxa"/>
        </w:trPr>
        <w:tc>
          <w:tcPr>
            <w:tcW w:w="0" w:type="auto"/>
            <w:vAlign w:val="center"/>
            <w:hideMark/>
          </w:tcPr>
          <w:p w14:paraId="06116686" w14:textId="77777777" w:rsidR="00E26DF6" w:rsidRPr="00E26DF6" w:rsidRDefault="00E26DF6" w:rsidP="00E26DF6">
            <w:pPr>
              <w:spacing w:after="0" w:line="240" w:lineRule="auto"/>
              <w:jc w:val="center"/>
              <w:rPr>
                <w:rFonts w:ascii="Times New Roman" w:eastAsia="Times New Roman" w:hAnsi="Times New Roman" w:cs="Times New Roman"/>
                <w:b/>
                <w:bCs/>
                <w:kern w:val="0"/>
                <w:lang w:eastAsia="fr-FR"/>
                <w14:ligatures w14:val="none"/>
              </w:rPr>
            </w:pPr>
            <w:r w:rsidRPr="00E26DF6">
              <w:rPr>
                <w:rFonts w:ascii="Times New Roman" w:eastAsia="Times New Roman" w:hAnsi="Times New Roman" w:cs="Times New Roman"/>
                <w:b/>
                <w:bCs/>
                <w:kern w:val="0"/>
                <w:lang w:eastAsia="fr-FR"/>
                <w14:ligatures w14:val="none"/>
              </w:rPr>
              <w:t>UE</w:t>
            </w:r>
          </w:p>
        </w:tc>
        <w:tc>
          <w:tcPr>
            <w:tcW w:w="0" w:type="auto"/>
            <w:vAlign w:val="center"/>
            <w:hideMark/>
          </w:tcPr>
          <w:p w14:paraId="6496E25E" w14:textId="77777777" w:rsidR="00E26DF6" w:rsidRPr="00E26DF6" w:rsidRDefault="00E26DF6" w:rsidP="00E26DF6">
            <w:pPr>
              <w:spacing w:after="0" w:line="240" w:lineRule="auto"/>
              <w:jc w:val="center"/>
              <w:rPr>
                <w:rFonts w:ascii="Times New Roman" w:eastAsia="Times New Roman" w:hAnsi="Times New Roman" w:cs="Times New Roman"/>
                <w:b/>
                <w:bCs/>
                <w:kern w:val="0"/>
                <w:lang w:eastAsia="fr-FR"/>
                <w14:ligatures w14:val="none"/>
              </w:rPr>
            </w:pPr>
            <w:r w:rsidRPr="00E26DF6">
              <w:rPr>
                <w:rFonts w:ascii="Times New Roman" w:eastAsia="Times New Roman" w:hAnsi="Times New Roman" w:cs="Times New Roman"/>
                <w:b/>
                <w:bCs/>
                <w:kern w:val="0"/>
                <w:lang w:eastAsia="fr-FR"/>
                <w14:ligatures w14:val="none"/>
              </w:rPr>
              <w:t>Volume horaire</w:t>
            </w:r>
          </w:p>
        </w:tc>
        <w:tc>
          <w:tcPr>
            <w:tcW w:w="0" w:type="auto"/>
            <w:vAlign w:val="center"/>
            <w:hideMark/>
          </w:tcPr>
          <w:p w14:paraId="0B771920" w14:textId="77777777" w:rsidR="00E26DF6" w:rsidRPr="00E26DF6" w:rsidRDefault="00E26DF6" w:rsidP="00E26DF6">
            <w:pPr>
              <w:spacing w:after="0" w:line="240" w:lineRule="auto"/>
              <w:jc w:val="center"/>
              <w:rPr>
                <w:rFonts w:ascii="Times New Roman" w:eastAsia="Times New Roman" w:hAnsi="Times New Roman" w:cs="Times New Roman"/>
                <w:b/>
                <w:bCs/>
                <w:kern w:val="0"/>
                <w:lang w:eastAsia="fr-FR"/>
                <w14:ligatures w14:val="none"/>
              </w:rPr>
            </w:pPr>
            <w:r w:rsidRPr="00E26DF6">
              <w:rPr>
                <w:rFonts w:ascii="Times New Roman" w:eastAsia="Times New Roman" w:hAnsi="Times New Roman" w:cs="Times New Roman"/>
                <w:b/>
                <w:bCs/>
                <w:kern w:val="0"/>
                <w:lang w:eastAsia="fr-FR"/>
                <w14:ligatures w14:val="none"/>
              </w:rPr>
              <w:t>Crédit</w:t>
            </w:r>
          </w:p>
        </w:tc>
      </w:tr>
      <w:tr w:rsidR="00E26DF6" w:rsidRPr="00E26DF6" w14:paraId="7BD33537" w14:textId="77777777" w:rsidTr="00E26DF6">
        <w:trPr>
          <w:tblCellSpacing w:w="15" w:type="dxa"/>
        </w:trPr>
        <w:tc>
          <w:tcPr>
            <w:tcW w:w="0" w:type="auto"/>
            <w:vAlign w:val="center"/>
            <w:hideMark/>
          </w:tcPr>
          <w:p w14:paraId="20FDBB6F"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Comptabilité approfondie &amp; normes OHADA</w:t>
            </w:r>
          </w:p>
        </w:tc>
        <w:tc>
          <w:tcPr>
            <w:tcW w:w="0" w:type="auto"/>
            <w:vAlign w:val="center"/>
            <w:hideMark/>
          </w:tcPr>
          <w:p w14:paraId="410C5E93"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60h</w:t>
            </w:r>
          </w:p>
        </w:tc>
        <w:tc>
          <w:tcPr>
            <w:tcW w:w="0" w:type="auto"/>
            <w:vAlign w:val="center"/>
            <w:hideMark/>
          </w:tcPr>
          <w:p w14:paraId="129511A9"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3</w:t>
            </w:r>
          </w:p>
        </w:tc>
      </w:tr>
      <w:tr w:rsidR="00E26DF6" w:rsidRPr="00E26DF6" w14:paraId="7C526544" w14:textId="77777777" w:rsidTr="00E26DF6">
        <w:trPr>
          <w:tblCellSpacing w:w="15" w:type="dxa"/>
        </w:trPr>
        <w:tc>
          <w:tcPr>
            <w:tcW w:w="0" w:type="auto"/>
            <w:vAlign w:val="center"/>
            <w:hideMark/>
          </w:tcPr>
          <w:p w14:paraId="70AD815A"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Contrôle de gestion I</w:t>
            </w:r>
          </w:p>
        </w:tc>
        <w:tc>
          <w:tcPr>
            <w:tcW w:w="0" w:type="auto"/>
            <w:vAlign w:val="center"/>
            <w:hideMark/>
          </w:tcPr>
          <w:p w14:paraId="4B485BFF"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60h</w:t>
            </w:r>
          </w:p>
        </w:tc>
        <w:tc>
          <w:tcPr>
            <w:tcW w:w="0" w:type="auto"/>
            <w:vAlign w:val="center"/>
            <w:hideMark/>
          </w:tcPr>
          <w:p w14:paraId="31FE1AAE"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3</w:t>
            </w:r>
          </w:p>
        </w:tc>
      </w:tr>
      <w:tr w:rsidR="00E26DF6" w:rsidRPr="00E26DF6" w14:paraId="785E6EA6" w14:textId="77777777" w:rsidTr="00E26DF6">
        <w:trPr>
          <w:tblCellSpacing w:w="15" w:type="dxa"/>
        </w:trPr>
        <w:tc>
          <w:tcPr>
            <w:tcW w:w="0" w:type="auto"/>
            <w:vAlign w:val="center"/>
            <w:hideMark/>
          </w:tcPr>
          <w:p w14:paraId="0003DCAA"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Audit financier</w:t>
            </w:r>
          </w:p>
        </w:tc>
        <w:tc>
          <w:tcPr>
            <w:tcW w:w="0" w:type="auto"/>
            <w:vAlign w:val="center"/>
            <w:hideMark/>
          </w:tcPr>
          <w:p w14:paraId="2F351C15"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60h</w:t>
            </w:r>
          </w:p>
        </w:tc>
        <w:tc>
          <w:tcPr>
            <w:tcW w:w="0" w:type="auto"/>
            <w:vAlign w:val="center"/>
            <w:hideMark/>
          </w:tcPr>
          <w:p w14:paraId="23831F8F"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3</w:t>
            </w:r>
          </w:p>
        </w:tc>
      </w:tr>
      <w:tr w:rsidR="00E26DF6" w:rsidRPr="00E26DF6" w14:paraId="0A189B65" w14:textId="77777777" w:rsidTr="00E26DF6">
        <w:trPr>
          <w:tblCellSpacing w:w="15" w:type="dxa"/>
        </w:trPr>
        <w:tc>
          <w:tcPr>
            <w:tcW w:w="0" w:type="auto"/>
            <w:vAlign w:val="center"/>
            <w:hideMark/>
          </w:tcPr>
          <w:p w14:paraId="59C7D99E"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Mathématiques financières</w:t>
            </w:r>
          </w:p>
        </w:tc>
        <w:tc>
          <w:tcPr>
            <w:tcW w:w="0" w:type="auto"/>
            <w:vAlign w:val="center"/>
            <w:hideMark/>
          </w:tcPr>
          <w:p w14:paraId="62F455A4"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60h</w:t>
            </w:r>
          </w:p>
        </w:tc>
        <w:tc>
          <w:tcPr>
            <w:tcW w:w="0" w:type="auto"/>
            <w:vAlign w:val="center"/>
            <w:hideMark/>
          </w:tcPr>
          <w:p w14:paraId="52866D36"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3</w:t>
            </w:r>
          </w:p>
        </w:tc>
      </w:tr>
      <w:tr w:rsidR="00E26DF6" w:rsidRPr="00E26DF6" w14:paraId="19336C7C" w14:textId="77777777" w:rsidTr="00E26DF6">
        <w:trPr>
          <w:tblCellSpacing w:w="15" w:type="dxa"/>
        </w:trPr>
        <w:tc>
          <w:tcPr>
            <w:tcW w:w="0" w:type="auto"/>
            <w:vAlign w:val="center"/>
            <w:hideMark/>
          </w:tcPr>
          <w:p w14:paraId="6D0E1EF2"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Économie d’entreprise</w:t>
            </w:r>
          </w:p>
        </w:tc>
        <w:tc>
          <w:tcPr>
            <w:tcW w:w="0" w:type="auto"/>
            <w:vAlign w:val="center"/>
            <w:hideMark/>
          </w:tcPr>
          <w:p w14:paraId="51C61F07"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60h</w:t>
            </w:r>
          </w:p>
        </w:tc>
        <w:tc>
          <w:tcPr>
            <w:tcW w:w="0" w:type="auto"/>
            <w:vAlign w:val="center"/>
            <w:hideMark/>
          </w:tcPr>
          <w:p w14:paraId="38A125C9"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3</w:t>
            </w:r>
          </w:p>
        </w:tc>
      </w:tr>
      <w:tr w:rsidR="00E26DF6" w:rsidRPr="00E26DF6" w14:paraId="1462B14D" w14:textId="77777777" w:rsidTr="00E26DF6">
        <w:trPr>
          <w:tblCellSpacing w:w="15" w:type="dxa"/>
        </w:trPr>
        <w:tc>
          <w:tcPr>
            <w:tcW w:w="0" w:type="auto"/>
            <w:vAlign w:val="center"/>
            <w:hideMark/>
          </w:tcPr>
          <w:p w14:paraId="64D58A11"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Méthodologie de recherche</w:t>
            </w:r>
          </w:p>
        </w:tc>
        <w:tc>
          <w:tcPr>
            <w:tcW w:w="0" w:type="auto"/>
            <w:vAlign w:val="center"/>
            <w:hideMark/>
          </w:tcPr>
          <w:p w14:paraId="6F1E90C7"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60h</w:t>
            </w:r>
          </w:p>
        </w:tc>
        <w:tc>
          <w:tcPr>
            <w:tcW w:w="0" w:type="auto"/>
            <w:vAlign w:val="center"/>
            <w:hideMark/>
          </w:tcPr>
          <w:p w14:paraId="02A523FF"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3</w:t>
            </w:r>
          </w:p>
        </w:tc>
      </w:tr>
      <w:tr w:rsidR="00E26DF6" w:rsidRPr="00E26DF6" w14:paraId="33F33696" w14:textId="77777777" w:rsidTr="00E26DF6">
        <w:trPr>
          <w:tblCellSpacing w:w="15" w:type="dxa"/>
        </w:trPr>
        <w:tc>
          <w:tcPr>
            <w:tcW w:w="0" w:type="auto"/>
            <w:vAlign w:val="center"/>
            <w:hideMark/>
          </w:tcPr>
          <w:p w14:paraId="29388B47"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Anglais des affaires</w:t>
            </w:r>
          </w:p>
        </w:tc>
        <w:tc>
          <w:tcPr>
            <w:tcW w:w="0" w:type="auto"/>
            <w:vAlign w:val="center"/>
            <w:hideMark/>
          </w:tcPr>
          <w:p w14:paraId="7943E507"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40h</w:t>
            </w:r>
          </w:p>
        </w:tc>
        <w:tc>
          <w:tcPr>
            <w:tcW w:w="0" w:type="auto"/>
            <w:vAlign w:val="center"/>
            <w:hideMark/>
          </w:tcPr>
          <w:p w14:paraId="3CB62D43"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2</w:t>
            </w:r>
          </w:p>
        </w:tc>
      </w:tr>
      <w:tr w:rsidR="00E26DF6" w:rsidRPr="00E26DF6" w14:paraId="2CFCBAC8" w14:textId="77777777" w:rsidTr="00E26DF6">
        <w:trPr>
          <w:tblCellSpacing w:w="15" w:type="dxa"/>
        </w:trPr>
        <w:tc>
          <w:tcPr>
            <w:tcW w:w="0" w:type="auto"/>
            <w:vAlign w:val="center"/>
            <w:hideMark/>
          </w:tcPr>
          <w:p w14:paraId="1481EAC4"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 xml:space="preserve">Soft </w:t>
            </w:r>
            <w:proofErr w:type="spellStart"/>
            <w:r w:rsidRPr="00E26DF6">
              <w:rPr>
                <w:rFonts w:ascii="Times New Roman" w:eastAsia="Times New Roman" w:hAnsi="Times New Roman" w:cs="Times New Roman"/>
                <w:kern w:val="0"/>
                <w:lang w:eastAsia="fr-FR"/>
                <w14:ligatures w14:val="none"/>
              </w:rPr>
              <w:t>skills</w:t>
            </w:r>
            <w:proofErr w:type="spellEnd"/>
            <w:r w:rsidRPr="00E26DF6">
              <w:rPr>
                <w:rFonts w:ascii="Times New Roman" w:eastAsia="Times New Roman" w:hAnsi="Times New Roman" w:cs="Times New Roman"/>
                <w:kern w:val="0"/>
                <w:lang w:eastAsia="fr-FR"/>
                <w14:ligatures w14:val="none"/>
              </w:rPr>
              <w:t xml:space="preserve"> &amp; leadership</w:t>
            </w:r>
          </w:p>
        </w:tc>
        <w:tc>
          <w:tcPr>
            <w:tcW w:w="0" w:type="auto"/>
            <w:vAlign w:val="center"/>
            <w:hideMark/>
          </w:tcPr>
          <w:p w14:paraId="5718259D"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40h</w:t>
            </w:r>
          </w:p>
        </w:tc>
        <w:tc>
          <w:tcPr>
            <w:tcW w:w="0" w:type="auto"/>
            <w:vAlign w:val="center"/>
            <w:hideMark/>
          </w:tcPr>
          <w:p w14:paraId="5467CBA7"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2</w:t>
            </w:r>
          </w:p>
        </w:tc>
      </w:tr>
      <w:tr w:rsidR="00E26DF6" w:rsidRPr="00E26DF6" w14:paraId="4CB4F005" w14:textId="77777777" w:rsidTr="00E26DF6">
        <w:trPr>
          <w:tblCellSpacing w:w="15" w:type="dxa"/>
        </w:trPr>
        <w:tc>
          <w:tcPr>
            <w:tcW w:w="0" w:type="auto"/>
            <w:vAlign w:val="center"/>
            <w:hideMark/>
          </w:tcPr>
          <w:p w14:paraId="769660D2"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Séminaire d’intégration</w:t>
            </w:r>
          </w:p>
        </w:tc>
        <w:tc>
          <w:tcPr>
            <w:tcW w:w="0" w:type="auto"/>
            <w:vAlign w:val="center"/>
            <w:hideMark/>
          </w:tcPr>
          <w:p w14:paraId="020D5426"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20h</w:t>
            </w:r>
          </w:p>
        </w:tc>
        <w:tc>
          <w:tcPr>
            <w:tcW w:w="0" w:type="auto"/>
            <w:vAlign w:val="center"/>
            <w:hideMark/>
          </w:tcPr>
          <w:p w14:paraId="5461F305"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1</w:t>
            </w:r>
          </w:p>
        </w:tc>
      </w:tr>
    </w:tbl>
    <w:p w14:paraId="5468BB31"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pict w14:anchorId="27F26A10">
          <v:rect id="_x0000_i1030" style="width:0;height:1.5pt" o:hralign="center" o:hrstd="t" o:hr="t" fillcolor="#a0a0a0" stroked="f"/>
        </w:pict>
      </w:r>
    </w:p>
    <w:p w14:paraId="50E23CAA" w14:textId="77777777" w:rsidR="00E26DF6" w:rsidRPr="00E26DF6" w:rsidRDefault="00E26DF6" w:rsidP="00E26DF6">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E26DF6">
        <w:rPr>
          <w:rFonts w:ascii="Segoe UI Emoji" w:eastAsia="Times New Roman" w:hAnsi="Segoe UI Emoji" w:cs="Segoe UI Emoji"/>
          <w:b/>
          <w:bCs/>
          <w:kern w:val="0"/>
          <w:lang w:eastAsia="fr-FR"/>
          <w14:ligatures w14:val="none"/>
        </w:rPr>
        <w:t>📊</w:t>
      </w:r>
      <w:r w:rsidRPr="00E26DF6">
        <w:rPr>
          <w:rFonts w:ascii="Times New Roman" w:eastAsia="Times New Roman" w:hAnsi="Times New Roman" w:cs="Times New Roman"/>
          <w:b/>
          <w:bCs/>
          <w:kern w:val="0"/>
          <w:lang w:eastAsia="fr-FR"/>
          <w14:ligatures w14:val="none"/>
        </w:rPr>
        <w:t xml:space="preserve"> Semestre 2 – Outils et pratiques professionnelles (460h – 30 crédits)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15"/>
        <w:gridCol w:w="1680"/>
        <w:gridCol w:w="742"/>
      </w:tblGrid>
      <w:tr w:rsidR="00E26DF6" w:rsidRPr="00E26DF6" w14:paraId="198D94BF" w14:textId="77777777" w:rsidTr="00E26DF6">
        <w:trPr>
          <w:tblHeader/>
          <w:tblCellSpacing w:w="15" w:type="dxa"/>
        </w:trPr>
        <w:tc>
          <w:tcPr>
            <w:tcW w:w="0" w:type="auto"/>
            <w:vAlign w:val="center"/>
            <w:hideMark/>
          </w:tcPr>
          <w:p w14:paraId="123E14E3" w14:textId="77777777" w:rsidR="00E26DF6" w:rsidRPr="00E26DF6" w:rsidRDefault="00E26DF6" w:rsidP="00E26DF6">
            <w:pPr>
              <w:spacing w:after="0" w:line="240" w:lineRule="auto"/>
              <w:jc w:val="center"/>
              <w:rPr>
                <w:rFonts w:ascii="Times New Roman" w:eastAsia="Times New Roman" w:hAnsi="Times New Roman" w:cs="Times New Roman"/>
                <w:b/>
                <w:bCs/>
                <w:kern w:val="0"/>
                <w:lang w:eastAsia="fr-FR"/>
                <w14:ligatures w14:val="none"/>
              </w:rPr>
            </w:pPr>
            <w:r w:rsidRPr="00E26DF6">
              <w:rPr>
                <w:rFonts w:ascii="Times New Roman" w:eastAsia="Times New Roman" w:hAnsi="Times New Roman" w:cs="Times New Roman"/>
                <w:b/>
                <w:bCs/>
                <w:kern w:val="0"/>
                <w:lang w:eastAsia="fr-FR"/>
                <w14:ligatures w14:val="none"/>
              </w:rPr>
              <w:t>UE</w:t>
            </w:r>
          </w:p>
        </w:tc>
        <w:tc>
          <w:tcPr>
            <w:tcW w:w="0" w:type="auto"/>
            <w:vAlign w:val="center"/>
            <w:hideMark/>
          </w:tcPr>
          <w:p w14:paraId="72B3F4BF" w14:textId="77777777" w:rsidR="00E26DF6" w:rsidRPr="00E26DF6" w:rsidRDefault="00E26DF6" w:rsidP="00E26DF6">
            <w:pPr>
              <w:spacing w:after="0" w:line="240" w:lineRule="auto"/>
              <w:jc w:val="center"/>
              <w:rPr>
                <w:rFonts w:ascii="Times New Roman" w:eastAsia="Times New Roman" w:hAnsi="Times New Roman" w:cs="Times New Roman"/>
                <w:b/>
                <w:bCs/>
                <w:kern w:val="0"/>
                <w:lang w:eastAsia="fr-FR"/>
                <w14:ligatures w14:val="none"/>
              </w:rPr>
            </w:pPr>
            <w:r w:rsidRPr="00E26DF6">
              <w:rPr>
                <w:rFonts w:ascii="Times New Roman" w:eastAsia="Times New Roman" w:hAnsi="Times New Roman" w:cs="Times New Roman"/>
                <w:b/>
                <w:bCs/>
                <w:kern w:val="0"/>
                <w:lang w:eastAsia="fr-FR"/>
                <w14:ligatures w14:val="none"/>
              </w:rPr>
              <w:t>Volume horaire</w:t>
            </w:r>
          </w:p>
        </w:tc>
        <w:tc>
          <w:tcPr>
            <w:tcW w:w="0" w:type="auto"/>
            <w:vAlign w:val="center"/>
            <w:hideMark/>
          </w:tcPr>
          <w:p w14:paraId="7CC12AA2" w14:textId="77777777" w:rsidR="00E26DF6" w:rsidRPr="00E26DF6" w:rsidRDefault="00E26DF6" w:rsidP="00E26DF6">
            <w:pPr>
              <w:spacing w:after="0" w:line="240" w:lineRule="auto"/>
              <w:jc w:val="center"/>
              <w:rPr>
                <w:rFonts w:ascii="Times New Roman" w:eastAsia="Times New Roman" w:hAnsi="Times New Roman" w:cs="Times New Roman"/>
                <w:b/>
                <w:bCs/>
                <w:kern w:val="0"/>
                <w:lang w:eastAsia="fr-FR"/>
                <w14:ligatures w14:val="none"/>
              </w:rPr>
            </w:pPr>
            <w:r w:rsidRPr="00E26DF6">
              <w:rPr>
                <w:rFonts w:ascii="Times New Roman" w:eastAsia="Times New Roman" w:hAnsi="Times New Roman" w:cs="Times New Roman"/>
                <w:b/>
                <w:bCs/>
                <w:kern w:val="0"/>
                <w:lang w:eastAsia="fr-FR"/>
                <w14:ligatures w14:val="none"/>
              </w:rPr>
              <w:t>Crédit</w:t>
            </w:r>
          </w:p>
        </w:tc>
      </w:tr>
      <w:tr w:rsidR="00E26DF6" w:rsidRPr="00E26DF6" w14:paraId="751562E4" w14:textId="77777777" w:rsidTr="00E26DF6">
        <w:trPr>
          <w:tblCellSpacing w:w="15" w:type="dxa"/>
        </w:trPr>
        <w:tc>
          <w:tcPr>
            <w:tcW w:w="0" w:type="auto"/>
            <w:vAlign w:val="center"/>
            <w:hideMark/>
          </w:tcPr>
          <w:p w14:paraId="67901BA8"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Contrôle de gestion II</w:t>
            </w:r>
          </w:p>
        </w:tc>
        <w:tc>
          <w:tcPr>
            <w:tcW w:w="0" w:type="auto"/>
            <w:vAlign w:val="center"/>
            <w:hideMark/>
          </w:tcPr>
          <w:p w14:paraId="1E81E5AF"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60h</w:t>
            </w:r>
          </w:p>
        </w:tc>
        <w:tc>
          <w:tcPr>
            <w:tcW w:w="0" w:type="auto"/>
            <w:vAlign w:val="center"/>
            <w:hideMark/>
          </w:tcPr>
          <w:p w14:paraId="78552265"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3</w:t>
            </w:r>
          </w:p>
        </w:tc>
      </w:tr>
      <w:tr w:rsidR="00E26DF6" w:rsidRPr="00E26DF6" w14:paraId="5581E581" w14:textId="77777777" w:rsidTr="00E26DF6">
        <w:trPr>
          <w:tblCellSpacing w:w="15" w:type="dxa"/>
        </w:trPr>
        <w:tc>
          <w:tcPr>
            <w:tcW w:w="0" w:type="auto"/>
            <w:vAlign w:val="center"/>
            <w:hideMark/>
          </w:tcPr>
          <w:p w14:paraId="507FBBBD"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Audit interne &amp; contrôle</w:t>
            </w:r>
          </w:p>
        </w:tc>
        <w:tc>
          <w:tcPr>
            <w:tcW w:w="0" w:type="auto"/>
            <w:vAlign w:val="center"/>
            <w:hideMark/>
          </w:tcPr>
          <w:p w14:paraId="4F5225B0"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60h</w:t>
            </w:r>
          </w:p>
        </w:tc>
        <w:tc>
          <w:tcPr>
            <w:tcW w:w="0" w:type="auto"/>
            <w:vAlign w:val="center"/>
            <w:hideMark/>
          </w:tcPr>
          <w:p w14:paraId="1D7CBD96"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3</w:t>
            </w:r>
          </w:p>
        </w:tc>
      </w:tr>
      <w:tr w:rsidR="00E26DF6" w:rsidRPr="00E26DF6" w14:paraId="4DB8AC9F" w14:textId="77777777" w:rsidTr="00E26DF6">
        <w:trPr>
          <w:tblCellSpacing w:w="15" w:type="dxa"/>
        </w:trPr>
        <w:tc>
          <w:tcPr>
            <w:tcW w:w="0" w:type="auto"/>
            <w:vAlign w:val="center"/>
            <w:hideMark/>
          </w:tcPr>
          <w:p w14:paraId="734E60AC"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Systèmes d’information de gestion</w:t>
            </w:r>
          </w:p>
        </w:tc>
        <w:tc>
          <w:tcPr>
            <w:tcW w:w="0" w:type="auto"/>
            <w:vAlign w:val="center"/>
            <w:hideMark/>
          </w:tcPr>
          <w:p w14:paraId="20DFAC62"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60h</w:t>
            </w:r>
          </w:p>
        </w:tc>
        <w:tc>
          <w:tcPr>
            <w:tcW w:w="0" w:type="auto"/>
            <w:vAlign w:val="center"/>
            <w:hideMark/>
          </w:tcPr>
          <w:p w14:paraId="3FE4F5DB"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3</w:t>
            </w:r>
          </w:p>
        </w:tc>
      </w:tr>
      <w:tr w:rsidR="00E26DF6" w:rsidRPr="00E26DF6" w14:paraId="45189E14" w14:textId="77777777" w:rsidTr="00E26DF6">
        <w:trPr>
          <w:tblCellSpacing w:w="15" w:type="dxa"/>
        </w:trPr>
        <w:tc>
          <w:tcPr>
            <w:tcW w:w="0" w:type="auto"/>
            <w:vAlign w:val="center"/>
            <w:hideMark/>
          </w:tcPr>
          <w:p w14:paraId="40C33657"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Fiscalité sénégalaise</w:t>
            </w:r>
          </w:p>
        </w:tc>
        <w:tc>
          <w:tcPr>
            <w:tcW w:w="0" w:type="auto"/>
            <w:vAlign w:val="center"/>
            <w:hideMark/>
          </w:tcPr>
          <w:p w14:paraId="1C0874A2"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60h</w:t>
            </w:r>
          </w:p>
        </w:tc>
        <w:tc>
          <w:tcPr>
            <w:tcW w:w="0" w:type="auto"/>
            <w:vAlign w:val="center"/>
            <w:hideMark/>
          </w:tcPr>
          <w:p w14:paraId="0B6F3A34"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3</w:t>
            </w:r>
          </w:p>
        </w:tc>
      </w:tr>
      <w:tr w:rsidR="00E26DF6" w:rsidRPr="00E26DF6" w14:paraId="3331F1F8" w14:textId="77777777" w:rsidTr="00E26DF6">
        <w:trPr>
          <w:tblCellSpacing w:w="15" w:type="dxa"/>
        </w:trPr>
        <w:tc>
          <w:tcPr>
            <w:tcW w:w="0" w:type="auto"/>
            <w:vAlign w:val="center"/>
            <w:hideMark/>
          </w:tcPr>
          <w:p w14:paraId="5C754027"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Droit des affaires OHADA</w:t>
            </w:r>
          </w:p>
        </w:tc>
        <w:tc>
          <w:tcPr>
            <w:tcW w:w="0" w:type="auto"/>
            <w:vAlign w:val="center"/>
            <w:hideMark/>
          </w:tcPr>
          <w:p w14:paraId="192AFEAC"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60h</w:t>
            </w:r>
          </w:p>
        </w:tc>
        <w:tc>
          <w:tcPr>
            <w:tcW w:w="0" w:type="auto"/>
            <w:vAlign w:val="center"/>
            <w:hideMark/>
          </w:tcPr>
          <w:p w14:paraId="2178D28B"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3</w:t>
            </w:r>
          </w:p>
        </w:tc>
      </w:tr>
      <w:tr w:rsidR="00E26DF6" w:rsidRPr="00E26DF6" w14:paraId="1963248C" w14:textId="77777777" w:rsidTr="00E26DF6">
        <w:trPr>
          <w:tblCellSpacing w:w="15" w:type="dxa"/>
        </w:trPr>
        <w:tc>
          <w:tcPr>
            <w:tcW w:w="0" w:type="auto"/>
            <w:vAlign w:val="center"/>
            <w:hideMark/>
          </w:tcPr>
          <w:p w14:paraId="1E1C77E9"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Projet tutoré</w:t>
            </w:r>
          </w:p>
        </w:tc>
        <w:tc>
          <w:tcPr>
            <w:tcW w:w="0" w:type="auto"/>
            <w:vAlign w:val="center"/>
            <w:hideMark/>
          </w:tcPr>
          <w:p w14:paraId="4530DDB1"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100h</w:t>
            </w:r>
          </w:p>
        </w:tc>
        <w:tc>
          <w:tcPr>
            <w:tcW w:w="0" w:type="auto"/>
            <w:vAlign w:val="center"/>
            <w:hideMark/>
          </w:tcPr>
          <w:p w14:paraId="7EB5A40B"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5</w:t>
            </w:r>
          </w:p>
        </w:tc>
      </w:tr>
      <w:tr w:rsidR="00E26DF6" w:rsidRPr="00E26DF6" w14:paraId="79A6D62C" w14:textId="77777777" w:rsidTr="00E26DF6">
        <w:trPr>
          <w:tblCellSpacing w:w="15" w:type="dxa"/>
        </w:trPr>
        <w:tc>
          <w:tcPr>
            <w:tcW w:w="0" w:type="auto"/>
            <w:vAlign w:val="center"/>
            <w:hideMark/>
          </w:tcPr>
          <w:p w14:paraId="0B7DCDBA"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Communication professionnelle</w:t>
            </w:r>
          </w:p>
        </w:tc>
        <w:tc>
          <w:tcPr>
            <w:tcW w:w="0" w:type="auto"/>
            <w:vAlign w:val="center"/>
            <w:hideMark/>
          </w:tcPr>
          <w:p w14:paraId="744A1B41"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40h</w:t>
            </w:r>
          </w:p>
        </w:tc>
        <w:tc>
          <w:tcPr>
            <w:tcW w:w="0" w:type="auto"/>
            <w:vAlign w:val="center"/>
            <w:hideMark/>
          </w:tcPr>
          <w:p w14:paraId="5A047FC7"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2</w:t>
            </w:r>
          </w:p>
        </w:tc>
      </w:tr>
      <w:tr w:rsidR="00E26DF6" w:rsidRPr="00E26DF6" w14:paraId="23292C25" w14:textId="77777777" w:rsidTr="00E26DF6">
        <w:trPr>
          <w:tblCellSpacing w:w="15" w:type="dxa"/>
        </w:trPr>
        <w:tc>
          <w:tcPr>
            <w:tcW w:w="0" w:type="auto"/>
            <w:vAlign w:val="center"/>
            <w:hideMark/>
          </w:tcPr>
          <w:p w14:paraId="107350DF"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Leadership &amp; gestion d’équipe</w:t>
            </w:r>
          </w:p>
        </w:tc>
        <w:tc>
          <w:tcPr>
            <w:tcW w:w="0" w:type="auto"/>
            <w:vAlign w:val="center"/>
            <w:hideMark/>
          </w:tcPr>
          <w:p w14:paraId="32F22A4B"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40h</w:t>
            </w:r>
          </w:p>
        </w:tc>
        <w:tc>
          <w:tcPr>
            <w:tcW w:w="0" w:type="auto"/>
            <w:vAlign w:val="center"/>
            <w:hideMark/>
          </w:tcPr>
          <w:p w14:paraId="0F4D4A54"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2</w:t>
            </w:r>
          </w:p>
        </w:tc>
      </w:tr>
      <w:tr w:rsidR="00E26DF6" w:rsidRPr="00E26DF6" w14:paraId="41A8F9C0" w14:textId="77777777" w:rsidTr="00E26DF6">
        <w:trPr>
          <w:tblCellSpacing w:w="15" w:type="dxa"/>
        </w:trPr>
        <w:tc>
          <w:tcPr>
            <w:tcW w:w="0" w:type="auto"/>
            <w:vAlign w:val="center"/>
            <w:hideMark/>
          </w:tcPr>
          <w:p w14:paraId="7D8F40AF"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Atelier d’éthique appliquée</w:t>
            </w:r>
          </w:p>
        </w:tc>
        <w:tc>
          <w:tcPr>
            <w:tcW w:w="0" w:type="auto"/>
            <w:vAlign w:val="center"/>
            <w:hideMark/>
          </w:tcPr>
          <w:p w14:paraId="7BB17115"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20h</w:t>
            </w:r>
          </w:p>
        </w:tc>
        <w:tc>
          <w:tcPr>
            <w:tcW w:w="0" w:type="auto"/>
            <w:vAlign w:val="center"/>
            <w:hideMark/>
          </w:tcPr>
          <w:p w14:paraId="614C280A"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1</w:t>
            </w:r>
          </w:p>
        </w:tc>
      </w:tr>
    </w:tbl>
    <w:p w14:paraId="0A8206BB"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pict w14:anchorId="19DBB4C4">
          <v:rect id="_x0000_i1031" style="width:0;height:1.5pt" o:hralign="center" o:hrstd="t" o:hr="t" fillcolor="#a0a0a0" stroked="f"/>
        </w:pict>
      </w:r>
    </w:p>
    <w:p w14:paraId="3948EE74" w14:textId="77777777" w:rsidR="00E26DF6" w:rsidRPr="00E26DF6" w:rsidRDefault="00E26DF6" w:rsidP="00E26DF6">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E26DF6">
        <w:rPr>
          <w:rFonts w:ascii="Segoe UI Emoji" w:eastAsia="Times New Roman" w:hAnsi="Segoe UI Emoji" w:cs="Segoe UI Emoji"/>
          <w:b/>
          <w:bCs/>
          <w:kern w:val="0"/>
          <w:lang w:eastAsia="fr-FR"/>
          <w14:ligatures w14:val="none"/>
        </w:rPr>
        <w:t>🧮</w:t>
      </w:r>
      <w:r w:rsidRPr="00E26DF6">
        <w:rPr>
          <w:rFonts w:ascii="Times New Roman" w:eastAsia="Times New Roman" w:hAnsi="Times New Roman" w:cs="Times New Roman"/>
          <w:b/>
          <w:bCs/>
          <w:kern w:val="0"/>
          <w:lang w:eastAsia="fr-FR"/>
          <w14:ligatures w14:val="none"/>
        </w:rPr>
        <w:t xml:space="preserve"> Semestre 3 – Expertise et spécialisation (460h – 30 crédits)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1"/>
        <w:gridCol w:w="1680"/>
        <w:gridCol w:w="742"/>
      </w:tblGrid>
      <w:tr w:rsidR="00E26DF6" w:rsidRPr="00E26DF6" w14:paraId="22A38F1C" w14:textId="77777777" w:rsidTr="00E26DF6">
        <w:trPr>
          <w:tblHeader/>
          <w:tblCellSpacing w:w="15" w:type="dxa"/>
        </w:trPr>
        <w:tc>
          <w:tcPr>
            <w:tcW w:w="0" w:type="auto"/>
            <w:vAlign w:val="center"/>
            <w:hideMark/>
          </w:tcPr>
          <w:p w14:paraId="3DF0ACA9" w14:textId="77777777" w:rsidR="00E26DF6" w:rsidRPr="00E26DF6" w:rsidRDefault="00E26DF6" w:rsidP="00E26DF6">
            <w:pPr>
              <w:spacing w:after="0" w:line="240" w:lineRule="auto"/>
              <w:jc w:val="center"/>
              <w:rPr>
                <w:rFonts w:ascii="Times New Roman" w:eastAsia="Times New Roman" w:hAnsi="Times New Roman" w:cs="Times New Roman"/>
                <w:b/>
                <w:bCs/>
                <w:kern w:val="0"/>
                <w:lang w:eastAsia="fr-FR"/>
                <w14:ligatures w14:val="none"/>
              </w:rPr>
            </w:pPr>
            <w:r w:rsidRPr="00E26DF6">
              <w:rPr>
                <w:rFonts w:ascii="Times New Roman" w:eastAsia="Times New Roman" w:hAnsi="Times New Roman" w:cs="Times New Roman"/>
                <w:b/>
                <w:bCs/>
                <w:kern w:val="0"/>
                <w:lang w:eastAsia="fr-FR"/>
                <w14:ligatures w14:val="none"/>
              </w:rPr>
              <w:t>UE</w:t>
            </w:r>
          </w:p>
        </w:tc>
        <w:tc>
          <w:tcPr>
            <w:tcW w:w="0" w:type="auto"/>
            <w:vAlign w:val="center"/>
            <w:hideMark/>
          </w:tcPr>
          <w:p w14:paraId="551CA509" w14:textId="77777777" w:rsidR="00E26DF6" w:rsidRPr="00E26DF6" w:rsidRDefault="00E26DF6" w:rsidP="00E26DF6">
            <w:pPr>
              <w:spacing w:after="0" w:line="240" w:lineRule="auto"/>
              <w:jc w:val="center"/>
              <w:rPr>
                <w:rFonts w:ascii="Times New Roman" w:eastAsia="Times New Roman" w:hAnsi="Times New Roman" w:cs="Times New Roman"/>
                <w:b/>
                <w:bCs/>
                <w:kern w:val="0"/>
                <w:lang w:eastAsia="fr-FR"/>
                <w14:ligatures w14:val="none"/>
              </w:rPr>
            </w:pPr>
            <w:r w:rsidRPr="00E26DF6">
              <w:rPr>
                <w:rFonts w:ascii="Times New Roman" w:eastAsia="Times New Roman" w:hAnsi="Times New Roman" w:cs="Times New Roman"/>
                <w:b/>
                <w:bCs/>
                <w:kern w:val="0"/>
                <w:lang w:eastAsia="fr-FR"/>
                <w14:ligatures w14:val="none"/>
              </w:rPr>
              <w:t>Volume horaire</w:t>
            </w:r>
          </w:p>
        </w:tc>
        <w:tc>
          <w:tcPr>
            <w:tcW w:w="0" w:type="auto"/>
            <w:vAlign w:val="center"/>
            <w:hideMark/>
          </w:tcPr>
          <w:p w14:paraId="46F43BB6" w14:textId="77777777" w:rsidR="00E26DF6" w:rsidRPr="00E26DF6" w:rsidRDefault="00E26DF6" w:rsidP="00E26DF6">
            <w:pPr>
              <w:spacing w:after="0" w:line="240" w:lineRule="auto"/>
              <w:jc w:val="center"/>
              <w:rPr>
                <w:rFonts w:ascii="Times New Roman" w:eastAsia="Times New Roman" w:hAnsi="Times New Roman" w:cs="Times New Roman"/>
                <w:b/>
                <w:bCs/>
                <w:kern w:val="0"/>
                <w:lang w:eastAsia="fr-FR"/>
                <w14:ligatures w14:val="none"/>
              </w:rPr>
            </w:pPr>
            <w:r w:rsidRPr="00E26DF6">
              <w:rPr>
                <w:rFonts w:ascii="Times New Roman" w:eastAsia="Times New Roman" w:hAnsi="Times New Roman" w:cs="Times New Roman"/>
                <w:b/>
                <w:bCs/>
                <w:kern w:val="0"/>
                <w:lang w:eastAsia="fr-FR"/>
                <w14:ligatures w14:val="none"/>
              </w:rPr>
              <w:t>Crédit</w:t>
            </w:r>
          </w:p>
        </w:tc>
      </w:tr>
      <w:tr w:rsidR="00E26DF6" w:rsidRPr="00E26DF6" w14:paraId="14C52654" w14:textId="77777777" w:rsidTr="00E26DF6">
        <w:trPr>
          <w:tblCellSpacing w:w="15" w:type="dxa"/>
        </w:trPr>
        <w:tc>
          <w:tcPr>
            <w:tcW w:w="0" w:type="auto"/>
            <w:vAlign w:val="center"/>
            <w:hideMark/>
          </w:tcPr>
          <w:p w14:paraId="77B5DE6A"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Audit organisationnel</w:t>
            </w:r>
          </w:p>
        </w:tc>
        <w:tc>
          <w:tcPr>
            <w:tcW w:w="0" w:type="auto"/>
            <w:vAlign w:val="center"/>
            <w:hideMark/>
          </w:tcPr>
          <w:p w14:paraId="17228005"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60h</w:t>
            </w:r>
          </w:p>
        </w:tc>
        <w:tc>
          <w:tcPr>
            <w:tcW w:w="0" w:type="auto"/>
            <w:vAlign w:val="center"/>
            <w:hideMark/>
          </w:tcPr>
          <w:p w14:paraId="21960EDE"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3</w:t>
            </w:r>
          </w:p>
        </w:tc>
      </w:tr>
      <w:tr w:rsidR="00E26DF6" w:rsidRPr="00E26DF6" w14:paraId="0ED37316" w14:textId="77777777" w:rsidTr="00E26DF6">
        <w:trPr>
          <w:tblCellSpacing w:w="15" w:type="dxa"/>
        </w:trPr>
        <w:tc>
          <w:tcPr>
            <w:tcW w:w="0" w:type="auto"/>
            <w:vAlign w:val="center"/>
            <w:hideMark/>
          </w:tcPr>
          <w:p w14:paraId="6A5C2986"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Contrôle budgétaire avancé</w:t>
            </w:r>
          </w:p>
        </w:tc>
        <w:tc>
          <w:tcPr>
            <w:tcW w:w="0" w:type="auto"/>
            <w:vAlign w:val="center"/>
            <w:hideMark/>
          </w:tcPr>
          <w:p w14:paraId="6CB1DEAE"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60h</w:t>
            </w:r>
          </w:p>
        </w:tc>
        <w:tc>
          <w:tcPr>
            <w:tcW w:w="0" w:type="auto"/>
            <w:vAlign w:val="center"/>
            <w:hideMark/>
          </w:tcPr>
          <w:p w14:paraId="7EB8B3B7"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3</w:t>
            </w:r>
          </w:p>
        </w:tc>
      </w:tr>
      <w:tr w:rsidR="00E26DF6" w:rsidRPr="00E26DF6" w14:paraId="5226BED2" w14:textId="77777777" w:rsidTr="00E26DF6">
        <w:trPr>
          <w:tblCellSpacing w:w="15" w:type="dxa"/>
        </w:trPr>
        <w:tc>
          <w:tcPr>
            <w:tcW w:w="0" w:type="auto"/>
            <w:vAlign w:val="center"/>
            <w:hideMark/>
          </w:tcPr>
          <w:p w14:paraId="60F2D35B"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Gestion des risques</w:t>
            </w:r>
          </w:p>
        </w:tc>
        <w:tc>
          <w:tcPr>
            <w:tcW w:w="0" w:type="auto"/>
            <w:vAlign w:val="center"/>
            <w:hideMark/>
          </w:tcPr>
          <w:p w14:paraId="5EA32505"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60h</w:t>
            </w:r>
          </w:p>
        </w:tc>
        <w:tc>
          <w:tcPr>
            <w:tcW w:w="0" w:type="auto"/>
            <w:vAlign w:val="center"/>
            <w:hideMark/>
          </w:tcPr>
          <w:p w14:paraId="33D01E4A"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3</w:t>
            </w:r>
          </w:p>
        </w:tc>
      </w:tr>
      <w:tr w:rsidR="00E26DF6" w:rsidRPr="00E26DF6" w14:paraId="1BA1AC07" w14:textId="77777777" w:rsidTr="00E26DF6">
        <w:trPr>
          <w:tblCellSpacing w:w="15" w:type="dxa"/>
        </w:trPr>
        <w:tc>
          <w:tcPr>
            <w:tcW w:w="0" w:type="auto"/>
            <w:vAlign w:val="center"/>
            <w:hideMark/>
          </w:tcPr>
          <w:p w14:paraId="33735223"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Business Intelligence</w:t>
            </w:r>
          </w:p>
        </w:tc>
        <w:tc>
          <w:tcPr>
            <w:tcW w:w="0" w:type="auto"/>
            <w:vAlign w:val="center"/>
            <w:hideMark/>
          </w:tcPr>
          <w:p w14:paraId="6A22C601"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60h</w:t>
            </w:r>
          </w:p>
        </w:tc>
        <w:tc>
          <w:tcPr>
            <w:tcW w:w="0" w:type="auto"/>
            <w:vAlign w:val="center"/>
            <w:hideMark/>
          </w:tcPr>
          <w:p w14:paraId="53130488"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3</w:t>
            </w:r>
          </w:p>
        </w:tc>
      </w:tr>
      <w:tr w:rsidR="00E26DF6" w:rsidRPr="00E26DF6" w14:paraId="0F328D45" w14:textId="77777777" w:rsidTr="00E26DF6">
        <w:trPr>
          <w:tblCellSpacing w:w="15" w:type="dxa"/>
        </w:trPr>
        <w:tc>
          <w:tcPr>
            <w:tcW w:w="0" w:type="auto"/>
            <w:vAlign w:val="center"/>
            <w:hideMark/>
          </w:tcPr>
          <w:p w14:paraId="24513B1F"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Ingénierie financière</w:t>
            </w:r>
          </w:p>
        </w:tc>
        <w:tc>
          <w:tcPr>
            <w:tcW w:w="0" w:type="auto"/>
            <w:vAlign w:val="center"/>
            <w:hideMark/>
          </w:tcPr>
          <w:p w14:paraId="5B55DF0A"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60h</w:t>
            </w:r>
          </w:p>
        </w:tc>
        <w:tc>
          <w:tcPr>
            <w:tcW w:w="0" w:type="auto"/>
            <w:vAlign w:val="center"/>
            <w:hideMark/>
          </w:tcPr>
          <w:p w14:paraId="085A671E"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3</w:t>
            </w:r>
          </w:p>
        </w:tc>
      </w:tr>
      <w:tr w:rsidR="00E26DF6" w:rsidRPr="00E26DF6" w14:paraId="30E389BD" w14:textId="77777777" w:rsidTr="00E26DF6">
        <w:trPr>
          <w:tblCellSpacing w:w="15" w:type="dxa"/>
        </w:trPr>
        <w:tc>
          <w:tcPr>
            <w:tcW w:w="0" w:type="auto"/>
            <w:vAlign w:val="center"/>
            <w:hideMark/>
          </w:tcPr>
          <w:p w14:paraId="2162395B"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Séminaire professionnel</w:t>
            </w:r>
          </w:p>
        </w:tc>
        <w:tc>
          <w:tcPr>
            <w:tcW w:w="0" w:type="auto"/>
            <w:vAlign w:val="center"/>
            <w:hideMark/>
          </w:tcPr>
          <w:p w14:paraId="503F0EC1"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40h</w:t>
            </w:r>
          </w:p>
        </w:tc>
        <w:tc>
          <w:tcPr>
            <w:tcW w:w="0" w:type="auto"/>
            <w:vAlign w:val="center"/>
            <w:hideMark/>
          </w:tcPr>
          <w:p w14:paraId="1E25F2E2"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2</w:t>
            </w:r>
          </w:p>
        </w:tc>
      </w:tr>
      <w:tr w:rsidR="00E26DF6" w:rsidRPr="00E26DF6" w14:paraId="1203BF45" w14:textId="77777777" w:rsidTr="00E26DF6">
        <w:trPr>
          <w:tblCellSpacing w:w="15" w:type="dxa"/>
        </w:trPr>
        <w:tc>
          <w:tcPr>
            <w:tcW w:w="0" w:type="auto"/>
            <w:vAlign w:val="center"/>
            <w:hideMark/>
          </w:tcPr>
          <w:p w14:paraId="2427F5FF"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Préparation mémoire</w:t>
            </w:r>
          </w:p>
        </w:tc>
        <w:tc>
          <w:tcPr>
            <w:tcW w:w="0" w:type="auto"/>
            <w:vAlign w:val="center"/>
            <w:hideMark/>
          </w:tcPr>
          <w:p w14:paraId="2C15056A"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100h</w:t>
            </w:r>
          </w:p>
        </w:tc>
        <w:tc>
          <w:tcPr>
            <w:tcW w:w="0" w:type="auto"/>
            <w:vAlign w:val="center"/>
            <w:hideMark/>
          </w:tcPr>
          <w:p w14:paraId="3D7D7BD0"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5</w:t>
            </w:r>
          </w:p>
        </w:tc>
      </w:tr>
      <w:tr w:rsidR="00E26DF6" w:rsidRPr="00E26DF6" w14:paraId="7C6A044A" w14:textId="77777777" w:rsidTr="00E26DF6">
        <w:trPr>
          <w:tblCellSpacing w:w="15" w:type="dxa"/>
        </w:trPr>
        <w:tc>
          <w:tcPr>
            <w:tcW w:w="0" w:type="auto"/>
            <w:vAlign w:val="center"/>
            <w:hideMark/>
          </w:tcPr>
          <w:p w14:paraId="34CD7257"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Atelier recherche &amp; publication</w:t>
            </w:r>
          </w:p>
        </w:tc>
        <w:tc>
          <w:tcPr>
            <w:tcW w:w="0" w:type="auto"/>
            <w:vAlign w:val="center"/>
            <w:hideMark/>
          </w:tcPr>
          <w:p w14:paraId="48A836E4"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40h</w:t>
            </w:r>
          </w:p>
        </w:tc>
        <w:tc>
          <w:tcPr>
            <w:tcW w:w="0" w:type="auto"/>
            <w:vAlign w:val="center"/>
            <w:hideMark/>
          </w:tcPr>
          <w:p w14:paraId="784EA703"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2</w:t>
            </w:r>
          </w:p>
        </w:tc>
      </w:tr>
      <w:tr w:rsidR="00E26DF6" w:rsidRPr="00E26DF6" w14:paraId="4E49B3ED" w14:textId="77777777" w:rsidTr="00E26DF6">
        <w:trPr>
          <w:tblCellSpacing w:w="15" w:type="dxa"/>
        </w:trPr>
        <w:tc>
          <w:tcPr>
            <w:tcW w:w="0" w:type="auto"/>
            <w:vAlign w:val="center"/>
            <w:hideMark/>
          </w:tcPr>
          <w:p w14:paraId="0A3381CC"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lastRenderedPageBreak/>
              <w:t>Simulation d’audit</w:t>
            </w:r>
          </w:p>
        </w:tc>
        <w:tc>
          <w:tcPr>
            <w:tcW w:w="0" w:type="auto"/>
            <w:vAlign w:val="center"/>
            <w:hideMark/>
          </w:tcPr>
          <w:p w14:paraId="75072CC6"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20h</w:t>
            </w:r>
          </w:p>
        </w:tc>
        <w:tc>
          <w:tcPr>
            <w:tcW w:w="0" w:type="auto"/>
            <w:vAlign w:val="center"/>
            <w:hideMark/>
          </w:tcPr>
          <w:p w14:paraId="2F4D9494"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1</w:t>
            </w:r>
          </w:p>
        </w:tc>
      </w:tr>
    </w:tbl>
    <w:p w14:paraId="7C8873D8"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pict w14:anchorId="1CB28B96">
          <v:rect id="_x0000_i1032" style="width:0;height:1.5pt" o:hralign="center" o:hrstd="t" o:hr="t" fillcolor="#a0a0a0" stroked="f"/>
        </w:pict>
      </w:r>
    </w:p>
    <w:p w14:paraId="19D12320" w14:textId="77777777" w:rsidR="00E26DF6" w:rsidRPr="00E26DF6" w:rsidRDefault="00E26DF6" w:rsidP="00E26DF6">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E26DF6">
        <w:rPr>
          <w:rFonts w:ascii="Segoe UI Emoji" w:eastAsia="Times New Roman" w:hAnsi="Segoe UI Emoji" w:cs="Segoe UI Emoji"/>
          <w:b/>
          <w:bCs/>
          <w:kern w:val="0"/>
          <w:lang w:eastAsia="fr-FR"/>
          <w14:ligatures w14:val="none"/>
        </w:rPr>
        <w:t>🎓</w:t>
      </w:r>
      <w:r w:rsidRPr="00E26DF6">
        <w:rPr>
          <w:rFonts w:ascii="Times New Roman" w:eastAsia="Times New Roman" w:hAnsi="Times New Roman" w:cs="Times New Roman"/>
          <w:b/>
          <w:bCs/>
          <w:kern w:val="0"/>
          <w:lang w:eastAsia="fr-FR"/>
          <w14:ligatures w14:val="none"/>
        </w:rPr>
        <w:t xml:space="preserve"> Semestre 4 – Professionnalisation &amp; mémoire (600h – 30 crédits)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8"/>
        <w:gridCol w:w="1546"/>
        <w:gridCol w:w="742"/>
      </w:tblGrid>
      <w:tr w:rsidR="00E26DF6" w:rsidRPr="00E26DF6" w14:paraId="27ABF9C7" w14:textId="77777777" w:rsidTr="00E26DF6">
        <w:trPr>
          <w:tblHeader/>
          <w:tblCellSpacing w:w="15" w:type="dxa"/>
        </w:trPr>
        <w:tc>
          <w:tcPr>
            <w:tcW w:w="0" w:type="auto"/>
            <w:vAlign w:val="center"/>
            <w:hideMark/>
          </w:tcPr>
          <w:p w14:paraId="073D4DA2" w14:textId="77777777" w:rsidR="00E26DF6" w:rsidRPr="00E26DF6" w:rsidRDefault="00E26DF6" w:rsidP="00E26DF6">
            <w:pPr>
              <w:spacing w:after="0" w:line="240" w:lineRule="auto"/>
              <w:jc w:val="center"/>
              <w:rPr>
                <w:rFonts w:ascii="Times New Roman" w:eastAsia="Times New Roman" w:hAnsi="Times New Roman" w:cs="Times New Roman"/>
                <w:b/>
                <w:bCs/>
                <w:kern w:val="0"/>
                <w:lang w:eastAsia="fr-FR"/>
                <w14:ligatures w14:val="none"/>
              </w:rPr>
            </w:pPr>
            <w:r w:rsidRPr="00E26DF6">
              <w:rPr>
                <w:rFonts w:ascii="Times New Roman" w:eastAsia="Times New Roman" w:hAnsi="Times New Roman" w:cs="Times New Roman"/>
                <w:b/>
                <w:bCs/>
                <w:kern w:val="0"/>
                <w:lang w:eastAsia="fr-FR"/>
                <w14:ligatures w14:val="none"/>
              </w:rPr>
              <w:t>UE</w:t>
            </w:r>
          </w:p>
        </w:tc>
        <w:tc>
          <w:tcPr>
            <w:tcW w:w="0" w:type="auto"/>
            <w:vAlign w:val="center"/>
            <w:hideMark/>
          </w:tcPr>
          <w:p w14:paraId="55D7EC82" w14:textId="77777777" w:rsidR="00E26DF6" w:rsidRPr="00E26DF6" w:rsidRDefault="00E26DF6" w:rsidP="00E26DF6">
            <w:pPr>
              <w:spacing w:after="0" w:line="240" w:lineRule="auto"/>
              <w:jc w:val="center"/>
              <w:rPr>
                <w:rFonts w:ascii="Times New Roman" w:eastAsia="Times New Roman" w:hAnsi="Times New Roman" w:cs="Times New Roman"/>
                <w:b/>
                <w:bCs/>
                <w:kern w:val="0"/>
                <w:lang w:eastAsia="fr-FR"/>
                <w14:ligatures w14:val="none"/>
              </w:rPr>
            </w:pPr>
            <w:r w:rsidRPr="00E26DF6">
              <w:rPr>
                <w:rFonts w:ascii="Times New Roman" w:eastAsia="Times New Roman" w:hAnsi="Times New Roman" w:cs="Times New Roman"/>
                <w:b/>
                <w:bCs/>
                <w:kern w:val="0"/>
                <w:lang w:eastAsia="fr-FR"/>
                <w14:ligatures w14:val="none"/>
              </w:rPr>
              <w:t>Modalité</w:t>
            </w:r>
          </w:p>
        </w:tc>
        <w:tc>
          <w:tcPr>
            <w:tcW w:w="0" w:type="auto"/>
            <w:vAlign w:val="center"/>
            <w:hideMark/>
          </w:tcPr>
          <w:p w14:paraId="57991AF4" w14:textId="77777777" w:rsidR="00E26DF6" w:rsidRPr="00E26DF6" w:rsidRDefault="00E26DF6" w:rsidP="00E26DF6">
            <w:pPr>
              <w:spacing w:after="0" w:line="240" w:lineRule="auto"/>
              <w:jc w:val="center"/>
              <w:rPr>
                <w:rFonts w:ascii="Times New Roman" w:eastAsia="Times New Roman" w:hAnsi="Times New Roman" w:cs="Times New Roman"/>
                <w:b/>
                <w:bCs/>
                <w:kern w:val="0"/>
                <w:lang w:eastAsia="fr-FR"/>
                <w14:ligatures w14:val="none"/>
              </w:rPr>
            </w:pPr>
            <w:r w:rsidRPr="00E26DF6">
              <w:rPr>
                <w:rFonts w:ascii="Times New Roman" w:eastAsia="Times New Roman" w:hAnsi="Times New Roman" w:cs="Times New Roman"/>
                <w:b/>
                <w:bCs/>
                <w:kern w:val="0"/>
                <w:lang w:eastAsia="fr-FR"/>
                <w14:ligatures w14:val="none"/>
              </w:rPr>
              <w:t>Crédit</w:t>
            </w:r>
          </w:p>
        </w:tc>
      </w:tr>
      <w:tr w:rsidR="00E26DF6" w:rsidRPr="00E26DF6" w14:paraId="1DE1BD65" w14:textId="77777777" w:rsidTr="00E26DF6">
        <w:trPr>
          <w:tblCellSpacing w:w="15" w:type="dxa"/>
        </w:trPr>
        <w:tc>
          <w:tcPr>
            <w:tcW w:w="0" w:type="auto"/>
            <w:vAlign w:val="center"/>
            <w:hideMark/>
          </w:tcPr>
          <w:p w14:paraId="0B9A19CB"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Stage en entreprise</w:t>
            </w:r>
          </w:p>
        </w:tc>
        <w:tc>
          <w:tcPr>
            <w:tcW w:w="0" w:type="auto"/>
            <w:vAlign w:val="center"/>
            <w:hideMark/>
          </w:tcPr>
          <w:p w14:paraId="31DC33B3"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300h min</w:t>
            </w:r>
          </w:p>
        </w:tc>
        <w:tc>
          <w:tcPr>
            <w:tcW w:w="0" w:type="auto"/>
            <w:vAlign w:val="center"/>
            <w:hideMark/>
          </w:tcPr>
          <w:p w14:paraId="67B82148"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15</w:t>
            </w:r>
          </w:p>
        </w:tc>
      </w:tr>
      <w:tr w:rsidR="00E26DF6" w:rsidRPr="00E26DF6" w14:paraId="24CE30BC" w14:textId="77777777" w:rsidTr="00E26DF6">
        <w:trPr>
          <w:tblCellSpacing w:w="15" w:type="dxa"/>
        </w:trPr>
        <w:tc>
          <w:tcPr>
            <w:tcW w:w="0" w:type="auto"/>
            <w:vAlign w:val="center"/>
            <w:hideMark/>
          </w:tcPr>
          <w:p w14:paraId="782B974A"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Mémoire de Master</w:t>
            </w:r>
          </w:p>
        </w:tc>
        <w:tc>
          <w:tcPr>
            <w:tcW w:w="0" w:type="auto"/>
            <w:vAlign w:val="center"/>
            <w:hideMark/>
          </w:tcPr>
          <w:p w14:paraId="3B57FCA7"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Encadré (300h)</w:t>
            </w:r>
          </w:p>
        </w:tc>
        <w:tc>
          <w:tcPr>
            <w:tcW w:w="0" w:type="auto"/>
            <w:vAlign w:val="center"/>
            <w:hideMark/>
          </w:tcPr>
          <w:p w14:paraId="3984556E"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15</w:t>
            </w:r>
          </w:p>
        </w:tc>
      </w:tr>
    </w:tbl>
    <w:p w14:paraId="1530529F"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pict w14:anchorId="08A1BECE">
          <v:rect id="_x0000_i1033" style="width:0;height:1.5pt" o:hralign="center" o:hrstd="t" o:hr="t" fillcolor="#a0a0a0" stroked="f"/>
        </w:pict>
      </w:r>
    </w:p>
    <w:p w14:paraId="79DE6BAF" w14:textId="77777777" w:rsidR="00E26DF6" w:rsidRPr="00E26DF6" w:rsidRDefault="00E26DF6" w:rsidP="00E26DF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E26DF6">
        <w:rPr>
          <w:rFonts w:ascii="Times New Roman" w:eastAsia="Times New Roman" w:hAnsi="Times New Roman" w:cs="Times New Roman"/>
          <w:b/>
          <w:bCs/>
          <w:kern w:val="0"/>
          <w:sz w:val="27"/>
          <w:szCs w:val="27"/>
          <w:lang w:eastAsia="fr-FR"/>
          <w14:ligatures w14:val="none"/>
        </w:rPr>
        <w:t>5. Méthodologie Pédagogique</w:t>
      </w:r>
    </w:p>
    <w:p w14:paraId="64D6152E" w14:textId="77777777" w:rsidR="00E26DF6" w:rsidRPr="00E26DF6" w:rsidRDefault="00E26DF6" w:rsidP="00E26DF6">
      <w:pPr>
        <w:numPr>
          <w:ilvl w:val="0"/>
          <w:numId w:val="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Approche par compétences et situations professionnelles</w:t>
      </w:r>
    </w:p>
    <w:p w14:paraId="03F76240" w14:textId="77777777" w:rsidR="00E26DF6" w:rsidRPr="00E26DF6" w:rsidRDefault="00E26DF6" w:rsidP="00E26DF6">
      <w:pPr>
        <w:numPr>
          <w:ilvl w:val="0"/>
          <w:numId w:val="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Alternance entre théorie, cas pratiques et mise en situation</w:t>
      </w:r>
    </w:p>
    <w:p w14:paraId="4480F13D" w14:textId="77777777" w:rsidR="00E26DF6" w:rsidRPr="00E26DF6" w:rsidRDefault="00E26DF6" w:rsidP="00E26DF6">
      <w:pPr>
        <w:numPr>
          <w:ilvl w:val="0"/>
          <w:numId w:val="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Encadrement personnalisé avec suivi des mémoires par fiche officielle</w:t>
      </w:r>
    </w:p>
    <w:p w14:paraId="21B38FA6" w14:textId="77777777" w:rsidR="00E26DF6" w:rsidRPr="00E26DF6" w:rsidRDefault="00E26DF6" w:rsidP="00E26DF6">
      <w:pPr>
        <w:numPr>
          <w:ilvl w:val="0"/>
          <w:numId w:val="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Participation à des séminaires professionnels et simulations</w:t>
      </w:r>
    </w:p>
    <w:p w14:paraId="009A88A8"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pict w14:anchorId="402198FD">
          <v:rect id="_x0000_i1034" style="width:0;height:1.5pt" o:hralign="center" o:hrstd="t" o:hr="t" fillcolor="#a0a0a0" stroked="f"/>
        </w:pict>
      </w:r>
    </w:p>
    <w:p w14:paraId="43795518" w14:textId="77777777" w:rsidR="00E26DF6" w:rsidRPr="00E26DF6" w:rsidRDefault="00E26DF6" w:rsidP="00E26DF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E26DF6">
        <w:rPr>
          <w:rFonts w:ascii="Times New Roman" w:eastAsia="Times New Roman" w:hAnsi="Times New Roman" w:cs="Times New Roman"/>
          <w:b/>
          <w:bCs/>
          <w:kern w:val="0"/>
          <w:sz w:val="27"/>
          <w:szCs w:val="27"/>
          <w:lang w:eastAsia="fr-FR"/>
          <w14:ligatures w14:val="none"/>
        </w:rPr>
        <w:t>6. Documents de Référence</w:t>
      </w:r>
    </w:p>
    <w:p w14:paraId="20C25F2D" w14:textId="77777777" w:rsidR="00E26DF6" w:rsidRPr="00E26DF6" w:rsidRDefault="00E26DF6" w:rsidP="00E26DF6">
      <w:pPr>
        <w:numPr>
          <w:ilvl w:val="0"/>
          <w:numId w:val="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Fiche d’encadrement officielle (Licence &amp; Master IFAA)</w:t>
      </w:r>
    </w:p>
    <w:p w14:paraId="5BC9FE0A" w14:textId="77777777" w:rsidR="00E26DF6" w:rsidRPr="00E26DF6" w:rsidRDefault="00E26DF6" w:rsidP="00E26DF6">
      <w:pPr>
        <w:numPr>
          <w:ilvl w:val="0"/>
          <w:numId w:val="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Maquette 2025 du programme</w:t>
      </w:r>
    </w:p>
    <w:p w14:paraId="6F23A46A" w14:textId="77777777" w:rsidR="00E26DF6" w:rsidRPr="00E26DF6" w:rsidRDefault="00E26DF6" w:rsidP="00E26DF6">
      <w:pPr>
        <w:numPr>
          <w:ilvl w:val="0"/>
          <w:numId w:val="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Rapport ANAQ-Sup (IPG, UCAO)</w:t>
      </w:r>
    </w:p>
    <w:p w14:paraId="45676E18" w14:textId="77777777" w:rsidR="00E26DF6" w:rsidRPr="00E26DF6" w:rsidRDefault="00E26DF6" w:rsidP="00E26DF6">
      <w:pPr>
        <w:numPr>
          <w:ilvl w:val="0"/>
          <w:numId w:val="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Référentiel sectoriel validé IFAA</w:t>
      </w:r>
    </w:p>
    <w:p w14:paraId="2BF764AA"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pict w14:anchorId="63F6E592">
          <v:rect id="_x0000_i1035" style="width:0;height:1.5pt" o:hralign="center" o:hrstd="t" o:hr="t" fillcolor="#a0a0a0" stroked="f"/>
        </w:pict>
      </w:r>
    </w:p>
    <w:p w14:paraId="4CDD8E58" w14:textId="77777777" w:rsidR="00E26DF6" w:rsidRPr="00E26DF6" w:rsidRDefault="00E26DF6" w:rsidP="00E26DF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E26DF6">
        <w:rPr>
          <w:rFonts w:ascii="Times New Roman" w:eastAsia="Times New Roman" w:hAnsi="Times New Roman" w:cs="Times New Roman"/>
          <w:b/>
          <w:bCs/>
          <w:kern w:val="0"/>
          <w:sz w:val="27"/>
          <w:szCs w:val="27"/>
          <w:lang w:eastAsia="fr-FR"/>
          <w14:ligatures w14:val="none"/>
        </w:rPr>
        <w:t>7. Gouvernance Pédagogique</w:t>
      </w:r>
    </w:p>
    <w:p w14:paraId="6AAAB5D6" w14:textId="77777777" w:rsidR="00E26DF6" w:rsidRPr="00E26DF6" w:rsidRDefault="00E26DF6" w:rsidP="00E26DF6">
      <w:pPr>
        <w:numPr>
          <w:ilvl w:val="0"/>
          <w:numId w:val="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b/>
          <w:bCs/>
          <w:kern w:val="0"/>
          <w:lang w:eastAsia="fr-FR"/>
          <w14:ligatures w14:val="none"/>
        </w:rPr>
        <w:t>Encadreur académique :</w:t>
      </w:r>
      <w:r w:rsidRPr="00E26DF6">
        <w:rPr>
          <w:rFonts w:ascii="Times New Roman" w:eastAsia="Times New Roman" w:hAnsi="Times New Roman" w:cs="Times New Roman"/>
          <w:kern w:val="0"/>
          <w:lang w:eastAsia="fr-FR"/>
          <w14:ligatures w14:val="none"/>
        </w:rPr>
        <w:t xml:space="preserve"> responsable du suivi du mémoire</w:t>
      </w:r>
    </w:p>
    <w:p w14:paraId="320EB3DA" w14:textId="77777777" w:rsidR="00E26DF6" w:rsidRPr="00E26DF6" w:rsidRDefault="00E26DF6" w:rsidP="00E26DF6">
      <w:pPr>
        <w:numPr>
          <w:ilvl w:val="0"/>
          <w:numId w:val="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b/>
          <w:bCs/>
          <w:kern w:val="0"/>
          <w:lang w:eastAsia="fr-FR"/>
          <w14:ligatures w14:val="none"/>
        </w:rPr>
        <w:t>Direction pédagogique :</w:t>
      </w:r>
      <w:r w:rsidRPr="00E26DF6">
        <w:rPr>
          <w:rFonts w:ascii="Times New Roman" w:eastAsia="Times New Roman" w:hAnsi="Times New Roman" w:cs="Times New Roman"/>
          <w:kern w:val="0"/>
          <w:lang w:eastAsia="fr-FR"/>
          <w14:ligatures w14:val="none"/>
        </w:rPr>
        <w:t xml:space="preserve"> valide les étapes clés du parcours</w:t>
      </w:r>
    </w:p>
    <w:p w14:paraId="79167541" w14:textId="77777777" w:rsidR="00E26DF6" w:rsidRPr="00E26DF6" w:rsidRDefault="00E26DF6" w:rsidP="00E26DF6">
      <w:pPr>
        <w:numPr>
          <w:ilvl w:val="0"/>
          <w:numId w:val="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b/>
          <w:bCs/>
          <w:kern w:val="0"/>
          <w:lang w:eastAsia="fr-FR"/>
          <w14:ligatures w14:val="none"/>
        </w:rPr>
        <w:t>Conseil pédagogique :</w:t>
      </w:r>
      <w:r w:rsidRPr="00E26DF6">
        <w:rPr>
          <w:rFonts w:ascii="Times New Roman" w:eastAsia="Times New Roman" w:hAnsi="Times New Roman" w:cs="Times New Roman"/>
          <w:kern w:val="0"/>
          <w:lang w:eastAsia="fr-FR"/>
          <w14:ligatures w14:val="none"/>
        </w:rPr>
        <w:t xml:space="preserve"> supervise la cohérence annuelle du programme</w:t>
      </w:r>
    </w:p>
    <w:p w14:paraId="6D9D2E41"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pict w14:anchorId="11D1ECB5">
          <v:rect id="_x0000_i1036" style="width:0;height:1.5pt" o:hralign="center" o:hrstd="t" o:hr="t" fillcolor="#a0a0a0" stroked="f"/>
        </w:pict>
      </w:r>
    </w:p>
    <w:p w14:paraId="7D0CFDD2" w14:textId="77777777" w:rsidR="00E26DF6" w:rsidRDefault="00E26DF6"/>
    <w:sectPr w:rsidR="00E26DF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A4CD1"/>
    <w:multiLevelType w:val="multilevel"/>
    <w:tmpl w:val="85C2D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7C6199"/>
    <w:multiLevelType w:val="multilevel"/>
    <w:tmpl w:val="CEAA0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EE621D"/>
    <w:multiLevelType w:val="multilevel"/>
    <w:tmpl w:val="82A2E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751680"/>
    <w:multiLevelType w:val="multilevel"/>
    <w:tmpl w:val="C4AA2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EF7447"/>
    <w:multiLevelType w:val="multilevel"/>
    <w:tmpl w:val="12D00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A2456A"/>
    <w:multiLevelType w:val="multilevel"/>
    <w:tmpl w:val="74566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482056"/>
    <w:multiLevelType w:val="multilevel"/>
    <w:tmpl w:val="6E564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4F6ED0"/>
    <w:multiLevelType w:val="multilevel"/>
    <w:tmpl w:val="BE3C7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6191154">
    <w:abstractNumId w:val="6"/>
  </w:num>
  <w:num w:numId="2" w16cid:durableId="1121262120">
    <w:abstractNumId w:val="2"/>
  </w:num>
  <w:num w:numId="3" w16cid:durableId="29645035">
    <w:abstractNumId w:val="3"/>
  </w:num>
  <w:num w:numId="4" w16cid:durableId="611285166">
    <w:abstractNumId w:val="4"/>
  </w:num>
  <w:num w:numId="5" w16cid:durableId="253787961">
    <w:abstractNumId w:val="7"/>
  </w:num>
  <w:num w:numId="6" w16cid:durableId="1813597359">
    <w:abstractNumId w:val="5"/>
  </w:num>
  <w:num w:numId="7" w16cid:durableId="1745645332">
    <w:abstractNumId w:val="1"/>
  </w:num>
  <w:num w:numId="8" w16cid:durableId="6447002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DF6"/>
    <w:rsid w:val="000F00BC"/>
    <w:rsid w:val="00105FE1"/>
    <w:rsid w:val="00A265EC"/>
    <w:rsid w:val="00E26DF6"/>
    <w:rsid w:val="00F4471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CBD86"/>
  <w15:chartTrackingRefBased/>
  <w15:docId w15:val="{9B617348-D2F2-4D8C-9CE0-3DA68A7E0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26D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E26D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26DF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26DF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26DF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26DF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26DF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26DF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26DF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26DF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E26DF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26DF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26DF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26DF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26DF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26DF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26DF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26DF6"/>
    <w:rPr>
      <w:rFonts w:eastAsiaTheme="majorEastAsia" w:cstheme="majorBidi"/>
      <w:color w:val="272727" w:themeColor="text1" w:themeTint="D8"/>
    </w:rPr>
  </w:style>
  <w:style w:type="paragraph" w:styleId="Titre">
    <w:name w:val="Title"/>
    <w:basedOn w:val="Normal"/>
    <w:next w:val="Normal"/>
    <w:link w:val="TitreCar"/>
    <w:uiPriority w:val="10"/>
    <w:qFormat/>
    <w:rsid w:val="00E26D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26DF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26DF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26DF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26DF6"/>
    <w:pPr>
      <w:spacing w:before="160"/>
      <w:jc w:val="center"/>
    </w:pPr>
    <w:rPr>
      <w:i/>
      <w:iCs/>
      <w:color w:val="404040" w:themeColor="text1" w:themeTint="BF"/>
    </w:rPr>
  </w:style>
  <w:style w:type="character" w:customStyle="1" w:styleId="CitationCar">
    <w:name w:val="Citation Car"/>
    <w:basedOn w:val="Policepardfaut"/>
    <w:link w:val="Citation"/>
    <w:uiPriority w:val="29"/>
    <w:rsid w:val="00E26DF6"/>
    <w:rPr>
      <w:i/>
      <w:iCs/>
      <w:color w:val="404040" w:themeColor="text1" w:themeTint="BF"/>
    </w:rPr>
  </w:style>
  <w:style w:type="paragraph" w:styleId="Paragraphedeliste">
    <w:name w:val="List Paragraph"/>
    <w:basedOn w:val="Normal"/>
    <w:uiPriority w:val="34"/>
    <w:qFormat/>
    <w:rsid w:val="00E26DF6"/>
    <w:pPr>
      <w:ind w:left="720"/>
      <w:contextualSpacing/>
    </w:pPr>
  </w:style>
  <w:style w:type="character" w:styleId="Accentuationintense">
    <w:name w:val="Intense Emphasis"/>
    <w:basedOn w:val="Policepardfaut"/>
    <w:uiPriority w:val="21"/>
    <w:qFormat/>
    <w:rsid w:val="00E26DF6"/>
    <w:rPr>
      <w:i/>
      <w:iCs/>
      <w:color w:val="0F4761" w:themeColor="accent1" w:themeShade="BF"/>
    </w:rPr>
  </w:style>
  <w:style w:type="paragraph" w:styleId="Citationintense">
    <w:name w:val="Intense Quote"/>
    <w:basedOn w:val="Normal"/>
    <w:next w:val="Normal"/>
    <w:link w:val="CitationintenseCar"/>
    <w:uiPriority w:val="30"/>
    <w:qFormat/>
    <w:rsid w:val="00E26D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26DF6"/>
    <w:rPr>
      <w:i/>
      <w:iCs/>
      <w:color w:val="0F4761" w:themeColor="accent1" w:themeShade="BF"/>
    </w:rPr>
  </w:style>
  <w:style w:type="character" w:styleId="Rfrenceintense">
    <w:name w:val="Intense Reference"/>
    <w:basedOn w:val="Policepardfaut"/>
    <w:uiPriority w:val="32"/>
    <w:qFormat/>
    <w:rsid w:val="00E26D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4919410">
      <w:bodyDiv w:val="1"/>
      <w:marLeft w:val="0"/>
      <w:marRight w:val="0"/>
      <w:marTop w:val="0"/>
      <w:marBottom w:val="0"/>
      <w:divBdr>
        <w:top w:val="none" w:sz="0" w:space="0" w:color="auto"/>
        <w:left w:val="none" w:sz="0" w:space="0" w:color="auto"/>
        <w:bottom w:val="none" w:sz="0" w:space="0" w:color="auto"/>
        <w:right w:val="none" w:sz="0" w:space="0" w:color="auto"/>
      </w:divBdr>
    </w:div>
    <w:div w:id="2072271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TotalTime>
  <Pages>3</Pages>
  <Words>556</Words>
  <Characters>3060</Characters>
  <Application>Microsoft Office Word</Application>
  <DocSecurity>0</DocSecurity>
  <Lines>25</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macoumba Fall</dc:creator>
  <cp:keywords/>
  <dc:description/>
  <cp:lastModifiedBy>macoumba Fall</cp:lastModifiedBy>
  <cp:revision>1</cp:revision>
  <cp:lastPrinted>2025-07-09T12:01:00Z</cp:lastPrinted>
  <dcterms:created xsi:type="dcterms:W3CDTF">2025-07-09T11:56:00Z</dcterms:created>
  <dcterms:modified xsi:type="dcterms:W3CDTF">2025-07-16T14:10:00Z</dcterms:modified>
</cp:coreProperties>
</file>