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329F1" w:rsidRDefault="00792A96">
      <w:pPr>
        <w:ind w:left="640"/>
        <w:jc w:val="center"/>
        <w:rPr>
          <w:b/>
          <w:color w:val="212121"/>
          <w:sz w:val="36"/>
          <w:szCs w:val="36"/>
        </w:rPr>
      </w:pPr>
      <w:r>
        <w:rPr>
          <w:b/>
          <w:color w:val="212121"/>
          <w:sz w:val="36"/>
          <w:szCs w:val="36"/>
        </w:rPr>
        <w:t>ME176: Data Collection</w:t>
      </w:r>
    </w:p>
    <w:p w14:paraId="00000002" w14:textId="77777777" w:rsidR="00E329F1" w:rsidRDefault="00E329F1">
      <w:pPr>
        <w:ind w:left="640"/>
        <w:rPr>
          <w:color w:val="212121"/>
        </w:rPr>
      </w:pPr>
    </w:p>
    <w:p w14:paraId="00000003" w14:textId="77777777" w:rsidR="00E329F1" w:rsidRDefault="00792A96">
      <w:pPr>
        <w:ind w:left="640"/>
        <w:rPr>
          <w:i/>
          <w:color w:val="212121"/>
        </w:rPr>
      </w:pPr>
      <w:r>
        <w:rPr>
          <w:i/>
          <w:color w:val="212121"/>
        </w:rPr>
        <w:t xml:space="preserve">Data format: </w:t>
      </w:r>
      <w:proofErr w:type="spellStart"/>
      <w:r>
        <w:rPr>
          <w:i/>
          <w:color w:val="212121"/>
        </w:rPr>
        <w:t>participant_number</w:t>
      </w:r>
      <w:proofErr w:type="spellEnd"/>
      <w:r>
        <w:rPr>
          <w:i/>
          <w:color w:val="212121"/>
        </w:rPr>
        <w:t xml:space="preserve"> + _ +  </w:t>
      </w:r>
      <w:proofErr w:type="spellStart"/>
      <w:r>
        <w:rPr>
          <w:i/>
          <w:color w:val="212121"/>
        </w:rPr>
        <w:t>participant_intials</w:t>
      </w:r>
      <w:proofErr w:type="spellEnd"/>
      <w:r>
        <w:rPr>
          <w:i/>
          <w:color w:val="212121"/>
        </w:rPr>
        <w:t xml:space="preserve"> + _ + </w:t>
      </w:r>
      <w:proofErr w:type="spellStart"/>
      <w:r>
        <w:rPr>
          <w:i/>
          <w:color w:val="212121"/>
        </w:rPr>
        <w:t>year_month_day</w:t>
      </w:r>
      <w:proofErr w:type="spellEnd"/>
    </w:p>
    <w:p w14:paraId="00000004" w14:textId="77777777" w:rsidR="00E329F1" w:rsidRDefault="00792A96">
      <w:pPr>
        <w:ind w:left="640"/>
        <w:rPr>
          <w:i/>
          <w:color w:val="212121"/>
        </w:rPr>
      </w:pPr>
      <w:r>
        <w:rPr>
          <w:i/>
          <w:color w:val="212121"/>
        </w:rPr>
        <w:t>E.G. 2660_ED_ME160_2017_08_28_ini...</w:t>
      </w:r>
    </w:p>
    <w:p w14:paraId="00000005" w14:textId="77777777" w:rsidR="00E329F1" w:rsidRDefault="00E329F1">
      <w:pPr>
        <w:ind w:left="640"/>
        <w:rPr>
          <w:color w:val="212121"/>
        </w:rPr>
      </w:pPr>
    </w:p>
    <w:p w14:paraId="00000006" w14:textId="77777777" w:rsidR="00E329F1" w:rsidRDefault="00792A96">
      <w:pPr>
        <w:rPr>
          <w:b/>
          <w:color w:val="212121"/>
          <w:u w:val="single"/>
        </w:rPr>
      </w:pPr>
      <w:r>
        <w:rPr>
          <w:b/>
          <w:color w:val="212121"/>
          <w:u w:val="single"/>
        </w:rPr>
        <w:t>Pre-MEG</w:t>
      </w:r>
    </w:p>
    <w:p w14:paraId="00000007" w14:textId="77777777" w:rsidR="00E329F1" w:rsidRDefault="00E329F1">
      <w:pPr>
        <w:rPr>
          <w:b/>
          <w:color w:val="212121"/>
          <w:u w:val="single"/>
        </w:rPr>
      </w:pPr>
    </w:p>
    <w:p w14:paraId="00000008" w14:textId="77777777" w:rsidR="00E329F1" w:rsidRDefault="00792A96">
      <w:pPr>
        <w:numPr>
          <w:ilvl w:val="0"/>
          <w:numId w:val="2"/>
        </w:numPr>
        <w:rPr>
          <w:color w:val="212121"/>
        </w:rPr>
      </w:pPr>
      <w:r>
        <w:rPr>
          <w:color w:val="212121"/>
        </w:rPr>
        <w:t>Trigger Check (use test_triggers.py)</w:t>
      </w:r>
    </w:p>
    <w:p w14:paraId="00000009" w14:textId="77777777" w:rsidR="00E329F1" w:rsidRDefault="00E329F1">
      <w:pPr>
        <w:ind w:left="720"/>
        <w:rPr>
          <w:color w:val="212121"/>
        </w:rPr>
      </w:pPr>
    </w:p>
    <w:p w14:paraId="0000000A" w14:textId="61B269C8" w:rsidR="00E329F1" w:rsidRDefault="00792A96">
      <w:pPr>
        <w:numPr>
          <w:ilvl w:val="0"/>
          <w:numId w:val="2"/>
        </w:numPr>
        <w:rPr>
          <w:color w:val="212121"/>
        </w:rPr>
      </w:pPr>
      <w:r>
        <w:rPr>
          <w:color w:val="212121"/>
        </w:rPr>
        <w:t>Check Button Box (Keypad: Yellow)</w:t>
      </w:r>
    </w:p>
    <w:p w14:paraId="18BE5173" w14:textId="77777777" w:rsidR="00792A96" w:rsidRDefault="00792A96" w:rsidP="00792A96">
      <w:pPr>
        <w:pStyle w:val="ListParagraph"/>
        <w:rPr>
          <w:color w:val="212121"/>
        </w:rPr>
      </w:pPr>
    </w:p>
    <w:p w14:paraId="1490F972" w14:textId="4A06CF38" w:rsidR="00792A96" w:rsidRDefault="00792A96">
      <w:pPr>
        <w:numPr>
          <w:ilvl w:val="0"/>
          <w:numId w:val="2"/>
        </w:numPr>
        <w:rPr>
          <w:color w:val="212121"/>
        </w:rPr>
      </w:pPr>
      <w:r>
        <w:rPr>
          <w:color w:val="212121"/>
        </w:rPr>
        <w:t xml:space="preserve">Change photodetector to </w:t>
      </w:r>
      <w:proofErr w:type="spellStart"/>
      <w:r>
        <w:rPr>
          <w:color w:val="212121"/>
        </w:rPr>
        <w:t>ch.</w:t>
      </w:r>
      <w:proofErr w:type="spellEnd"/>
      <w:r>
        <w:rPr>
          <w:color w:val="212121"/>
        </w:rPr>
        <w:t xml:space="preserve"> 209 &amp; adjust threshold</w:t>
      </w:r>
    </w:p>
    <w:p w14:paraId="0000000B" w14:textId="77777777" w:rsidR="00E329F1" w:rsidRDefault="00E329F1">
      <w:pPr>
        <w:ind w:left="720"/>
        <w:rPr>
          <w:color w:val="212121"/>
        </w:rPr>
      </w:pPr>
    </w:p>
    <w:p w14:paraId="0000000C" w14:textId="7E01ED19" w:rsidR="00E329F1" w:rsidRDefault="00792A96">
      <w:pPr>
        <w:numPr>
          <w:ilvl w:val="0"/>
          <w:numId w:val="2"/>
        </w:numPr>
        <w:rPr>
          <w:color w:val="212121"/>
        </w:rPr>
      </w:pPr>
      <w:r>
        <w:rPr>
          <w:color w:val="212121"/>
        </w:rPr>
        <w:t xml:space="preserve">Empty-room recording (save as </w:t>
      </w:r>
      <w:proofErr w:type="spellStart"/>
      <w:r>
        <w:rPr>
          <w:rFonts w:ascii="Courier New" w:eastAsia="Courier New" w:hAnsi="Courier New" w:cs="Courier New"/>
          <w:color w:val="212121"/>
        </w:rPr>
        <w:t>XXXX_XX_XX_emptyroom.con</w:t>
      </w:r>
      <w:proofErr w:type="spellEnd"/>
      <w:r>
        <w:rPr>
          <w:color w:val="212121"/>
        </w:rPr>
        <w:t>)</w:t>
      </w:r>
    </w:p>
    <w:p w14:paraId="18DE32E5" w14:textId="77777777" w:rsidR="00F27A88" w:rsidRDefault="00F27A88" w:rsidP="00F27A88">
      <w:pPr>
        <w:pStyle w:val="ListParagraph"/>
        <w:rPr>
          <w:color w:val="212121"/>
        </w:rPr>
      </w:pPr>
    </w:p>
    <w:p w14:paraId="2AF1C9FA" w14:textId="59E052EC" w:rsidR="00F27A88" w:rsidRDefault="00F27A88">
      <w:pPr>
        <w:numPr>
          <w:ilvl w:val="0"/>
          <w:numId w:val="2"/>
        </w:numPr>
        <w:rPr>
          <w:color w:val="212121"/>
        </w:rPr>
      </w:pPr>
      <w:r>
        <w:rPr>
          <w:color w:val="212121"/>
        </w:rPr>
        <w:t>Turn on sound (change default</w:t>
      </w:r>
      <w:r w:rsidR="00792A96">
        <w:rPr>
          <w:color w:val="212121"/>
        </w:rPr>
        <w:t xml:space="preserve"> sound on STIM2</w:t>
      </w:r>
      <w:bookmarkStart w:id="0" w:name="_GoBack"/>
      <w:bookmarkEnd w:id="0"/>
      <w:r>
        <w:rPr>
          <w:color w:val="212121"/>
        </w:rPr>
        <w:t xml:space="preserve"> to </w:t>
      </w:r>
      <w:r w:rsidR="00792A96">
        <w:rPr>
          <w:color w:val="212121"/>
        </w:rPr>
        <w:t>Analog(5+6))</w:t>
      </w:r>
    </w:p>
    <w:p w14:paraId="0000000D" w14:textId="77777777" w:rsidR="00E329F1" w:rsidRDefault="00E329F1">
      <w:pPr>
        <w:rPr>
          <w:color w:val="212121"/>
        </w:rPr>
      </w:pPr>
    </w:p>
    <w:p w14:paraId="0000000E" w14:textId="77777777" w:rsidR="00E329F1" w:rsidRDefault="00792A96">
      <w:pPr>
        <w:rPr>
          <w:b/>
          <w:color w:val="212121"/>
          <w:u w:val="single"/>
        </w:rPr>
      </w:pPr>
      <w:r>
        <w:rPr>
          <w:b/>
          <w:color w:val="212121"/>
          <w:u w:val="single"/>
        </w:rPr>
        <w:t>Headshape:</w:t>
      </w:r>
    </w:p>
    <w:p w14:paraId="0000000F" w14:textId="77777777" w:rsidR="00E329F1" w:rsidRDefault="00E329F1">
      <w:pPr>
        <w:rPr>
          <w:color w:val="212121"/>
        </w:rPr>
      </w:pPr>
    </w:p>
    <w:p w14:paraId="00000010" w14:textId="77777777" w:rsidR="00E329F1" w:rsidRDefault="00792A96">
      <w:pPr>
        <w:numPr>
          <w:ilvl w:val="0"/>
          <w:numId w:val="3"/>
        </w:numPr>
        <w:rPr>
          <w:color w:val="212121"/>
        </w:rPr>
      </w:pPr>
      <w:proofErr w:type="spellStart"/>
      <w:r>
        <w:rPr>
          <w:color w:val="212121"/>
        </w:rPr>
        <w:t>Polhemus</w:t>
      </w:r>
      <w:proofErr w:type="spellEnd"/>
      <w:r>
        <w:rPr>
          <w:color w:val="212121"/>
        </w:rPr>
        <w:t xml:space="preserve"> </w:t>
      </w:r>
      <w:r>
        <w:rPr>
          <w:color w:val="212121"/>
          <w:u w:val="single"/>
        </w:rPr>
        <w:t>with nose and eyes</w:t>
      </w:r>
    </w:p>
    <w:p w14:paraId="00000011" w14:textId="77777777" w:rsidR="00E329F1" w:rsidRPr="00792A96" w:rsidRDefault="00792A96">
      <w:pPr>
        <w:numPr>
          <w:ilvl w:val="0"/>
          <w:numId w:val="3"/>
        </w:numPr>
        <w:rPr>
          <w:color w:val="D9D9D9" w:themeColor="background1" w:themeShade="D9"/>
        </w:rPr>
      </w:pPr>
      <w:r w:rsidRPr="00792A96">
        <w:rPr>
          <w:color w:val="D9D9D9" w:themeColor="background1" w:themeShade="D9"/>
        </w:rPr>
        <w:t>IO scanner (2 minutes) + email to robert.seymour@mq.edu.au</w:t>
      </w:r>
    </w:p>
    <w:p w14:paraId="00000012" w14:textId="77777777" w:rsidR="00E329F1" w:rsidRDefault="00E329F1">
      <w:pPr>
        <w:rPr>
          <w:color w:val="212121"/>
        </w:rPr>
      </w:pPr>
    </w:p>
    <w:p w14:paraId="287A9E4B" w14:textId="3F44D253" w:rsidR="00792A96" w:rsidRDefault="00792A96">
      <w:pPr>
        <w:rPr>
          <w:b/>
          <w:color w:val="212121"/>
          <w:u w:val="single"/>
        </w:rPr>
      </w:pPr>
      <w:r>
        <w:rPr>
          <w:b/>
          <w:color w:val="212121"/>
          <w:u w:val="single"/>
        </w:rPr>
        <w:t>Paradigm Files</w:t>
      </w:r>
    </w:p>
    <w:p w14:paraId="66D72BB8" w14:textId="67B531BF" w:rsidR="00792A96" w:rsidRDefault="00792A96">
      <w:pPr>
        <w:rPr>
          <w:b/>
          <w:color w:val="212121"/>
          <w:u w:val="single"/>
        </w:rPr>
      </w:pPr>
    </w:p>
    <w:p w14:paraId="2D42488D" w14:textId="648A8F19" w:rsidR="00792A96" w:rsidRDefault="00792A96" w:rsidP="00792A96">
      <w:pPr>
        <w:pStyle w:val="ListParagraph"/>
        <w:numPr>
          <w:ilvl w:val="0"/>
          <w:numId w:val="4"/>
        </w:numPr>
        <w:rPr>
          <w:bCs/>
          <w:color w:val="212121"/>
        </w:rPr>
      </w:pPr>
      <w:r w:rsidRPr="00792A96">
        <w:rPr>
          <w:bCs/>
          <w:color w:val="212121"/>
        </w:rPr>
        <w:t>STIM2</w:t>
      </w:r>
    </w:p>
    <w:p w14:paraId="32A0B07D" w14:textId="667B80AA" w:rsidR="00792A96" w:rsidRDefault="00792A96" w:rsidP="00792A96">
      <w:pPr>
        <w:pStyle w:val="ListParagraph"/>
        <w:numPr>
          <w:ilvl w:val="0"/>
          <w:numId w:val="4"/>
        </w:numPr>
        <w:rPr>
          <w:bCs/>
          <w:color w:val="212121"/>
        </w:rPr>
      </w:pPr>
      <w:r>
        <w:rPr>
          <w:bCs/>
          <w:color w:val="212121"/>
        </w:rPr>
        <w:t>D:/BHPC_Files/ME174/aliens_for_paul</w:t>
      </w:r>
    </w:p>
    <w:p w14:paraId="2B03E4D5" w14:textId="3AA4DCAB" w:rsidR="00792A96" w:rsidRPr="00792A96" w:rsidRDefault="00792A96" w:rsidP="00792A96">
      <w:pPr>
        <w:pStyle w:val="ListParagraph"/>
        <w:numPr>
          <w:ilvl w:val="0"/>
          <w:numId w:val="4"/>
        </w:numPr>
        <w:rPr>
          <w:bCs/>
          <w:color w:val="212121"/>
        </w:rPr>
      </w:pPr>
      <w:r>
        <w:rPr>
          <w:bCs/>
          <w:color w:val="212121"/>
        </w:rPr>
        <w:t>Open Psychopy2</w:t>
      </w:r>
    </w:p>
    <w:p w14:paraId="30B217F1" w14:textId="77777777" w:rsidR="00792A96" w:rsidRPr="00792A96" w:rsidRDefault="00792A96" w:rsidP="00792A96">
      <w:pPr>
        <w:rPr>
          <w:b/>
          <w:color w:val="212121"/>
          <w:u w:val="single"/>
        </w:rPr>
      </w:pPr>
    </w:p>
    <w:p w14:paraId="00000013" w14:textId="645192D3" w:rsidR="00E329F1" w:rsidRDefault="00792A96">
      <w:pPr>
        <w:rPr>
          <w:b/>
          <w:color w:val="212121"/>
          <w:u w:val="single"/>
        </w:rPr>
      </w:pPr>
      <w:r>
        <w:rPr>
          <w:b/>
          <w:color w:val="212121"/>
          <w:u w:val="single"/>
        </w:rPr>
        <w:t>M</w:t>
      </w:r>
      <w:r>
        <w:rPr>
          <w:b/>
          <w:color w:val="212121"/>
          <w:u w:val="single"/>
        </w:rPr>
        <w:t>EG:</w:t>
      </w:r>
    </w:p>
    <w:p w14:paraId="00000014" w14:textId="77777777" w:rsidR="00E329F1" w:rsidRDefault="00E329F1">
      <w:pPr>
        <w:rPr>
          <w:color w:val="212121"/>
        </w:rPr>
      </w:pPr>
    </w:p>
    <w:p w14:paraId="00000015" w14:textId="77777777" w:rsidR="00E329F1" w:rsidRDefault="00792A96">
      <w:pPr>
        <w:numPr>
          <w:ilvl w:val="0"/>
          <w:numId w:val="1"/>
        </w:numPr>
        <w:rPr>
          <w:color w:val="212121"/>
        </w:rPr>
      </w:pPr>
      <w:r>
        <w:rPr>
          <w:color w:val="212121"/>
        </w:rPr>
        <w:t xml:space="preserve">Marker Coil Measurement 1 (save as </w:t>
      </w:r>
      <w:proofErr w:type="spellStart"/>
      <w:r>
        <w:rPr>
          <w:rFonts w:ascii="Courier New" w:eastAsia="Courier New" w:hAnsi="Courier New" w:cs="Courier New"/>
          <w:color w:val="212121"/>
        </w:rPr>
        <w:t>XXXX_XX_XX_rs_PRE.mrk</w:t>
      </w:r>
      <w:proofErr w:type="spellEnd"/>
      <w:r>
        <w:rPr>
          <w:rFonts w:ascii="Courier New" w:eastAsia="Courier New" w:hAnsi="Courier New" w:cs="Courier New"/>
          <w:color w:val="212121"/>
        </w:rPr>
        <w:t>)</w:t>
      </w:r>
    </w:p>
    <w:p w14:paraId="00000016" w14:textId="77777777" w:rsidR="00E329F1" w:rsidRDefault="00792A96">
      <w:pPr>
        <w:numPr>
          <w:ilvl w:val="0"/>
          <w:numId w:val="1"/>
        </w:numPr>
        <w:rPr>
          <w:color w:val="212121"/>
        </w:rPr>
      </w:pPr>
      <w:r>
        <w:rPr>
          <w:color w:val="212121"/>
        </w:rPr>
        <w:t xml:space="preserve">Resting-State (5 mins) </w:t>
      </w:r>
    </w:p>
    <w:p w14:paraId="00000017" w14:textId="77777777" w:rsidR="00E329F1" w:rsidRDefault="00792A96">
      <w:pPr>
        <w:numPr>
          <w:ilvl w:val="1"/>
          <w:numId w:val="1"/>
        </w:numPr>
        <w:rPr>
          <w:color w:val="212121"/>
        </w:rPr>
      </w:pPr>
      <w:r>
        <w:rPr>
          <w:color w:val="212121"/>
        </w:rPr>
        <w:t>rs_MEG.py</w:t>
      </w:r>
    </w:p>
    <w:p w14:paraId="00000018" w14:textId="77777777" w:rsidR="00E329F1" w:rsidRDefault="00792A96">
      <w:pPr>
        <w:numPr>
          <w:ilvl w:val="1"/>
          <w:numId w:val="1"/>
        </w:numPr>
        <w:rPr>
          <w:color w:val="212121"/>
        </w:rPr>
      </w:pPr>
      <w:r>
        <w:rPr>
          <w:rFonts w:ascii="Arial Unicode MS" w:eastAsia="Arial Unicode MS" w:hAnsi="Arial Unicode MS" w:cs="Arial Unicode MS"/>
          <w:color w:val="212121"/>
        </w:rPr>
        <w:t>R</w:t>
      </w:r>
      <w:r>
        <w:rPr>
          <w:rFonts w:ascii="Arial Unicode MS" w:eastAsia="Arial Unicode MS" w:hAnsi="Arial Unicode MS" w:cs="Arial Unicode MS"/>
          <w:color w:val="212121"/>
        </w:rPr>
        <w:t>ecord MEG data → Space to start</w:t>
      </w:r>
    </w:p>
    <w:p w14:paraId="00000019" w14:textId="77777777" w:rsidR="00E329F1" w:rsidRDefault="00792A96">
      <w:pPr>
        <w:numPr>
          <w:ilvl w:val="1"/>
          <w:numId w:val="1"/>
        </w:numPr>
        <w:rPr>
          <w:color w:val="212121"/>
        </w:rPr>
      </w:pPr>
      <w:r>
        <w:rPr>
          <w:color w:val="212121"/>
        </w:rPr>
        <w:t xml:space="preserve">Save as </w:t>
      </w:r>
      <w:proofErr w:type="spellStart"/>
      <w:r>
        <w:rPr>
          <w:rFonts w:ascii="Courier New" w:eastAsia="Courier New" w:hAnsi="Courier New" w:cs="Courier New"/>
          <w:color w:val="212121"/>
        </w:rPr>
        <w:t>XXXX_XX_XX_rs.con</w:t>
      </w:r>
      <w:proofErr w:type="spellEnd"/>
    </w:p>
    <w:p w14:paraId="0000001A" w14:textId="77777777" w:rsidR="00E329F1" w:rsidRDefault="00E329F1">
      <w:pPr>
        <w:ind w:left="1440"/>
        <w:rPr>
          <w:rFonts w:ascii="Courier New" w:eastAsia="Courier New" w:hAnsi="Courier New" w:cs="Courier New"/>
          <w:color w:val="212121"/>
        </w:rPr>
      </w:pPr>
    </w:p>
    <w:p w14:paraId="0000001B" w14:textId="77777777" w:rsidR="00E329F1" w:rsidRDefault="00792A96">
      <w:pPr>
        <w:numPr>
          <w:ilvl w:val="0"/>
          <w:numId w:val="1"/>
        </w:numPr>
        <w:rPr>
          <w:color w:val="212121"/>
        </w:rPr>
      </w:pPr>
      <w:r>
        <w:rPr>
          <w:color w:val="212121"/>
        </w:rPr>
        <w:t xml:space="preserve">Marker Coil Measurement 2 (save as </w:t>
      </w:r>
      <w:proofErr w:type="spellStart"/>
      <w:r>
        <w:rPr>
          <w:rFonts w:ascii="Courier New" w:eastAsia="Courier New" w:hAnsi="Courier New" w:cs="Courier New"/>
          <w:color w:val="212121"/>
        </w:rPr>
        <w:t>XXXX_XX_XX_aliens_PRE.mrk</w:t>
      </w:r>
      <w:proofErr w:type="spellEnd"/>
      <w:r>
        <w:rPr>
          <w:rFonts w:ascii="Courier New" w:eastAsia="Courier New" w:hAnsi="Courier New" w:cs="Courier New"/>
          <w:color w:val="212121"/>
        </w:rPr>
        <w:t>)</w:t>
      </w:r>
    </w:p>
    <w:p w14:paraId="0000001C" w14:textId="77777777" w:rsidR="00E329F1" w:rsidRDefault="00792A96">
      <w:pPr>
        <w:numPr>
          <w:ilvl w:val="0"/>
          <w:numId w:val="1"/>
        </w:numPr>
        <w:rPr>
          <w:color w:val="212121"/>
        </w:rPr>
      </w:pPr>
      <w:r>
        <w:rPr>
          <w:color w:val="212121"/>
        </w:rPr>
        <w:t>Aliens Task (12 mins)</w:t>
      </w:r>
    </w:p>
    <w:p w14:paraId="0000001D" w14:textId="77777777" w:rsidR="00E329F1" w:rsidRDefault="00792A96">
      <w:pPr>
        <w:numPr>
          <w:ilvl w:val="1"/>
          <w:numId w:val="1"/>
        </w:numPr>
        <w:rPr>
          <w:color w:val="212121"/>
        </w:rPr>
      </w:pPr>
      <w:r>
        <w:rPr>
          <w:color w:val="212121"/>
        </w:rPr>
        <w:t>Aliens_for_paul.py</w:t>
      </w:r>
    </w:p>
    <w:p w14:paraId="0000001E" w14:textId="77777777" w:rsidR="00E329F1" w:rsidRDefault="00792A96">
      <w:pPr>
        <w:numPr>
          <w:ilvl w:val="1"/>
          <w:numId w:val="1"/>
        </w:numPr>
        <w:rPr>
          <w:color w:val="212121"/>
        </w:rPr>
      </w:pPr>
      <w:r>
        <w:rPr>
          <w:color w:val="212121"/>
        </w:rPr>
        <w:t>Enter participant information (run = 1)</w:t>
      </w:r>
    </w:p>
    <w:p w14:paraId="0000001F" w14:textId="77777777" w:rsidR="00E329F1" w:rsidRDefault="00792A96">
      <w:pPr>
        <w:numPr>
          <w:ilvl w:val="1"/>
          <w:numId w:val="1"/>
        </w:numPr>
        <w:rPr>
          <w:color w:val="212121"/>
        </w:rPr>
      </w:pPr>
      <w:r>
        <w:rPr>
          <w:rFonts w:ascii="Arial Unicode MS" w:eastAsia="Arial Unicode MS" w:hAnsi="Arial Unicode MS" w:cs="Arial Unicode MS"/>
          <w:color w:val="212121"/>
        </w:rPr>
        <w:t>Record MEG data → Space to start</w:t>
      </w:r>
    </w:p>
    <w:p w14:paraId="00000020" w14:textId="77777777" w:rsidR="00E329F1" w:rsidRDefault="00792A96">
      <w:pPr>
        <w:numPr>
          <w:ilvl w:val="1"/>
          <w:numId w:val="1"/>
        </w:numPr>
        <w:rPr>
          <w:color w:val="212121"/>
        </w:rPr>
      </w:pPr>
      <w:r>
        <w:rPr>
          <w:color w:val="212121"/>
        </w:rPr>
        <w:t xml:space="preserve">Save as </w:t>
      </w:r>
      <w:proofErr w:type="spellStart"/>
      <w:r>
        <w:rPr>
          <w:rFonts w:ascii="Courier New" w:eastAsia="Courier New" w:hAnsi="Courier New" w:cs="Courier New"/>
          <w:color w:val="212121"/>
        </w:rPr>
        <w:t>XXXX_XX_XX_aliens.con</w:t>
      </w:r>
      <w:proofErr w:type="spellEnd"/>
    </w:p>
    <w:p w14:paraId="00000021" w14:textId="77777777" w:rsidR="00E329F1" w:rsidRDefault="00E329F1">
      <w:pPr>
        <w:ind w:left="1440"/>
        <w:rPr>
          <w:rFonts w:ascii="Courier New" w:eastAsia="Courier New" w:hAnsi="Courier New" w:cs="Courier New"/>
          <w:color w:val="212121"/>
        </w:rPr>
      </w:pPr>
    </w:p>
    <w:p w14:paraId="00000022" w14:textId="77777777" w:rsidR="00E329F1" w:rsidRDefault="00792A96">
      <w:pPr>
        <w:numPr>
          <w:ilvl w:val="0"/>
          <w:numId w:val="1"/>
        </w:numPr>
        <w:rPr>
          <w:color w:val="212121"/>
        </w:rPr>
      </w:pPr>
      <w:r>
        <w:rPr>
          <w:color w:val="212121"/>
        </w:rPr>
        <w:t xml:space="preserve">Marker Coil Measurement 3 (save as </w:t>
      </w:r>
      <w:proofErr w:type="spellStart"/>
      <w:r>
        <w:rPr>
          <w:rFonts w:ascii="Courier New" w:eastAsia="Courier New" w:hAnsi="Courier New" w:cs="Courier New"/>
          <w:color w:val="212121"/>
        </w:rPr>
        <w:t>XXXX_XX_XX_col_gratings_PRE.mrk</w:t>
      </w:r>
      <w:proofErr w:type="spellEnd"/>
      <w:r>
        <w:rPr>
          <w:rFonts w:ascii="Courier New" w:eastAsia="Courier New" w:hAnsi="Courier New" w:cs="Courier New"/>
          <w:color w:val="212121"/>
        </w:rPr>
        <w:t>)</w:t>
      </w:r>
    </w:p>
    <w:p w14:paraId="00000023" w14:textId="77777777" w:rsidR="00E329F1" w:rsidRDefault="00792A96">
      <w:pPr>
        <w:numPr>
          <w:ilvl w:val="0"/>
          <w:numId w:val="1"/>
        </w:numPr>
        <w:rPr>
          <w:color w:val="212121"/>
        </w:rPr>
      </w:pPr>
      <w:proofErr w:type="spellStart"/>
      <w:r>
        <w:rPr>
          <w:color w:val="212121"/>
        </w:rPr>
        <w:t>Colored</w:t>
      </w:r>
      <w:proofErr w:type="spellEnd"/>
      <w:r>
        <w:rPr>
          <w:color w:val="212121"/>
        </w:rPr>
        <w:t xml:space="preserve"> Gratings (8 mins)</w:t>
      </w:r>
    </w:p>
    <w:p w14:paraId="00000024" w14:textId="77777777" w:rsidR="00E329F1" w:rsidRDefault="00792A96">
      <w:pPr>
        <w:numPr>
          <w:ilvl w:val="1"/>
          <w:numId w:val="1"/>
        </w:numPr>
        <w:rPr>
          <w:color w:val="212121"/>
        </w:rPr>
      </w:pPr>
      <w:r>
        <w:rPr>
          <w:color w:val="212121"/>
        </w:rPr>
        <w:lastRenderedPageBreak/>
        <w:t>Lilac_lime_grating.py</w:t>
      </w:r>
    </w:p>
    <w:p w14:paraId="00000025" w14:textId="77777777" w:rsidR="00E329F1" w:rsidRDefault="00792A96">
      <w:pPr>
        <w:numPr>
          <w:ilvl w:val="1"/>
          <w:numId w:val="1"/>
        </w:numPr>
        <w:rPr>
          <w:color w:val="212121"/>
        </w:rPr>
      </w:pPr>
      <w:r>
        <w:rPr>
          <w:rFonts w:ascii="Arial Unicode MS" w:eastAsia="Arial Unicode MS" w:hAnsi="Arial Unicode MS" w:cs="Arial Unicode MS"/>
          <w:color w:val="212121"/>
        </w:rPr>
        <w:t>Record MEG data → Space to start</w:t>
      </w:r>
    </w:p>
    <w:p w14:paraId="00000026" w14:textId="77777777" w:rsidR="00E329F1" w:rsidRDefault="00792A96">
      <w:pPr>
        <w:numPr>
          <w:ilvl w:val="1"/>
          <w:numId w:val="1"/>
        </w:numPr>
        <w:rPr>
          <w:color w:val="212121"/>
        </w:rPr>
      </w:pPr>
      <w:r>
        <w:rPr>
          <w:color w:val="212121"/>
        </w:rPr>
        <w:t xml:space="preserve">Save as </w:t>
      </w:r>
      <w:proofErr w:type="spellStart"/>
      <w:r>
        <w:rPr>
          <w:rFonts w:ascii="Courier New" w:eastAsia="Courier New" w:hAnsi="Courier New" w:cs="Courier New"/>
          <w:color w:val="212121"/>
        </w:rPr>
        <w:t>XXXX_XX_XX_col_grating.con</w:t>
      </w:r>
      <w:proofErr w:type="spellEnd"/>
    </w:p>
    <w:p w14:paraId="00000027" w14:textId="77777777" w:rsidR="00E329F1" w:rsidRDefault="00E329F1">
      <w:pPr>
        <w:rPr>
          <w:rFonts w:ascii="Courier New" w:eastAsia="Courier New" w:hAnsi="Courier New" w:cs="Courier New"/>
          <w:color w:val="212121"/>
        </w:rPr>
      </w:pPr>
    </w:p>
    <w:p w14:paraId="00000028" w14:textId="77777777" w:rsidR="00E329F1" w:rsidRDefault="00792A96">
      <w:pPr>
        <w:numPr>
          <w:ilvl w:val="0"/>
          <w:numId w:val="1"/>
        </w:numPr>
        <w:rPr>
          <w:color w:val="212121"/>
        </w:rPr>
      </w:pPr>
      <w:r>
        <w:rPr>
          <w:color w:val="212121"/>
        </w:rPr>
        <w:t xml:space="preserve">Marker </w:t>
      </w:r>
      <w:r>
        <w:rPr>
          <w:color w:val="212121"/>
        </w:rPr>
        <w:t xml:space="preserve">Coil Measurement 4 (save as </w:t>
      </w:r>
      <w:proofErr w:type="spellStart"/>
      <w:r>
        <w:rPr>
          <w:rFonts w:ascii="Courier New" w:eastAsia="Courier New" w:hAnsi="Courier New" w:cs="Courier New"/>
          <w:color w:val="212121"/>
        </w:rPr>
        <w:t>XXXX_XX_XX_col_gratings_POST.mrk</w:t>
      </w:r>
      <w:proofErr w:type="spellEnd"/>
      <w:r>
        <w:rPr>
          <w:rFonts w:ascii="Courier New" w:eastAsia="Courier New" w:hAnsi="Courier New" w:cs="Courier New"/>
          <w:color w:val="212121"/>
        </w:rPr>
        <w:t>)</w:t>
      </w:r>
    </w:p>
    <w:p w14:paraId="00000029" w14:textId="77777777" w:rsidR="00E329F1" w:rsidRDefault="00E329F1">
      <w:pPr>
        <w:rPr>
          <w:rFonts w:ascii="Courier New" w:eastAsia="Courier New" w:hAnsi="Courier New" w:cs="Courier New"/>
          <w:color w:val="212121"/>
        </w:rPr>
      </w:pPr>
    </w:p>
    <w:p w14:paraId="0000002A" w14:textId="77777777" w:rsidR="00E329F1" w:rsidRDefault="00E329F1">
      <w:pPr>
        <w:ind w:left="1440"/>
        <w:rPr>
          <w:color w:val="212121"/>
        </w:rPr>
      </w:pPr>
    </w:p>
    <w:p w14:paraId="0000002B" w14:textId="77777777" w:rsidR="00E329F1" w:rsidRDefault="00E329F1">
      <w:pPr>
        <w:ind w:left="720"/>
        <w:rPr>
          <w:color w:val="212121"/>
        </w:rPr>
      </w:pPr>
    </w:p>
    <w:sectPr w:rsidR="00E329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A4473"/>
    <w:multiLevelType w:val="multilevel"/>
    <w:tmpl w:val="5FBAD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E52E82"/>
    <w:multiLevelType w:val="hybridMultilevel"/>
    <w:tmpl w:val="FEC0B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06033"/>
    <w:multiLevelType w:val="multilevel"/>
    <w:tmpl w:val="9E64F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7D3019"/>
    <w:multiLevelType w:val="multilevel"/>
    <w:tmpl w:val="FA8C6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29F1"/>
    <w:rsid w:val="00792A96"/>
    <w:rsid w:val="00E329F1"/>
    <w:rsid w:val="00F2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DC0D8"/>
  <w15:docId w15:val="{AB9AB8D1-E721-9B4B-9B4F-9BAEE5D0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27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Seymour</cp:lastModifiedBy>
  <cp:revision>3</cp:revision>
  <dcterms:created xsi:type="dcterms:W3CDTF">2019-10-09T02:51:00Z</dcterms:created>
  <dcterms:modified xsi:type="dcterms:W3CDTF">2019-10-09T02:57:00Z</dcterms:modified>
</cp:coreProperties>
</file>