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41zyc0rjzd" w:id="0"/>
      <w:bookmarkEnd w:id="0"/>
      <w:r w:rsidDel="00000000" w:rsidR="00000000" w:rsidRPr="00000000">
        <w:rPr>
          <w:b w:val="1"/>
          <w:sz w:val="46"/>
          <w:szCs w:val="46"/>
          <w:rtl w:val="0"/>
        </w:rPr>
        <w:t xml:space="preserve">Pandacea: Full Project Outline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dott2lyjwymq" w:id="1"/>
      <w:bookmarkEnd w:id="1"/>
      <w:r w:rsidDel="00000000" w:rsidR="00000000" w:rsidRPr="00000000">
        <w:rPr>
          <w:b w:val="1"/>
          <w:sz w:val="34"/>
          <w:szCs w:val="34"/>
          <w:rtl w:val="0"/>
        </w:rPr>
        <w:t xml:space="preserve">I. Introduction &amp; Purpose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f9w2i252cbao" w:id="2"/>
      <w:bookmarkEnd w:id="2"/>
      <w:r w:rsidDel="00000000" w:rsidR="00000000" w:rsidRPr="00000000">
        <w:rPr>
          <w:b w:val="1"/>
          <w:color w:val="000000"/>
          <w:sz w:val="26"/>
          <w:szCs w:val="26"/>
          <w:rtl w:val="0"/>
        </w:rPr>
        <w:t xml:space="preserve">What is Pandacea?</w:t>
      </w:r>
    </w:p>
    <w:p w:rsidR="00000000" w:rsidDel="00000000" w:rsidP="00000000" w:rsidRDefault="00000000" w:rsidRPr="00000000" w14:paraId="00000004">
      <w:pPr>
        <w:spacing w:after="240" w:before="240" w:lineRule="auto"/>
        <w:rPr/>
      </w:pPr>
      <w:r w:rsidDel="00000000" w:rsidR="00000000" w:rsidRPr="00000000">
        <w:rPr>
          <w:rtl w:val="0"/>
        </w:rPr>
        <w:t xml:space="preserve">Pandacea is a data-sharing platform that allows individuals to contribute real-world behavioral and sensor data in exchange for compensation. It’s built for developers and AI agents to access ethically sourced, high-integrity datasets for training, testing, and refinement.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pi763msfhmp" w:id="3"/>
      <w:bookmarkEnd w:id="3"/>
      <w:r w:rsidDel="00000000" w:rsidR="00000000" w:rsidRPr="00000000">
        <w:rPr>
          <w:b w:val="1"/>
          <w:color w:val="000000"/>
          <w:sz w:val="26"/>
          <w:szCs w:val="26"/>
          <w:rtl w:val="0"/>
        </w:rPr>
        <w:t xml:space="preserve">Why Now?</w:t>
      </w:r>
    </w:p>
    <w:p w:rsidR="00000000" w:rsidDel="00000000" w:rsidP="00000000" w:rsidRDefault="00000000" w:rsidRPr="00000000" w14:paraId="00000006">
      <w:pPr>
        <w:spacing w:after="240" w:before="240" w:lineRule="auto"/>
        <w:rPr/>
      </w:pPr>
      <w:r w:rsidDel="00000000" w:rsidR="00000000" w:rsidRPr="00000000">
        <w:rPr>
          <w:rtl w:val="0"/>
        </w:rPr>
        <w:t xml:space="preserve">AI systems depend more and more on real-world human behavior to function effectively. Yet, the people generating that data are rarely included in its value. Existing data marketplaces are geared toward advertising and not inclusion, equity, or innovation.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ojqq1py5cp1y" w:id="4"/>
      <w:bookmarkEnd w:id="4"/>
      <w:r w:rsidDel="00000000" w:rsidR="00000000" w:rsidRPr="00000000">
        <w:rPr>
          <w:b w:val="1"/>
          <w:color w:val="000000"/>
          <w:sz w:val="26"/>
          <w:szCs w:val="26"/>
          <w:rtl w:val="0"/>
        </w:rPr>
        <w:t xml:space="preserve">The Big Vision</w:t>
      </w:r>
    </w:p>
    <w:p w:rsidR="00000000" w:rsidDel="00000000" w:rsidP="00000000" w:rsidRDefault="00000000" w:rsidRPr="00000000" w14:paraId="00000008">
      <w:pPr>
        <w:spacing w:after="240" w:before="240" w:lineRule="auto"/>
        <w:rPr/>
      </w:pPr>
      <w:r w:rsidDel="00000000" w:rsidR="00000000" w:rsidRPr="00000000">
        <w:rPr>
          <w:rtl w:val="0"/>
        </w:rPr>
        <w:t xml:space="preserve">Pandacea democratizes access to high-quality behavioral data, empowers underserved communities and developers, and builds the ethical data backbone of a world shaped by AI and agents.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eeyjy6onwtkm" w:id="5"/>
      <w:bookmarkEnd w:id="5"/>
      <w:r w:rsidDel="00000000" w:rsidR="00000000" w:rsidRPr="00000000">
        <w:rPr>
          <w:b w:val="1"/>
          <w:sz w:val="34"/>
          <w:szCs w:val="34"/>
          <w:rtl w:val="0"/>
        </w:rPr>
        <w:t xml:space="preserve">II. Core Values &amp; Principles</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b w:val="1"/>
          <w:rtl w:val="0"/>
        </w:rPr>
        <w:t xml:space="preserve">Transparency</w:t>
      </w:r>
      <w:r w:rsidDel="00000000" w:rsidR="00000000" w:rsidRPr="00000000">
        <w:rPr>
          <w:rtl w:val="0"/>
        </w:rPr>
        <w:t xml:space="preserve">: Users know what’s collected, who’s using it, and why.</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Consent &amp; Control</w:t>
      </w:r>
      <w:r w:rsidDel="00000000" w:rsidR="00000000" w:rsidRPr="00000000">
        <w:rPr>
          <w:rtl w:val="0"/>
        </w:rPr>
        <w:t xml:space="preserve">: Users choose what they share and can revoke access.</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b w:val="1"/>
          <w:rtl w:val="0"/>
        </w:rPr>
        <w:t xml:space="preserve">Compensation</w:t>
      </w:r>
      <w:r w:rsidDel="00000000" w:rsidR="00000000" w:rsidRPr="00000000">
        <w:rPr>
          <w:rtl w:val="0"/>
        </w:rPr>
        <w:t xml:space="preserve">: People get paid for contributing useful data.</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Equity</w:t>
      </w:r>
      <w:r w:rsidDel="00000000" w:rsidR="00000000" w:rsidRPr="00000000">
        <w:rPr>
          <w:rtl w:val="0"/>
        </w:rPr>
        <w:t xml:space="preserve">: Lowers barriers to innovation.</w:t>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Ensures accuracy, traceability, and resistance to manipulation.</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60l8vrpb5ahv" w:id="6"/>
      <w:bookmarkEnd w:id="6"/>
      <w:r w:rsidDel="00000000" w:rsidR="00000000" w:rsidRPr="00000000">
        <w:rPr>
          <w:b w:val="1"/>
          <w:sz w:val="34"/>
          <w:szCs w:val="34"/>
          <w:rtl w:val="0"/>
        </w:rPr>
        <w:t xml:space="preserve">III. Platform Architecture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68udinbbk867" w:id="7"/>
      <w:bookmarkEnd w:id="7"/>
      <w:r w:rsidDel="00000000" w:rsidR="00000000" w:rsidRPr="00000000">
        <w:rPr>
          <w:b w:val="1"/>
          <w:color w:val="000000"/>
          <w:sz w:val="26"/>
          <w:szCs w:val="26"/>
          <w:rtl w:val="0"/>
        </w:rPr>
        <w:t xml:space="preserve">A. User-Facing Platform (Data Producers)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rtl w:val="0"/>
        </w:rPr>
        <w:t xml:space="preserve">Mobile/web app</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Consent &amp; sharing controls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Earnings dashboard</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Payout system</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tl w:val="0"/>
        </w:rPr>
        <w:t xml:space="preserve">Gamified data challenges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byhxhi4ku66" w:id="8"/>
      <w:bookmarkEnd w:id="8"/>
      <w:r w:rsidDel="00000000" w:rsidR="00000000" w:rsidRPr="00000000">
        <w:rPr>
          <w:b w:val="1"/>
          <w:color w:val="000000"/>
          <w:sz w:val="26"/>
          <w:szCs w:val="26"/>
          <w:rtl w:val="0"/>
        </w:rPr>
        <w:t xml:space="preserve">B. Developer/Agent-Facing Platform</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rtl w:val="0"/>
        </w:rPr>
        <w:t xml:space="preserve">Web portal + API</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tl w:val="0"/>
        </w:rPr>
        <w:t xml:space="preserve">Live data stream access</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tl w:val="0"/>
        </w:rPr>
        <w:t xml:space="preserve">Query builder</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Synthetic twin generator</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Dataset licensing</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rtl w:val="0"/>
        </w:rPr>
        <w:t xml:space="preserve">Persistent agent identity</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vn1865frtbh2" w:id="9"/>
      <w:bookmarkEnd w:id="9"/>
      <w:r w:rsidDel="00000000" w:rsidR="00000000" w:rsidRPr="00000000">
        <w:rPr>
          <w:b w:val="1"/>
          <w:color w:val="000000"/>
          <w:sz w:val="26"/>
          <w:szCs w:val="26"/>
          <w:rtl w:val="0"/>
        </w:rPr>
        <w:t xml:space="preserve">C. Reflexive Data Nexus</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Data filtering and tagging</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Anonymization protocols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Traceability logs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Secure storage</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rtl w:val="0"/>
        </w:rPr>
        <w:t xml:space="preserve">Optional AI-powered insight generation</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mo7tbff7ekjr" w:id="10"/>
      <w:bookmarkEnd w:id="10"/>
      <w:r w:rsidDel="00000000" w:rsidR="00000000" w:rsidRPr="00000000">
        <w:rPr>
          <w:b w:val="1"/>
          <w:sz w:val="34"/>
          <w:szCs w:val="34"/>
          <w:rtl w:val="0"/>
        </w:rPr>
        <w:t xml:space="preserve">IV. Types of Data Collected</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Motion and gait</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Device usage patterns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Voice interaction</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Environmental data</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Error recovery logs</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Multimodal context</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ywe2guelzd1v" w:id="11"/>
      <w:bookmarkEnd w:id="11"/>
      <w:r w:rsidDel="00000000" w:rsidR="00000000" w:rsidRPr="00000000">
        <w:rPr>
          <w:b w:val="1"/>
          <w:sz w:val="34"/>
          <w:szCs w:val="34"/>
          <w:rtl w:val="0"/>
        </w:rPr>
        <w:t xml:space="preserve">V. Target Audiences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7ko4cbj9iqth" w:id="12"/>
      <w:bookmarkEnd w:id="12"/>
      <w:r w:rsidDel="00000000" w:rsidR="00000000" w:rsidRPr="00000000">
        <w:rPr>
          <w:b w:val="1"/>
          <w:color w:val="000000"/>
          <w:sz w:val="26"/>
          <w:szCs w:val="26"/>
          <w:rtl w:val="0"/>
        </w:rPr>
        <w:t xml:space="preserve">A. Users</w:t>
      </w:r>
    </w:p>
    <w:p w:rsidR="00000000" w:rsidDel="00000000" w:rsidP="00000000" w:rsidRDefault="00000000" w:rsidRPr="00000000" w14:paraId="00000030">
      <w:pPr>
        <w:numPr>
          <w:ilvl w:val="0"/>
          <w:numId w:val="9"/>
        </w:numPr>
        <w:spacing w:after="0" w:afterAutospacing="0" w:before="240" w:lineRule="auto"/>
        <w:ind w:left="720" w:hanging="360"/>
      </w:pPr>
      <w:r w:rsidDel="00000000" w:rsidR="00000000" w:rsidRPr="00000000">
        <w:rPr>
          <w:rtl w:val="0"/>
        </w:rPr>
        <w:t xml:space="preserve">General public</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rtl w:val="0"/>
        </w:rPr>
        <w:t xml:space="preserve">Low-income communities</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tl w:val="0"/>
        </w:rPr>
        <w:t xml:space="preserve">Students</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tl w:val="0"/>
        </w:rPr>
        <w:t xml:space="preserve">Gig workers</w:t>
      </w:r>
    </w:p>
    <w:p w:rsidR="00000000" w:rsidDel="00000000" w:rsidP="00000000" w:rsidRDefault="00000000" w:rsidRPr="00000000" w14:paraId="00000034">
      <w:pPr>
        <w:numPr>
          <w:ilvl w:val="0"/>
          <w:numId w:val="9"/>
        </w:numPr>
        <w:spacing w:after="240" w:before="0" w:beforeAutospacing="0" w:lineRule="auto"/>
        <w:ind w:left="720" w:hanging="360"/>
      </w:pPr>
      <w:r w:rsidDel="00000000" w:rsidR="00000000" w:rsidRPr="00000000">
        <w:rPr>
          <w:rtl w:val="0"/>
        </w:rPr>
        <w:t xml:space="preserve">Privacy-conscious contributors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b8fs6y9l8qw1" w:id="13"/>
      <w:bookmarkEnd w:id="13"/>
      <w:r w:rsidDel="00000000" w:rsidR="00000000" w:rsidRPr="00000000">
        <w:rPr>
          <w:b w:val="1"/>
          <w:color w:val="000000"/>
          <w:sz w:val="26"/>
          <w:szCs w:val="26"/>
          <w:rtl w:val="0"/>
        </w:rPr>
        <w:t xml:space="preserve">B. Clients/Buyers</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rtl w:val="0"/>
        </w:rPr>
        <w:t xml:space="preserve">AI/robotics researchers</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rtl w:val="0"/>
        </w:rPr>
        <w:t xml:space="preserve">Startups</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rtl w:val="0"/>
        </w:rPr>
        <w:t xml:space="preserve">Universities</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rtl w:val="0"/>
        </w:rPr>
        <w:t xml:space="preserve">Simulation builders</w:t>
      </w:r>
    </w:p>
    <w:p w:rsidR="00000000" w:rsidDel="00000000" w:rsidP="00000000" w:rsidRDefault="00000000" w:rsidRPr="00000000" w14:paraId="0000003A">
      <w:pPr>
        <w:numPr>
          <w:ilvl w:val="0"/>
          <w:numId w:val="6"/>
        </w:numPr>
        <w:spacing w:after="240" w:before="0" w:beforeAutospacing="0" w:lineRule="auto"/>
        <w:ind w:left="720" w:hanging="360"/>
      </w:pPr>
      <w:r w:rsidDel="00000000" w:rsidR="00000000" w:rsidRPr="00000000">
        <w:rPr>
          <w:rtl w:val="0"/>
        </w:rPr>
        <w:t xml:space="preserve">Government and nonprofits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dipf1ppi7w51" w:id="14"/>
      <w:bookmarkEnd w:id="14"/>
      <w:r w:rsidDel="00000000" w:rsidR="00000000" w:rsidRPr="00000000">
        <w:rPr>
          <w:b w:val="1"/>
          <w:sz w:val="34"/>
          <w:szCs w:val="34"/>
          <w:rtl w:val="0"/>
        </w:rPr>
        <w:t xml:space="preserve">VI. MVP Strategy</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u6lvm8kp2bf" w:id="15"/>
      <w:bookmarkEnd w:id="15"/>
      <w:r w:rsidDel="00000000" w:rsidR="00000000" w:rsidRPr="00000000">
        <w:rPr>
          <w:b w:val="1"/>
          <w:color w:val="000000"/>
          <w:sz w:val="26"/>
          <w:szCs w:val="26"/>
          <w:rtl w:val="0"/>
        </w:rPr>
        <w:t xml:space="preserve">A. Location</w:t>
      </w:r>
    </w:p>
    <w:p w:rsidR="00000000" w:rsidDel="00000000" w:rsidP="00000000" w:rsidRDefault="00000000" w:rsidRPr="00000000" w14:paraId="0000003E">
      <w:pPr>
        <w:numPr>
          <w:ilvl w:val="0"/>
          <w:numId w:val="13"/>
        </w:numPr>
        <w:spacing w:after="240" w:before="240" w:lineRule="auto"/>
        <w:ind w:left="720" w:hanging="360"/>
      </w:pPr>
      <w:r w:rsidDel="00000000" w:rsidR="00000000" w:rsidRPr="00000000">
        <w:rPr>
          <w:rtl w:val="0"/>
        </w:rPr>
        <w:t xml:space="preserve">Rural Georgia town near an ag/tech college</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ogszz56rdtya" w:id="16"/>
      <w:bookmarkEnd w:id="16"/>
      <w:r w:rsidDel="00000000" w:rsidR="00000000" w:rsidRPr="00000000">
        <w:rPr>
          <w:b w:val="1"/>
          <w:color w:val="000000"/>
          <w:sz w:val="26"/>
          <w:szCs w:val="26"/>
          <w:rtl w:val="0"/>
        </w:rPr>
        <w:t xml:space="preserve">B. Initial Scope</w:t>
      </w:r>
    </w:p>
    <w:p w:rsidR="00000000" w:rsidDel="00000000" w:rsidP="00000000" w:rsidRDefault="00000000" w:rsidRPr="00000000" w14:paraId="00000040">
      <w:pPr>
        <w:numPr>
          <w:ilvl w:val="0"/>
          <w:numId w:val="15"/>
        </w:numPr>
        <w:spacing w:after="0" w:afterAutospacing="0" w:before="240" w:lineRule="auto"/>
        <w:ind w:left="720" w:hanging="360"/>
      </w:pPr>
      <w:r w:rsidDel="00000000" w:rsidR="00000000" w:rsidRPr="00000000">
        <w:rPr>
          <w:rtl w:val="0"/>
        </w:rPr>
        <w:t xml:space="preserve">Android-only</w:t>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rtl w:val="0"/>
        </w:rPr>
        <w:t xml:space="preserve">2-3 data streams</w:t>
      </w:r>
    </w:p>
    <w:p w:rsidR="00000000" w:rsidDel="00000000" w:rsidP="00000000" w:rsidRDefault="00000000" w:rsidRPr="00000000" w14:paraId="00000042">
      <w:pPr>
        <w:numPr>
          <w:ilvl w:val="0"/>
          <w:numId w:val="15"/>
        </w:numPr>
        <w:spacing w:after="0" w:afterAutospacing="0" w:before="0" w:beforeAutospacing="0" w:lineRule="auto"/>
        <w:ind w:left="720" w:hanging="360"/>
      </w:pPr>
      <w:r w:rsidDel="00000000" w:rsidR="00000000" w:rsidRPr="00000000">
        <w:rPr>
          <w:rtl w:val="0"/>
        </w:rPr>
        <w:t xml:space="preserve">CSV exports</w:t>
      </w:r>
    </w:p>
    <w:p w:rsidR="00000000" w:rsidDel="00000000" w:rsidP="00000000" w:rsidRDefault="00000000" w:rsidRPr="00000000" w14:paraId="00000043">
      <w:pPr>
        <w:numPr>
          <w:ilvl w:val="0"/>
          <w:numId w:val="15"/>
        </w:numPr>
        <w:spacing w:after="0" w:afterAutospacing="0" w:before="0" w:beforeAutospacing="0" w:lineRule="auto"/>
        <w:ind w:left="720" w:hanging="360"/>
      </w:pPr>
      <w:r w:rsidDel="00000000" w:rsidR="00000000" w:rsidRPr="00000000">
        <w:rPr>
          <w:rtl w:val="0"/>
        </w:rPr>
        <w:t xml:space="preserve">Recruit:</w:t>
      </w:r>
    </w:p>
    <w:p w:rsidR="00000000" w:rsidDel="00000000" w:rsidP="00000000" w:rsidRDefault="00000000" w:rsidRPr="00000000" w14:paraId="00000044">
      <w:pPr>
        <w:numPr>
          <w:ilvl w:val="1"/>
          <w:numId w:val="15"/>
        </w:numPr>
        <w:spacing w:after="0" w:afterAutospacing="0" w:before="0" w:beforeAutospacing="0" w:lineRule="auto"/>
        <w:ind w:left="1440" w:hanging="360"/>
      </w:pPr>
      <w:r w:rsidDel="00000000" w:rsidR="00000000" w:rsidRPr="00000000">
        <w:rPr>
          <w:rtl w:val="0"/>
        </w:rPr>
        <w:t xml:space="preserve">100 users</w:t>
      </w:r>
    </w:p>
    <w:p w:rsidR="00000000" w:rsidDel="00000000" w:rsidP="00000000" w:rsidRDefault="00000000" w:rsidRPr="00000000" w14:paraId="00000045">
      <w:pPr>
        <w:numPr>
          <w:ilvl w:val="1"/>
          <w:numId w:val="15"/>
        </w:numPr>
        <w:spacing w:after="0" w:afterAutospacing="0" w:before="0" w:beforeAutospacing="0" w:lineRule="auto"/>
        <w:ind w:left="1440" w:hanging="360"/>
      </w:pPr>
      <w:r w:rsidDel="00000000" w:rsidR="00000000" w:rsidRPr="00000000">
        <w:rPr>
          <w:rtl w:val="0"/>
        </w:rPr>
        <w:t xml:space="preserve">2-3 university research teams</w:t>
      </w:r>
    </w:p>
    <w:p w:rsidR="00000000" w:rsidDel="00000000" w:rsidP="00000000" w:rsidRDefault="00000000" w:rsidRPr="00000000" w14:paraId="00000046">
      <w:pPr>
        <w:numPr>
          <w:ilvl w:val="1"/>
          <w:numId w:val="15"/>
        </w:numPr>
        <w:spacing w:after="240" w:before="0" w:beforeAutospacing="0" w:lineRule="auto"/>
        <w:ind w:left="1440" w:hanging="360"/>
      </w:pPr>
      <w:r w:rsidDel="00000000" w:rsidR="00000000" w:rsidRPr="00000000">
        <w:rPr>
          <w:rtl w:val="0"/>
        </w:rPr>
        <w:t xml:space="preserve">1-2 agent pilot testers</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8vy98q2tcvd0" w:id="17"/>
      <w:bookmarkEnd w:id="17"/>
      <w:r w:rsidDel="00000000" w:rsidR="00000000" w:rsidRPr="00000000">
        <w:rPr>
          <w:b w:val="1"/>
          <w:sz w:val="34"/>
          <w:szCs w:val="34"/>
          <w:rtl w:val="0"/>
        </w:rPr>
        <w:t xml:space="preserve">VII. Partnership Strategy</w:t>
      </w:r>
    </w:p>
    <w:p w:rsidR="00000000" w:rsidDel="00000000" w:rsidP="00000000" w:rsidRDefault="00000000" w:rsidRPr="00000000" w14:paraId="00000049">
      <w:pPr>
        <w:numPr>
          <w:ilvl w:val="0"/>
          <w:numId w:val="11"/>
        </w:numPr>
        <w:spacing w:after="0" w:afterAutospacing="0" w:before="240" w:lineRule="auto"/>
        <w:ind w:left="720" w:hanging="360"/>
      </w:pPr>
      <w:r w:rsidDel="00000000" w:rsidR="00000000" w:rsidRPr="00000000">
        <w:rPr>
          <w:rtl w:val="0"/>
        </w:rPr>
        <w:t xml:space="preserve">Georgia Tech and UGA Tifton</w:t>
      </w:r>
    </w:p>
    <w:p w:rsidR="00000000" w:rsidDel="00000000" w:rsidP="00000000" w:rsidRDefault="00000000" w:rsidRPr="00000000" w14:paraId="0000004A">
      <w:pPr>
        <w:numPr>
          <w:ilvl w:val="0"/>
          <w:numId w:val="11"/>
        </w:numPr>
        <w:spacing w:after="0" w:afterAutospacing="0" w:before="0" w:beforeAutospacing="0" w:lineRule="auto"/>
        <w:ind w:left="720" w:hanging="360"/>
      </w:pPr>
      <w:r w:rsidDel="00000000" w:rsidR="00000000" w:rsidRPr="00000000">
        <w:rPr>
          <w:rtl w:val="0"/>
        </w:rPr>
        <w:t xml:space="preserve">Civic tech orgs</w:t>
      </w:r>
    </w:p>
    <w:p w:rsidR="00000000" w:rsidDel="00000000" w:rsidP="00000000" w:rsidRDefault="00000000" w:rsidRPr="00000000" w14:paraId="0000004B">
      <w:pPr>
        <w:numPr>
          <w:ilvl w:val="0"/>
          <w:numId w:val="11"/>
        </w:numPr>
        <w:spacing w:after="0" w:afterAutospacing="0" w:before="0" w:beforeAutospacing="0" w:lineRule="auto"/>
        <w:ind w:left="720" w:hanging="360"/>
      </w:pPr>
      <w:r w:rsidDel="00000000" w:rsidR="00000000" w:rsidRPr="00000000">
        <w:rPr>
          <w:rtl w:val="0"/>
        </w:rPr>
        <w:t xml:space="preserve">AI incubators</w:t>
      </w:r>
    </w:p>
    <w:p w:rsidR="00000000" w:rsidDel="00000000" w:rsidP="00000000" w:rsidRDefault="00000000" w:rsidRPr="00000000" w14:paraId="0000004C">
      <w:pPr>
        <w:numPr>
          <w:ilvl w:val="0"/>
          <w:numId w:val="11"/>
        </w:numPr>
        <w:spacing w:after="0" w:afterAutospacing="0" w:before="0" w:beforeAutospacing="0" w:lineRule="auto"/>
        <w:ind w:left="720" w:hanging="360"/>
      </w:pPr>
      <w:r w:rsidDel="00000000" w:rsidR="00000000" w:rsidRPr="00000000">
        <w:rPr>
          <w:rtl w:val="0"/>
        </w:rPr>
        <w:t xml:space="preserve">IoT vendors</w:t>
      </w:r>
    </w:p>
    <w:p w:rsidR="00000000" w:rsidDel="00000000" w:rsidP="00000000" w:rsidRDefault="00000000" w:rsidRPr="00000000" w14:paraId="0000004D">
      <w:pPr>
        <w:numPr>
          <w:ilvl w:val="0"/>
          <w:numId w:val="11"/>
        </w:numPr>
        <w:spacing w:after="240" w:before="0" w:beforeAutospacing="0" w:lineRule="auto"/>
        <w:ind w:left="720" w:hanging="360"/>
      </w:pPr>
      <w:r w:rsidDel="00000000" w:rsidR="00000000" w:rsidRPr="00000000">
        <w:rPr>
          <w:rtl w:val="0"/>
        </w:rPr>
        <w:t xml:space="preserve">State/federal boards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1k763pksz1b5" w:id="18"/>
      <w:bookmarkEnd w:id="18"/>
      <w:r w:rsidDel="00000000" w:rsidR="00000000" w:rsidRPr="00000000">
        <w:rPr>
          <w:b w:val="1"/>
          <w:sz w:val="34"/>
          <w:szCs w:val="34"/>
          <w:rtl w:val="0"/>
        </w:rPr>
        <w:t xml:space="preserve">VIII. Ethical, Legal &amp; Social Considerations</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rtl w:val="0"/>
        </w:rPr>
        <w:t xml:space="preserve">CCPA compliance</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tl w:val="0"/>
        </w:rPr>
        <w:t xml:space="preserve">No medical/banking data</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tl w:val="0"/>
        </w:rPr>
        <w:t xml:space="preserve">Differential privacy</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tl w:val="0"/>
        </w:rPr>
        <w:t xml:space="preserve">Participatory design</w:t>
      </w:r>
    </w:p>
    <w:p w:rsidR="00000000" w:rsidDel="00000000" w:rsidP="00000000" w:rsidRDefault="00000000" w:rsidRPr="00000000" w14:paraId="00000054">
      <w:pPr>
        <w:numPr>
          <w:ilvl w:val="0"/>
          <w:numId w:val="3"/>
        </w:numPr>
        <w:spacing w:after="240" w:before="0" w:beforeAutospacing="0" w:lineRule="auto"/>
        <w:ind w:left="720" w:hanging="360"/>
      </w:pPr>
      <w:r w:rsidDel="00000000" w:rsidR="00000000" w:rsidRPr="00000000">
        <w:rPr>
          <w:rtl w:val="0"/>
        </w:rPr>
        <w:t xml:space="preserve">Fair payout minimums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t2xwmsc0cees" w:id="19"/>
      <w:bookmarkEnd w:id="19"/>
      <w:r w:rsidDel="00000000" w:rsidR="00000000" w:rsidRPr="00000000">
        <w:rPr>
          <w:b w:val="1"/>
          <w:sz w:val="34"/>
          <w:szCs w:val="34"/>
          <w:rtl w:val="0"/>
        </w:rPr>
        <w:t xml:space="preserve">IX. Revenue Model</w:t>
      </w:r>
    </w:p>
    <w:p w:rsidR="00000000" w:rsidDel="00000000" w:rsidP="00000000" w:rsidRDefault="00000000" w:rsidRPr="00000000" w14:paraId="00000057">
      <w:pPr>
        <w:numPr>
          <w:ilvl w:val="0"/>
          <w:numId w:val="12"/>
        </w:numPr>
        <w:spacing w:after="0" w:afterAutospacing="0" w:before="240" w:lineRule="auto"/>
        <w:ind w:left="720" w:hanging="360"/>
      </w:pPr>
      <w:r w:rsidDel="00000000" w:rsidR="00000000" w:rsidRPr="00000000">
        <w:rPr>
          <w:rtl w:val="0"/>
        </w:rPr>
        <w:t xml:space="preserve">API usage billing</w:t>
      </w:r>
    </w:p>
    <w:p w:rsidR="00000000" w:rsidDel="00000000" w:rsidP="00000000" w:rsidRDefault="00000000" w:rsidRPr="00000000" w14:paraId="00000058">
      <w:pPr>
        <w:numPr>
          <w:ilvl w:val="0"/>
          <w:numId w:val="12"/>
        </w:numPr>
        <w:spacing w:after="0" w:afterAutospacing="0" w:before="0" w:beforeAutospacing="0" w:lineRule="auto"/>
        <w:ind w:left="720" w:hanging="360"/>
      </w:pPr>
      <w:r w:rsidDel="00000000" w:rsidR="00000000" w:rsidRPr="00000000">
        <w:rPr>
          <w:rtl w:val="0"/>
        </w:rPr>
        <w:t xml:space="preserve">Monthly dev subscriptions</w:t>
      </w:r>
    </w:p>
    <w:p w:rsidR="00000000" w:rsidDel="00000000" w:rsidP="00000000" w:rsidRDefault="00000000" w:rsidRPr="00000000" w14:paraId="00000059">
      <w:pPr>
        <w:numPr>
          <w:ilvl w:val="0"/>
          <w:numId w:val="12"/>
        </w:numPr>
        <w:spacing w:after="0" w:afterAutospacing="0" w:before="0" w:beforeAutospacing="0" w:lineRule="auto"/>
        <w:ind w:left="720" w:hanging="360"/>
      </w:pPr>
      <w:r w:rsidDel="00000000" w:rsidR="00000000" w:rsidRPr="00000000">
        <w:rPr>
          <w:rtl w:val="0"/>
        </w:rPr>
        <w:t xml:space="preserve">Dataset licenses</w:t>
      </w:r>
    </w:p>
    <w:p w:rsidR="00000000" w:rsidDel="00000000" w:rsidP="00000000" w:rsidRDefault="00000000" w:rsidRPr="00000000" w14:paraId="0000005A">
      <w:pPr>
        <w:numPr>
          <w:ilvl w:val="0"/>
          <w:numId w:val="12"/>
        </w:numPr>
        <w:spacing w:after="0" w:afterAutospacing="0" w:before="0" w:beforeAutospacing="0" w:lineRule="auto"/>
        <w:ind w:left="720" w:hanging="360"/>
      </w:pPr>
      <w:r w:rsidDel="00000000" w:rsidR="00000000" w:rsidRPr="00000000">
        <w:rPr>
          <w:rtl w:val="0"/>
        </w:rPr>
        <w:t xml:space="preserve">Synthetic twin licensing</w:t>
      </w:r>
    </w:p>
    <w:p w:rsidR="00000000" w:rsidDel="00000000" w:rsidP="00000000" w:rsidRDefault="00000000" w:rsidRPr="00000000" w14:paraId="0000005B">
      <w:pPr>
        <w:numPr>
          <w:ilvl w:val="0"/>
          <w:numId w:val="12"/>
        </w:numPr>
        <w:spacing w:after="240" w:before="0" w:beforeAutospacing="0" w:lineRule="auto"/>
        <w:ind w:left="720" w:hanging="360"/>
      </w:pPr>
      <w:r w:rsidDel="00000000" w:rsidR="00000000" w:rsidRPr="00000000">
        <w:rPr>
          <w:rtl w:val="0"/>
        </w:rPr>
        <w:t xml:space="preserve">Agent-to-agent economy (future phase)</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tw9e2wm29990" w:id="20"/>
      <w:bookmarkEnd w:id="20"/>
      <w:r w:rsidDel="00000000" w:rsidR="00000000" w:rsidRPr="00000000">
        <w:rPr>
          <w:b w:val="1"/>
          <w:sz w:val="34"/>
          <w:szCs w:val="34"/>
          <w:rtl w:val="0"/>
        </w:rPr>
        <w:t xml:space="preserve">X. Marketing &amp; Growth Strategy</w:t>
      </w:r>
    </w:p>
    <w:p w:rsidR="00000000" w:rsidDel="00000000" w:rsidP="00000000" w:rsidRDefault="00000000" w:rsidRPr="00000000" w14:paraId="0000005E">
      <w:pPr>
        <w:numPr>
          <w:ilvl w:val="0"/>
          <w:numId w:val="16"/>
        </w:numPr>
        <w:spacing w:after="0" w:afterAutospacing="0" w:before="240" w:lineRule="auto"/>
        <w:ind w:left="720" w:hanging="360"/>
      </w:pPr>
      <w:r w:rsidDel="00000000" w:rsidR="00000000" w:rsidRPr="00000000">
        <w:rPr>
          <w:rtl w:val="0"/>
        </w:rPr>
        <w:t xml:space="preserve">“Pandacea Enabled” app badge</w:t>
      </w:r>
    </w:p>
    <w:p w:rsidR="00000000" w:rsidDel="00000000" w:rsidP="00000000" w:rsidRDefault="00000000" w:rsidRPr="00000000" w14:paraId="0000005F">
      <w:pPr>
        <w:numPr>
          <w:ilvl w:val="0"/>
          <w:numId w:val="16"/>
        </w:numPr>
        <w:spacing w:after="0" w:afterAutospacing="0" w:before="0" w:beforeAutospacing="0" w:lineRule="auto"/>
        <w:ind w:left="720" w:hanging="360"/>
      </w:pPr>
      <w:r w:rsidDel="00000000" w:rsidR="00000000" w:rsidRPr="00000000">
        <w:rPr>
          <w:rtl w:val="0"/>
        </w:rPr>
        <w:t xml:space="preserve">Affiliate invites</w:t>
      </w:r>
    </w:p>
    <w:p w:rsidR="00000000" w:rsidDel="00000000" w:rsidP="00000000" w:rsidRDefault="00000000" w:rsidRPr="00000000" w14:paraId="00000060">
      <w:pPr>
        <w:numPr>
          <w:ilvl w:val="0"/>
          <w:numId w:val="16"/>
        </w:numPr>
        <w:spacing w:after="0" w:afterAutospacing="0" w:before="0" w:beforeAutospacing="0" w:lineRule="auto"/>
        <w:ind w:left="720" w:hanging="360"/>
      </w:pPr>
      <w:r w:rsidDel="00000000" w:rsidR="00000000" w:rsidRPr="00000000">
        <w:rPr>
          <w:rtl w:val="0"/>
        </w:rPr>
        <w:t xml:space="preserve">Local ambassadors</w:t>
      </w:r>
    </w:p>
    <w:p w:rsidR="00000000" w:rsidDel="00000000" w:rsidP="00000000" w:rsidRDefault="00000000" w:rsidRPr="00000000" w14:paraId="00000061">
      <w:pPr>
        <w:numPr>
          <w:ilvl w:val="0"/>
          <w:numId w:val="16"/>
        </w:numPr>
        <w:spacing w:after="0" w:afterAutospacing="0" w:before="0" w:beforeAutospacing="0" w:lineRule="auto"/>
        <w:ind w:left="720" w:hanging="360"/>
      </w:pPr>
      <w:r w:rsidDel="00000000" w:rsidR="00000000" w:rsidRPr="00000000">
        <w:rPr>
          <w:rtl w:val="0"/>
        </w:rPr>
        <w:t xml:space="preserve">Hackathons</w:t>
      </w:r>
    </w:p>
    <w:p w:rsidR="00000000" w:rsidDel="00000000" w:rsidP="00000000" w:rsidRDefault="00000000" w:rsidRPr="00000000" w14:paraId="00000062">
      <w:pPr>
        <w:numPr>
          <w:ilvl w:val="0"/>
          <w:numId w:val="16"/>
        </w:numPr>
        <w:spacing w:after="240" w:before="0" w:beforeAutospacing="0" w:lineRule="auto"/>
        <w:ind w:left="720" w:hanging="360"/>
      </w:pPr>
      <w:r w:rsidDel="00000000" w:rsidR="00000000" w:rsidRPr="00000000">
        <w:rPr>
          <w:rtl w:val="0"/>
        </w:rPr>
        <w:t xml:space="preserve">Viral loops</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dg1qfqxtc57t" w:id="21"/>
      <w:bookmarkEnd w:id="21"/>
      <w:r w:rsidDel="00000000" w:rsidR="00000000" w:rsidRPr="00000000">
        <w:rPr>
          <w:b w:val="1"/>
          <w:sz w:val="34"/>
          <w:szCs w:val="34"/>
          <w:rtl w:val="0"/>
        </w:rPr>
        <w:t xml:space="preserve">XI. Risks &amp; Mitigation</w:t>
      </w:r>
    </w:p>
    <w:tbl>
      <w:tblPr>
        <w:tblStyle w:val="Table1"/>
        <w:tblW w:w="6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0"/>
        <w:gridCol w:w="4115"/>
        <w:tblGridChange w:id="0">
          <w:tblGrid>
            <w:gridCol w:w="2780"/>
            <w:gridCol w:w="41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b w:val="1"/>
                <w:rtl w:val="0"/>
              </w:rPr>
              <w:t xml:space="preserve">Mitigation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Misuse of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Vetting, ethical licensing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Regulatory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Early compliance, legal board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Low adoption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Incentives, community input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Data quality inconsistency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AI-assisted filtering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Community exploitation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Transparent consent, financial education</w:t>
            </w:r>
          </w:p>
        </w:tc>
      </w:tr>
    </w:tbl>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3jnefpgrv4m1" w:id="22"/>
      <w:bookmarkEnd w:id="22"/>
      <w:r w:rsidDel="00000000" w:rsidR="00000000" w:rsidRPr="00000000">
        <w:rPr>
          <w:b w:val="1"/>
          <w:sz w:val="34"/>
          <w:szCs w:val="34"/>
          <w:rtl w:val="0"/>
        </w:rPr>
        <w:t xml:space="preserve">XII. Technology Stack (MVP)</w:t>
      </w:r>
    </w:p>
    <w:p w:rsidR="00000000" w:rsidDel="00000000" w:rsidP="00000000" w:rsidRDefault="00000000" w:rsidRPr="00000000" w14:paraId="00000073">
      <w:pPr>
        <w:numPr>
          <w:ilvl w:val="0"/>
          <w:numId w:val="10"/>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 Native, React</w:t>
      </w:r>
    </w:p>
    <w:p w:rsidR="00000000" w:rsidDel="00000000" w:rsidP="00000000" w:rsidRDefault="00000000" w:rsidRPr="00000000" w14:paraId="00000074">
      <w:pPr>
        <w:numPr>
          <w:ilvl w:val="0"/>
          <w:numId w:val="10"/>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 or Python</w:t>
      </w:r>
    </w:p>
    <w:p w:rsidR="00000000" w:rsidDel="00000000" w:rsidP="00000000" w:rsidRDefault="00000000" w:rsidRPr="00000000" w14:paraId="00000075">
      <w:pPr>
        <w:numPr>
          <w:ilvl w:val="0"/>
          <w:numId w:val="10"/>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AWS/GCP encrypted buckets</w:t>
      </w:r>
    </w:p>
    <w:p w:rsidR="00000000" w:rsidDel="00000000" w:rsidP="00000000" w:rsidRDefault="00000000" w:rsidRPr="00000000" w14:paraId="00000076">
      <w:pPr>
        <w:numPr>
          <w:ilvl w:val="0"/>
          <w:numId w:val="10"/>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Python, Apache Beam</w:t>
      </w:r>
    </w:p>
    <w:p w:rsidR="00000000" w:rsidDel="00000000" w:rsidP="00000000" w:rsidRDefault="00000000" w:rsidRPr="00000000" w14:paraId="00000077">
      <w:pPr>
        <w:numPr>
          <w:ilvl w:val="0"/>
          <w:numId w:val="10"/>
        </w:numPr>
        <w:spacing w:after="0" w:afterAutospacing="0" w:before="0" w:beforeAutospacing="0" w:lineRule="auto"/>
        <w:ind w:left="720" w:hanging="360"/>
      </w:pPr>
      <w:r w:rsidDel="00000000" w:rsidR="00000000" w:rsidRPr="00000000">
        <w:rPr>
          <w:b w:val="1"/>
          <w:rtl w:val="0"/>
        </w:rPr>
        <w:t xml:space="preserve">Privacy</w:t>
      </w:r>
      <w:r w:rsidDel="00000000" w:rsidR="00000000" w:rsidRPr="00000000">
        <w:rPr>
          <w:rtl w:val="0"/>
        </w:rPr>
        <w:t xml:space="preserve">: OpenDP, differential privacy</w:t>
      </w:r>
    </w:p>
    <w:p w:rsidR="00000000" w:rsidDel="00000000" w:rsidP="00000000" w:rsidRDefault="00000000" w:rsidRPr="00000000" w14:paraId="00000078">
      <w:pPr>
        <w:numPr>
          <w:ilvl w:val="0"/>
          <w:numId w:val="10"/>
        </w:numPr>
        <w:spacing w:after="240" w:before="0" w:beforeAutospacing="0" w:lineRule="auto"/>
        <w:ind w:left="720" w:hanging="360"/>
      </w:pPr>
      <w:r w:rsidDel="00000000" w:rsidR="00000000" w:rsidRPr="00000000">
        <w:rPr>
          <w:b w:val="1"/>
          <w:rtl w:val="0"/>
        </w:rPr>
        <w:t xml:space="preserve">Payments</w:t>
      </w:r>
      <w:r w:rsidDel="00000000" w:rsidR="00000000" w:rsidRPr="00000000">
        <w:rPr>
          <w:rtl w:val="0"/>
        </w:rPr>
        <w:t xml:space="preserve">: Stripe, Coinbase, PayPal</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n7824gl98eku" w:id="23"/>
      <w:bookmarkEnd w:id="23"/>
      <w:r w:rsidDel="00000000" w:rsidR="00000000" w:rsidRPr="00000000">
        <w:rPr>
          <w:b w:val="1"/>
          <w:sz w:val="34"/>
          <w:szCs w:val="34"/>
          <w:rtl w:val="0"/>
        </w:rPr>
        <w:t xml:space="preserve">XIII. Team &amp; Roles Needed</w:t>
      </w:r>
    </w:p>
    <w:p w:rsidR="00000000" w:rsidDel="00000000" w:rsidP="00000000" w:rsidRDefault="00000000" w:rsidRPr="00000000" w14:paraId="0000007B">
      <w:pPr>
        <w:numPr>
          <w:ilvl w:val="0"/>
          <w:numId w:val="8"/>
        </w:numPr>
        <w:spacing w:after="0" w:afterAutospacing="0" w:before="240" w:lineRule="auto"/>
        <w:ind w:left="720" w:hanging="360"/>
      </w:pPr>
      <w:r w:rsidDel="00000000" w:rsidR="00000000" w:rsidRPr="00000000">
        <w:rPr>
          <w:rtl w:val="0"/>
        </w:rPr>
        <w:t xml:space="preserve">Founding team: Vision, Ops, Tech, Partnerships</w:t>
      </w:r>
    </w:p>
    <w:p w:rsidR="00000000" w:rsidDel="00000000" w:rsidP="00000000" w:rsidRDefault="00000000" w:rsidRPr="00000000" w14:paraId="0000007C">
      <w:pPr>
        <w:numPr>
          <w:ilvl w:val="0"/>
          <w:numId w:val="8"/>
        </w:numPr>
        <w:spacing w:after="0" w:afterAutospacing="0" w:before="0" w:beforeAutospacing="0" w:lineRule="auto"/>
        <w:ind w:left="720" w:hanging="360"/>
      </w:pPr>
      <w:r w:rsidDel="00000000" w:rsidR="00000000" w:rsidRPr="00000000">
        <w:rPr>
          <w:rtl w:val="0"/>
        </w:rPr>
        <w:t xml:space="preserve">Advisors: Ethics, AI governance, Legal</w:t>
      </w:r>
    </w:p>
    <w:p w:rsidR="00000000" w:rsidDel="00000000" w:rsidP="00000000" w:rsidRDefault="00000000" w:rsidRPr="00000000" w14:paraId="0000007D">
      <w:pPr>
        <w:numPr>
          <w:ilvl w:val="0"/>
          <w:numId w:val="8"/>
        </w:numPr>
        <w:spacing w:after="240" w:before="0" w:beforeAutospacing="0" w:lineRule="auto"/>
        <w:ind w:left="720" w:hanging="360"/>
      </w:pPr>
      <w:r w:rsidDel="00000000" w:rsidR="00000000" w:rsidRPr="00000000">
        <w:rPr>
          <w:rtl w:val="0"/>
        </w:rPr>
        <w:t xml:space="preserve">Hires: Full-stack dev, Mobile dev, Data engineer, UI/UX, Community mgr</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kf9pat670g05" w:id="24"/>
      <w:bookmarkEnd w:id="24"/>
      <w:r w:rsidDel="00000000" w:rsidR="00000000" w:rsidRPr="00000000">
        <w:rPr>
          <w:b w:val="1"/>
          <w:sz w:val="34"/>
          <w:szCs w:val="34"/>
          <w:rtl w:val="0"/>
        </w:rPr>
        <w:t xml:space="preserve">XIV. Milestones</w:t>
      </w:r>
    </w:p>
    <w:tbl>
      <w:tblPr>
        <w:tblStyle w:val="Table2"/>
        <w:tblW w:w="4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5"/>
        <w:gridCol w:w="1175"/>
        <w:tblGridChange w:id="0">
          <w:tblGrid>
            <w:gridCol w:w="3035"/>
            <w:gridCol w:w="11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Milestone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Timeline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MVP Alpha Build Complete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Month 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First User Data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Month 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Developer Portal Ready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Month 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University Pilot Launch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Month 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Synthetic Twin Engine (Lite)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Month 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First Agent Transaction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Month 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10,000 Users Onboarded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Month 12</w:t>
            </w:r>
          </w:p>
        </w:tc>
      </w:tr>
    </w:tbl>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fi7ixbblk788" w:id="25"/>
      <w:bookmarkEnd w:id="25"/>
      <w:r w:rsidDel="00000000" w:rsidR="00000000" w:rsidRPr="00000000">
        <w:rPr>
          <w:b w:val="1"/>
          <w:sz w:val="34"/>
          <w:szCs w:val="34"/>
          <w:rtl w:val="0"/>
        </w:rPr>
        <w:t xml:space="preserve">XV. Long-Term Vision</w:t>
      </w:r>
    </w:p>
    <w:p w:rsidR="00000000" w:rsidDel="00000000" w:rsidP="00000000" w:rsidRDefault="00000000" w:rsidRPr="00000000" w14:paraId="00000092">
      <w:pPr>
        <w:numPr>
          <w:ilvl w:val="0"/>
          <w:numId w:val="14"/>
        </w:numPr>
        <w:spacing w:after="0" w:afterAutospacing="0" w:before="240" w:lineRule="auto"/>
        <w:ind w:left="720" w:hanging="360"/>
      </w:pPr>
      <w:r w:rsidDel="00000000" w:rsidR="00000000" w:rsidRPr="00000000">
        <w:rPr>
          <w:rtl w:val="0"/>
        </w:rPr>
        <w:t xml:space="preserve">Expand into low-infrastructure regions</w:t>
      </w:r>
    </w:p>
    <w:p w:rsidR="00000000" w:rsidDel="00000000" w:rsidP="00000000" w:rsidRDefault="00000000" w:rsidRPr="00000000" w14:paraId="00000093">
      <w:pPr>
        <w:numPr>
          <w:ilvl w:val="0"/>
          <w:numId w:val="14"/>
        </w:numPr>
        <w:spacing w:after="0" w:afterAutospacing="0" w:before="0" w:beforeAutospacing="0" w:lineRule="auto"/>
        <w:ind w:left="720" w:hanging="360"/>
      </w:pPr>
      <w:r w:rsidDel="00000000" w:rsidR="00000000" w:rsidRPr="00000000">
        <w:rPr>
          <w:rtl w:val="0"/>
        </w:rPr>
        <w:t xml:space="preserve">Integrate with economic resilience programs</w:t>
      </w:r>
    </w:p>
    <w:p w:rsidR="00000000" w:rsidDel="00000000" w:rsidP="00000000" w:rsidRDefault="00000000" w:rsidRPr="00000000" w14:paraId="00000094">
      <w:pPr>
        <w:numPr>
          <w:ilvl w:val="0"/>
          <w:numId w:val="14"/>
        </w:numPr>
        <w:spacing w:after="0" w:afterAutospacing="0" w:before="0" w:beforeAutospacing="0" w:lineRule="auto"/>
        <w:ind w:left="720" w:hanging="360"/>
      </w:pPr>
      <w:r w:rsidDel="00000000" w:rsidR="00000000" w:rsidRPr="00000000">
        <w:rPr>
          <w:rtl w:val="0"/>
        </w:rPr>
        <w:t xml:space="preserve">Power public-interest AI tools</w:t>
      </w:r>
    </w:p>
    <w:p w:rsidR="00000000" w:rsidDel="00000000" w:rsidP="00000000" w:rsidRDefault="00000000" w:rsidRPr="00000000" w14:paraId="00000095">
      <w:pPr>
        <w:numPr>
          <w:ilvl w:val="0"/>
          <w:numId w:val="14"/>
        </w:numPr>
        <w:spacing w:after="0" w:afterAutospacing="0" w:before="0" w:beforeAutospacing="0" w:lineRule="auto"/>
        <w:ind w:left="720" w:hanging="360"/>
      </w:pPr>
      <w:r w:rsidDel="00000000" w:rsidR="00000000" w:rsidRPr="00000000">
        <w:rPr>
          <w:rtl w:val="0"/>
        </w:rPr>
        <w:t xml:space="preserve">Become standard infrastructure for agentic systems</w:t>
      </w:r>
    </w:p>
    <w:p w:rsidR="00000000" w:rsidDel="00000000" w:rsidP="00000000" w:rsidRDefault="00000000" w:rsidRPr="00000000" w14:paraId="00000096">
      <w:pPr>
        <w:numPr>
          <w:ilvl w:val="0"/>
          <w:numId w:val="14"/>
        </w:numPr>
        <w:spacing w:after="240" w:before="0" w:beforeAutospacing="0" w:lineRule="auto"/>
        <w:ind w:left="720" w:hanging="360"/>
      </w:pPr>
      <w:r w:rsidDel="00000000" w:rsidR="00000000" w:rsidRPr="00000000">
        <w:rPr>
          <w:rtl w:val="0"/>
        </w:rPr>
        <w:t xml:space="preserve">Advocate for global data dignity policies</w:t>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