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ED7E74E" w14:textId="77777777" w:rsidR="00C1526D" w:rsidRDefault="005D741B">
      <w:pPr>
        <w:pStyle w:val="2"/>
        <w:contextualSpacing w:val="0"/>
      </w:pPr>
      <w:bookmarkStart w:id="0" w:name="h.3wigp9la0lbt" w:colFirst="0" w:colLast="0"/>
      <w:bookmarkEnd w:id="0"/>
      <w:r>
        <w:t>Data</w:t>
      </w:r>
    </w:p>
    <w:p w14:paraId="0BD1423A" w14:textId="7F6BB3DC" w:rsidR="00C1526D" w:rsidRDefault="005D741B">
      <w:pPr>
        <w:pStyle w:val="Normal1"/>
      </w:pPr>
      <w:r>
        <w:rPr>
          <w:b/>
        </w:rPr>
        <w:t>Abstract</w:t>
      </w:r>
    </w:p>
    <w:p w14:paraId="277AE4AA" w14:textId="47855FBD" w:rsidR="00A61AAD" w:rsidRPr="00F72B9E" w:rsidRDefault="00062915" w:rsidP="00A61AAD">
      <w:pPr>
        <w:autoSpaceDE w:val="0"/>
        <w:autoSpaceDN w:val="0"/>
        <w:adjustRightInd w:val="0"/>
      </w:pPr>
      <w:r w:rsidRPr="00062915">
        <w:rPr>
          <w:b/>
        </w:rPr>
        <w:t>Real data:</w:t>
      </w:r>
      <w:r>
        <w:t xml:space="preserve"> </w:t>
      </w:r>
      <w:r w:rsidR="00A61AAD" w:rsidRPr="00F72B9E">
        <w:t>At the University of Texas M.D. Anderson Cancer Center, a study was conducted using matrix assisted laser desorption and ionization, time-of-flight mass spectrometry (MALDI-TOF) to discover potential proteomic markers of pancreatic cancer. In this study, researchers</w:t>
      </w:r>
      <w:r w:rsidR="00A61AAD" w:rsidRPr="00F72B9E">
        <w:rPr>
          <w:lang w:eastAsia="zh-CN"/>
        </w:rPr>
        <w:t xml:space="preserve"> </w:t>
      </w:r>
      <w:r w:rsidR="00A61AAD" w:rsidRPr="00F72B9E">
        <w:t>collected the blood serum samples from 139 pancreatic cancer patients and 117 normal</w:t>
      </w:r>
      <w:r w:rsidR="00A61AAD" w:rsidRPr="00F72B9E">
        <w:rPr>
          <w:lang w:eastAsia="zh-CN"/>
        </w:rPr>
        <w:t xml:space="preserve"> </w:t>
      </w:r>
      <w:r w:rsidR="00A61AAD" w:rsidRPr="00F72B9E">
        <w:t>controls and ran them on a MALDI-TOF mass spectrometer to produce a mass spectrum for each sample.</w:t>
      </w:r>
      <w:r w:rsidR="008F3C73">
        <w:t xml:space="preserve">  These data were preprocessed using the Cromwell pipeline (Coombes, et al. 2005 Proteomics), </w:t>
      </w:r>
      <w:r w:rsidR="00404548">
        <w:t>including</w:t>
      </w:r>
      <w:r w:rsidR="00A61AAD" w:rsidRPr="00F72B9E">
        <w:t xml:space="preserve"> baseline correction, normalization, denoising and </w:t>
      </w:r>
      <m:oMath>
        <m:sSub>
          <m:sSubPr>
            <m:ctrlPr>
              <w:rPr>
                <w:rFonts w:ascii="Cambria Math" w:eastAsiaTheme="minorEastAsia" w:hAnsi="Cambria Math"/>
                <w:color w:val="auto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61AAD" w:rsidRPr="00F72B9E">
        <w:t xml:space="preserve"> transformation</w:t>
      </w:r>
      <w:r w:rsidR="008F3C73">
        <w:t xml:space="preserve">, as detailed in </w:t>
      </w:r>
      <w:proofErr w:type="spellStart"/>
      <w:r w:rsidR="008F3C73">
        <w:t>Koomen</w:t>
      </w:r>
      <w:proofErr w:type="spellEnd"/>
      <w:r w:rsidR="008F3C73">
        <w:t xml:space="preserve"> et al. (2005, Clinical Cancer Research)</w:t>
      </w:r>
      <w:r w:rsidR="00A61AAD" w:rsidRPr="00F72B9E">
        <w:t xml:space="preserve">. </w:t>
      </w:r>
      <w:r w:rsidR="008F3C73">
        <w:t xml:space="preserve"> In our analysis here, we</w:t>
      </w:r>
      <w:r>
        <w:t xml:space="preserve"> focused on the spectral region [5000D, 8000D] of the original dataset, which includes 1659 observations per spectrum. </w:t>
      </w:r>
      <w:r w:rsidR="00A61AAD" w:rsidRPr="00F72B9E">
        <w:t>The 256 samples in this dataset were</w:t>
      </w:r>
      <w:r w:rsidR="0067088E" w:rsidRPr="00F72B9E">
        <w:rPr>
          <w:lang w:eastAsia="zh-CN"/>
        </w:rPr>
        <w:t xml:space="preserve"> </w:t>
      </w:r>
      <w:r w:rsidR="0067088E" w:rsidRPr="00F72B9E">
        <w:t>measured</w:t>
      </w:r>
      <w:r w:rsidR="00A61AAD" w:rsidRPr="00F72B9E">
        <w:t xml:space="preserve"> in four different blocks over a span of several months, </w:t>
      </w:r>
      <w:r w:rsidR="003D7542">
        <w:t>so</w:t>
      </w:r>
      <w:r w:rsidR="00A61AAD" w:rsidRPr="00F72B9E">
        <w:t xml:space="preserve"> we estimated and subtracted the block-specific mean from the preprocessed mass spectra to adjust</w:t>
      </w:r>
      <w:r w:rsidR="00F72B9E">
        <w:rPr>
          <w:rFonts w:hint="eastAsia"/>
          <w:lang w:eastAsia="zh-CN"/>
        </w:rPr>
        <w:t xml:space="preserve"> </w:t>
      </w:r>
      <w:r w:rsidR="00A61AAD" w:rsidRPr="00F72B9E">
        <w:t>for the block effects</w:t>
      </w:r>
      <w:r>
        <w:t xml:space="preserve"> before performing functional quantile regression.</w:t>
      </w:r>
      <w:r w:rsidR="006B54B0">
        <w:t xml:space="preserve"> The raw dataset, </w:t>
      </w:r>
      <w:r w:rsidR="008F3C73">
        <w:t>preprocessed</w:t>
      </w:r>
      <w:r w:rsidR="006B54B0">
        <w:t xml:space="preserve"> dataset, and the block effect adjusted dataset are all provided.</w:t>
      </w:r>
    </w:p>
    <w:p w14:paraId="2355808F" w14:textId="41FA8800" w:rsidR="00C1526D" w:rsidRDefault="00062915">
      <w:pPr>
        <w:pStyle w:val="Normal1"/>
        <w:rPr>
          <w:lang w:eastAsia="zh-CN"/>
        </w:rPr>
      </w:pPr>
      <w:r w:rsidRPr="00062915">
        <w:rPr>
          <w:rFonts w:hint="eastAsia"/>
          <w:b/>
          <w:lang w:eastAsia="zh-CN"/>
        </w:rPr>
        <w:t>S</w:t>
      </w:r>
      <w:r w:rsidRPr="00062915">
        <w:rPr>
          <w:b/>
          <w:lang w:eastAsia="zh-CN"/>
        </w:rPr>
        <w:t>imulated data:</w:t>
      </w:r>
      <w:r>
        <w:rPr>
          <w:lang w:eastAsia="zh-CN"/>
        </w:rPr>
        <w:t xml:space="preserve"> For two simulation settings described in the paper, i.e., symmetric heavy tailed setting (i) and right skewed setting (ii), 100 replicate datasets were generated</w:t>
      </w:r>
      <w:r w:rsidR="000F416C">
        <w:rPr>
          <w:lang w:eastAsia="zh-CN"/>
        </w:rPr>
        <w:t xml:space="preserve">. </w:t>
      </w:r>
      <w:r>
        <w:rPr>
          <w:lang w:eastAsia="zh-CN"/>
        </w:rPr>
        <w:t xml:space="preserve">Each replicate dataset includes simulated functions consisting of 501 observations for </w:t>
      </w:r>
      <w:r w:rsidR="00BA6F8E">
        <w:rPr>
          <w:rFonts w:hint="eastAsia"/>
          <w:lang w:eastAsia="zh-CN"/>
        </w:rPr>
        <w:t>eac</w:t>
      </w:r>
      <w:r w:rsidR="00BA6F8E">
        <w:rPr>
          <w:lang w:eastAsia="zh-CN"/>
        </w:rPr>
        <w:t>h of 400 subjects</w:t>
      </w:r>
      <w:r>
        <w:rPr>
          <w:lang w:eastAsia="zh-CN"/>
        </w:rPr>
        <w:t xml:space="preserve"> </w:t>
      </w:r>
      <w:r w:rsidR="00BA6F8E">
        <w:rPr>
          <w:lang w:eastAsia="zh-CN"/>
        </w:rPr>
        <w:t xml:space="preserve">coming </w:t>
      </w:r>
      <w:r>
        <w:rPr>
          <w:lang w:eastAsia="zh-CN"/>
        </w:rPr>
        <w:t xml:space="preserve">from 2 groups. </w:t>
      </w:r>
      <w:r w:rsidR="005F0A06">
        <w:rPr>
          <w:lang w:eastAsia="zh-CN"/>
        </w:rPr>
        <w:t>F</w:t>
      </w:r>
      <w:r w:rsidR="005F0A06">
        <w:rPr>
          <w:rFonts w:hint="eastAsia"/>
          <w:lang w:eastAsia="zh-CN"/>
        </w:rPr>
        <w:t>o</w:t>
      </w:r>
      <w:r w:rsidR="005F0A06">
        <w:rPr>
          <w:lang w:eastAsia="zh-CN"/>
        </w:rPr>
        <w:t>r space considerations, only 1 replicate simulated dataset is provided for each setting</w:t>
      </w:r>
      <w:r w:rsidR="00871198">
        <w:rPr>
          <w:lang w:eastAsia="zh-CN"/>
        </w:rPr>
        <w:t>. However,</w:t>
      </w:r>
      <w:r w:rsidR="005F0A06">
        <w:rPr>
          <w:lang w:eastAsia="zh-CN"/>
        </w:rPr>
        <w:t xml:space="preserve"> all 100 replicates are available upon request, and</w:t>
      </w:r>
      <w:r w:rsidR="00F1653D">
        <w:rPr>
          <w:lang w:eastAsia="zh-CN"/>
        </w:rPr>
        <w:t xml:space="preserve"> can be generated using the provided MATLAB script. They</w:t>
      </w:r>
      <w:r w:rsidR="005F0A06">
        <w:rPr>
          <w:lang w:eastAsia="zh-CN"/>
        </w:rPr>
        <w:t xml:space="preserve"> will</w:t>
      </w:r>
      <w:r w:rsidR="00F1653D">
        <w:rPr>
          <w:lang w:eastAsia="zh-CN"/>
        </w:rPr>
        <w:t xml:space="preserve"> also</w:t>
      </w:r>
      <w:r w:rsidR="005F0A06">
        <w:rPr>
          <w:lang w:eastAsia="zh-CN"/>
        </w:rPr>
        <w:t xml:space="preserve"> be deposited on the senior author’s </w:t>
      </w:r>
      <w:proofErr w:type="spellStart"/>
      <w:r w:rsidR="005F0A06">
        <w:rPr>
          <w:lang w:eastAsia="zh-CN"/>
        </w:rPr>
        <w:t>github</w:t>
      </w:r>
      <w:proofErr w:type="spellEnd"/>
      <w:r w:rsidR="005F0A06">
        <w:rPr>
          <w:lang w:eastAsia="zh-CN"/>
        </w:rPr>
        <w:t xml:space="preserve"> repository upon acceptance of paper.</w:t>
      </w:r>
    </w:p>
    <w:p w14:paraId="0B275443" w14:textId="77777777" w:rsidR="00062915" w:rsidRDefault="00062915">
      <w:pPr>
        <w:pStyle w:val="Normal1"/>
      </w:pPr>
    </w:p>
    <w:p w14:paraId="2231A3AD" w14:textId="43B85DA1" w:rsidR="00C1526D" w:rsidRDefault="005D741B">
      <w:pPr>
        <w:pStyle w:val="Normal1"/>
      </w:pPr>
      <w:r>
        <w:rPr>
          <w:b/>
        </w:rPr>
        <w:t>Availability</w:t>
      </w:r>
    </w:p>
    <w:p w14:paraId="6560E063" w14:textId="62837609" w:rsidR="00C1526D" w:rsidRDefault="00D52DD0">
      <w:pPr>
        <w:pStyle w:val="Normal1"/>
      </w:pPr>
      <w:r>
        <w:t>There are n</w:t>
      </w:r>
      <w:r w:rsidR="006E68E0">
        <w:t>o restrictions</w:t>
      </w:r>
      <w:r>
        <w:t xml:space="preserve"> on the availability of data used in this paper.</w:t>
      </w:r>
    </w:p>
    <w:p w14:paraId="508D2D2D" w14:textId="77777777" w:rsidR="00C1526D" w:rsidRDefault="00C1526D">
      <w:pPr>
        <w:pStyle w:val="Normal1"/>
      </w:pPr>
    </w:p>
    <w:p w14:paraId="530AF0D0" w14:textId="213931BD" w:rsidR="00C1526D" w:rsidRDefault="005D741B">
      <w:pPr>
        <w:pStyle w:val="Normal1"/>
      </w:pPr>
      <w:r>
        <w:rPr>
          <w:b/>
        </w:rPr>
        <w:t>Description</w:t>
      </w:r>
    </w:p>
    <w:p w14:paraId="7191EEAE" w14:textId="7F7FA1DE" w:rsidR="008F3C73" w:rsidRDefault="008F3C73" w:rsidP="008F3C73">
      <w:pPr>
        <w:pStyle w:val="Normal1"/>
        <w:numPr>
          <w:ilvl w:val="0"/>
          <w:numId w:val="3"/>
        </w:numPr>
        <w:rPr>
          <w:color w:val="auto"/>
        </w:rPr>
      </w:pPr>
      <w:r>
        <w:rPr>
          <w:color w:val="auto"/>
        </w:rPr>
        <w:t>These data have been used in other publications (Morris, et al. 2008 Biometrics; Morris 2012 Statistics and Its Interface), and have been publicly available on the website (</w:t>
      </w:r>
      <w:hyperlink r:id="rId7" w:history="1">
        <w:r w:rsidRPr="004B2799">
          <w:rPr>
            <w:rStyle w:val="af2"/>
          </w:rPr>
          <w:t>https://biostatistics.mdanderson.org/softwaredownload/SingleSoftware.aspx?Software_Id=70</w:t>
        </w:r>
      </w:hyperlink>
      <w:r>
        <w:rPr>
          <w:color w:val="auto"/>
        </w:rPr>
        <w:t>) for the WFMM software download website for numerous years.</w:t>
      </w:r>
    </w:p>
    <w:p w14:paraId="2AEE3112" w14:textId="4530DE39" w:rsidR="00241C21" w:rsidRDefault="008F3C73" w:rsidP="008F3C73">
      <w:pPr>
        <w:pStyle w:val="Normal1"/>
        <w:numPr>
          <w:ilvl w:val="0"/>
          <w:numId w:val="3"/>
        </w:numPr>
      </w:pPr>
      <w:r>
        <w:rPr>
          <w:lang w:eastAsia="zh-CN"/>
        </w:rPr>
        <w:t>The data we use</w:t>
      </w:r>
      <w:r w:rsidR="00241C21">
        <w:rPr>
          <w:lang w:eastAsia="zh-CN"/>
        </w:rPr>
        <w:t xml:space="preserve"> are provided in </w:t>
      </w:r>
      <w:r w:rsidR="00722AC5">
        <w:rPr>
          <w:lang w:eastAsia="zh-CN"/>
        </w:rPr>
        <w:t xml:space="preserve">part (B) of </w:t>
      </w:r>
      <w:r w:rsidR="00241C21">
        <w:rPr>
          <w:lang w:eastAsia="zh-CN"/>
        </w:rPr>
        <w:t>the supplementar</w:t>
      </w:r>
      <w:r w:rsidR="00425261">
        <w:rPr>
          <w:lang w:eastAsia="zh-CN"/>
        </w:rPr>
        <w:t>y.</w:t>
      </w:r>
      <w:r>
        <w:rPr>
          <w:lang w:eastAsia="zh-CN"/>
        </w:rPr>
        <w:t xml:space="preserve">  They will </w:t>
      </w:r>
      <w:r w:rsidR="00700D67">
        <w:rPr>
          <w:lang w:eastAsia="zh-CN"/>
        </w:rPr>
        <w:t xml:space="preserve">also </w:t>
      </w:r>
      <w:r>
        <w:rPr>
          <w:lang w:eastAsia="zh-CN"/>
        </w:rPr>
        <w:t xml:space="preserve">be deposited on the senior author’s </w:t>
      </w:r>
      <w:proofErr w:type="spellStart"/>
      <w:r w:rsidR="005F0A06">
        <w:rPr>
          <w:lang w:eastAsia="zh-CN"/>
        </w:rPr>
        <w:t>g</w:t>
      </w:r>
      <w:r>
        <w:rPr>
          <w:lang w:eastAsia="zh-CN"/>
        </w:rPr>
        <w:t>ithub</w:t>
      </w:r>
      <w:proofErr w:type="spellEnd"/>
      <w:r>
        <w:rPr>
          <w:lang w:eastAsia="zh-CN"/>
        </w:rPr>
        <w:t xml:space="preserve"> repository upon acceptance of paper.</w:t>
      </w:r>
    </w:p>
    <w:p w14:paraId="7C3D300E" w14:textId="68679F07" w:rsidR="00C1526D" w:rsidRDefault="005D741B">
      <w:pPr>
        <w:pStyle w:val="Normal1"/>
      </w:pPr>
      <w:r>
        <w:t>File format</w:t>
      </w:r>
    </w:p>
    <w:p w14:paraId="6A4CBFAB" w14:textId="3813633C" w:rsidR="007B03BC" w:rsidRDefault="00876C39" w:rsidP="007B03BC">
      <w:pPr>
        <w:pStyle w:val="Normal1"/>
        <w:numPr>
          <w:ilvl w:val="0"/>
          <w:numId w:val="2"/>
        </w:numPr>
      </w:pPr>
      <w:r w:rsidRPr="00062915">
        <w:rPr>
          <w:b/>
        </w:rPr>
        <w:t>Real data:</w:t>
      </w:r>
      <w:r>
        <w:rPr>
          <w:b/>
        </w:rPr>
        <w:t xml:space="preserve"> </w:t>
      </w:r>
      <w:r w:rsidR="007B03BC">
        <w:rPr>
          <w:rFonts w:hint="eastAsia"/>
          <w:lang w:eastAsia="zh-CN"/>
        </w:rPr>
        <w:t>T</w:t>
      </w:r>
      <w:r w:rsidR="007B03BC">
        <w:rPr>
          <w:lang w:eastAsia="zh-CN"/>
        </w:rPr>
        <w:t xml:space="preserve">he raw and preprocessed mass spectrometry data are stored as matrices in “.mat” file; the </w:t>
      </w:r>
      <w:r>
        <w:rPr>
          <w:lang w:eastAsia="zh-CN"/>
        </w:rPr>
        <w:t xml:space="preserve">block effect </w:t>
      </w:r>
      <w:r w:rsidR="007B03BC">
        <w:rPr>
          <w:lang w:eastAsia="zh-CN"/>
        </w:rPr>
        <w:t>adjusted data</w:t>
      </w:r>
      <w:r w:rsidR="009B0B3C">
        <w:rPr>
          <w:lang w:eastAsia="zh-CN"/>
        </w:rPr>
        <w:t>set</w:t>
      </w:r>
      <w:r w:rsidR="007B03BC">
        <w:rPr>
          <w:lang w:eastAsia="zh-CN"/>
        </w:rPr>
        <w:t xml:space="preserve"> ready for model fitting is stored as a structure array</w:t>
      </w:r>
      <w:r w:rsidR="009B0B3C">
        <w:rPr>
          <w:lang w:eastAsia="zh-CN"/>
        </w:rPr>
        <w:t xml:space="preserve"> in “.mat” file along with design matrix, spectral locations </w:t>
      </w:r>
      <w:r w:rsidR="009B0B3C">
        <w:rPr>
          <w:rFonts w:hint="eastAsia"/>
          <w:lang w:eastAsia="zh-CN"/>
        </w:rPr>
        <w:t>(</w:t>
      </w:r>
      <w:r w:rsidR="009B0B3C">
        <w:rPr>
          <w:lang w:eastAsia="zh-CN"/>
        </w:rPr>
        <w:t>in Daltons) and wavelet transform specifications</w:t>
      </w:r>
      <w:r w:rsidR="007B03BC">
        <w:rPr>
          <w:lang w:eastAsia="zh-CN"/>
        </w:rPr>
        <w:t>.</w:t>
      </w:r>
    </w:p>
    <w:p w14:paraId="38FCD51C" w14:textId="2D4D6BDE" w:rsidR="007B03BC" w:rsidRDefault="00876C39" w:rsidP="007B03BC">
      <w:pPr>
        <w:pStyle w:val="Normal1"/>
        <w:numPr>
          <w:ilvl w:val="0"/>
          <w:numId w:val="2"/>
        </w:numPr>
      </w:pPr>
      <w:r w:rsidRPr="00062915">
        <w:rPr>
          <w:rFonts w:hint="eastAsia"/>
          <w:b/>
          <w:lang w:eastAsia="zh-CN"/>
        </w:rPr>
        <w:t>S</w:t>
      </w:r>
      <w:r w:rsidRPr="00062915">
        <w:rPr>
          <w:b/>
          <w:lang w:eastAsia="zh-CN"/>
        </w:rPr>
        <w:t>imulated data:</w:t>
      </w:r>
      <w:r>
        <w:rPr>
          <w:lang w:eastAsia="zh-CN"/>
        </w:rPr>
        <w:t xml:space="preserve"> </w:t>
      </w:r>
      <w:r w:rsidR="00871198">
        <w:rPr>
          <w:lang w:eastAsia="zh-CN"/>
        </w:rPr>
        <w:t>T</w:t>
      </w:r>
      <w:r w:rsidR="007B03BC">
        <w:rPr>
          <w:lang w:eastAsia="zh-CN"/>
        </w:rPr>
        <w:t>he simulation datasets are stored both as structure arrays in “.mat” file</w:t>
      </w:r>
      <w:r w:rsidR="00A7562F">
        <w:rPr>
          <w:lang w:eastAsia="zh-CN"/>
        </w:rPr>
        <w:t>s</w:t>
      </w:r>
      <w:r w:rsidR="007B03BC">
        <w:rPr>
          <w:lang w:eastAsia="zh-CN"/>
        </w:rPr>
        <w:t xml:space="preserve"> and matrices in “.txt” files. </w:t>
      </w:r>
    </w:p>
    <w:p w14:paraId="082E60CB" w14:textId="77777777" w:rsidR="00C1526D" w:rsidRDefault="00C1526D">
      <w:pPr>
        <w:pStyle w:val="Normal1"/>
      </w:pPr>
    </w:p>
    <w:p w14:paraId="76440391" w14:textId="72A34153" w:rsidR="00C1526D" w:rsidRDefault="005D741B">
      <w:pPr>
        <w:pStyle w:val="Normal1"/>
      </w:pPr>
      <w:r>
        <w:rPr>
          <w:b/>
        </w:rPr>
        <w:lastRenderedPageBreak/>
        <w:t>Optional Information</w:t>
      </w:r>
    </w:p>
    <w:p w14:paraId="2A49B7E1" w14:textId="77777777" w:rsidR="00C1526D" w:rsidRDefault="005D741B">
      <w:pPr>
        <w:pStyle w:val="Normal1"/>
      </w:pPr>
      <w:r>
        <w:t>Unique identifier / DOI</w:t>
      </w:r>
    </w:p>
    <w:p w14:paraId="69200349" w14:textId="77777777" w:rsidR="00C1526D" w:rsidRDefault="005D741B">
      <w:pPr>
        <w:pStyle w:val="2"/>
        <w:contextualSpacing w:val="0"/>
      </w:pPr>
      <w:bookmarkStart w:id="1" w:name="h.ahm44f8rl66" w:colFirst="0" w:colLast="0"/>
      <w:bookmarkEnd w:id="1"/>
      <w:r>
        <w:t>Code</w:t>
      </w:r>
    </w:p>
    <w:p w14:paraId="0C2AEB7A" w14:textId="25A1B5BA" w:rsidR="00C1526D" w:rsidRDefault="005D741B">
      <w:pPr>
        <w:pStyle w:val="Normal1"/>
      </w:pPr>
      <w:r>
        <w:rPr>
          <w:b/>
        </w:rPr>
        <w:t>Abstract</w:t>
      </w:r>
    </w:p>
    <w:p w14:paraId="5B9D8065" w14:textId="10A6D69C" w:rsidR="001017CE" w:rsidRDefault="00137729">
      <w:pPr>
        <w:pStyle w:val="Normal1"/>
        <w:rPr>
          <w:lang w:eastAsia="zh-CN"/>
        </w:rPr>
      </w:pPr>
      <w:r>
        <w:rPr>
          <w:lang w:eastAsia="zh-CN"/>
        </w:rPr>
        <w:t>We provided</w:t>
      </w:r>
      <w:r w:rsidR="001017CE">
        <w:rPr>
          <w:lang w:eastAsia="zh-CN"/>
        </w:rPr>
        <w:t xml:space="preserve"> the code</w:t>
      </w:r>
      <w:r w:rsidR="002F73AF">
        <w:rPr>
          <w:lang w:eastAsia="zh-CN"/>
        </w:rPr>
        <w:t xml:space="preserve"> </w:t>
      </w:r>
      <w:r>
        <w:rPr>
          <w:lang w:eastAsia="zh-CN"/>
        </w:rPr>
        <w:t>to</w:t>
      </w:r>
      <w:r w:rsidR="001017CE">
        <w:rPr>
          <w:lang w:eastAsia="zh-CN"/>
        </w:rPr>
        <w:t xml:space="preserve"> </w:t>
      </w:r>
      <w:r w:rsidR="00532DF0">
        <w:rPr>
          <w:lang w:eastAsia="zh-CN"/>
        </w:rPr>
        <w:t>reproduce</w:t>
      </w:r>
      <w:r w:rsidR="001017CE">
        <w:rPr>
          <w:lang w:eastAsia="zh-CN"/>
        </w:rPr>
        <w:t xml:space="preserve"> </w:t>
      </w:r>
      <w:r>
        <w:rPr>
          <w:lang w:eastAsia="zh-CN"/>
        </w:rPr>
        <w:t xml:space="preserve">all </w:t>
      </w:r>
      <w:r w:rsidR="001017CE">
        <w:rPr>
          <w:lang w:eastAsia="zh-CN"/>
        </w:rPr>
        <w:t xml:space="preserve">the figures in the </w:t>
      </w:r>
      <w:r w:rsidR="00AC252C">
        <w:rPr>
          <w:lang w:eastAsia="zh-CN"/>
        </w:rPr>
        <w:t xml:space="preserve">manuscript and </w:t>
      </w:r>
      <w:r w:rsidR="00425261">
        <w:rPr>
          <w:lang w:eastAsia="zh-CN"/>
        </w:rPr>
        <w:t>part (</w:t>
      </w:r>
      <w:r w:rsidR="00425261">
        <w:rPr>
          <w:lang w:eastAsia="zh-CN"/>
        </w:rPr>
        <w:t>A</w:t>
      </w:r>
      <w:r w:rsidR="00425261">
        <w:rPr>
          <w:lang w:eastAsia="zh-CN"/>
        </w:rPr>
        <w:t>) of the supplementary</w:t>
      </w:r>
      <w:r w:rsidR="00AC252C">
        <w:rPr>
          <w:lang w:eastAsia="zh-CN"/>
        </w:rPr>
        <w:t xml:space="preserve">. In addition, we provided code to </w:t>
      </w:r>
      <w:r w:rsidR="00CE15DC">
        <w:rPr>
          <w:lang w:eastAsia="zh-CN"/>
        </w:rPr>
        <w:t>adjust for block effects from</w:t>
      </w:r>
      <w:r w:rsidR="00AC252C">
        <w:rPr>
          <w:lang w:eastAsia="zh-CN"/>
        </w:rPr>
        <w:t xml:space="preserve"> the </w:t>
      </w:r>
      <w:r w:rsidR="00CE15DC">
        <w:rPr>
          <w:lang w:eastAsia="zh-CN"/>
        </w:rPr>
        <w:t xml:space="preserve">preprocessed </w:t>
      </w:r>
      <w:r w:rsidR="00E20DA9">
        <w:rPr>
          <w:lang w:eastAsia="zh-CN"/>
        </w:rPr>
        <w:t>mass spectrometry data</w:t>
      </w:r>
      <w:r w:rsidR="00AC252C">
        <w:rPr>
          <w:lang w:eastAsia="zh-CN"/>
        </w:rPr>
        <w:t xml:space="preserve"> and to generate the simulation datasets,</w:t>
      </w:r>
      <w:r w:rsidR="001017CE">
        <w:rPr>
          <w:lang w:eastAsia="zh-CN"/>
        </w:rPr>
        <w:t xml:space="preserve"> </w:t>
      </w:r>
      <w:r>
        <w:rPr>
          <w:lang w:eastAsia="zh-CN"/>
        </w:rPr>
        <w:t>as well as</w:t>
      </w:r>
      <w:r w:rsidR="001017CE">
        <w:rPr>
          <w:lang w:eastAsia="zh-CN"/>
        </w:rPr>
        <w:t xml:space="preserve"> a set of MATLAB scripts to implement our proposed Bayesian Functional Quantile Regression model</w:t>
      </w:r>
      <w:r w:rsidR="006E46E5">
        <w:rPr>
          <w:lang w:eastAsia="zh-CN"/>
        </w:rPr>
        <w:t xml:space="preserve"> and</w:t>
      </w:r>
      <w:r w:rsidR="001017CE">
        <w:rPr>
          <w:lang w:eastAsia="zh-CN"/>
        </w:rPr>
        <w:t xml:space="preserve"> the naïve Bayesian Quantile Regression. We also provided R scripts to implement the </w:t>
      </w:r>
      <w:r w:rsidR="00C178E2">
        <w:rPr>
          <w:lang w:eastAsia="zh-CN"/>
        </w:rPr>
        <w:t xml:space="preserve">bootstrap-based </w:t>
      </w:r>
      <w:r w:rsidR="001017CE">
        <w:rPr>
          <w:lang w:eastAsia="zh-CN"/>
        </w:rPr>
        <w:t>approaches which were compared to our proposed model in the paper.</w:t>
      </w:r>
    </w:p>
    <w:p w14:paraId="22A6415A" w14:textId="77777777" w:rsidR="00C1526D" w:rsidRDefault="00C1526D">
      <w:pPr>
        <w:pStyle w:val="Normal1"/>
      </w:pPr>
    </w:p>
    <w:p w14:paraId="5F25CDC5" w14:textId="4C49FF76" w:rsidR="00C1526D" w:rsidRDefault="005D741B">
      <w:pPr>
        <w:pStyle w:val="Normal1"/>
      </w:pPr>
      <w:r>
        <w:rPr>
          <w:b/>
        </w:rPr>
        <w:t>Description</w:t>
      </w:r>
    </w:p>
    <w:p w14:paraId="4853E19F" w14:textId="5F58CC66" w:rsidR="00C1526D" w:rsidRDefault="005D741B">
      <w:pPr>
        <w:pStyle w:val="Normal1"/>
      </w:pPr>
      <w:r>
        <w:t>How delivered (R package, Shiny app, etc.)</w:t>
      </w:r>
    </w:p>
    <w:p w14:paraId="6CA650F3" w14:textId="19C00BE4" w:rsidR="00AB0D1A" w:rsidRDefault="00AB0D1A" w:rsidP="008F3C73">
      <w:pPr>
        <w:pStyle w:val="Normal1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ATLAB</w:t>
      </w:r>
      <w:r w:rsidR="00126398">
        <w:rPr>
          <w:lang w:eastAsia="zh-CN"/>
        </w:rPr>
        <w:t xml:space="preserve"> </w:t>
      </w:r>
      <w:r w:rsidR="000520B4">
        <w:rPr>
          <w:lang w:eastAsia="zh-CN"/>
        </w:rPr>
        <w:t>and R scripts</w:t>
      </w:r>
    </w:p>
    <w:p w14:paraId="240D94FB" w14:textId="4DFE4A8D" w:rsidR="008F3C73" w:rsidRPr="008F3C73" w:rsidRDefault="005D741B">
      <w:pPr>
        <w:pStyle w:val="Normal1"/>
        <w:rPr>
          <w:color w:val="auto"/>
        </w:rPr>
      </w:pPr>
      <w:r w:rsidRPr="008F3C73">
        <w:rPr>
          <w:color w:val="auto"/>
        </w:rPr>
        <w:t xml:space="preserve">Licensing information </w:t>
      </w:r>
    </w:p>
    <w:p w14:paraId="2F7EE60E" w14:textId="10CD64CE" w:rsidR="008F3C73" w:rsidRDefault="008F3C73" w:rsidP="008F3C73">
      <w:pPr>
        <w:pStyle w:val="Normal1"/>
        <w:numPr>
          <w:ilvl w:val="0"/>
          <w:numId w:val="3"/>
        </w:numPr>
      </w:pPr>
      <w:r>
        <w:t xml:space="preserve">The code is open source on a </w:t>
      </w:r>
      <w:r w:rsidR="005F0A06">
        <w:t>MIT</w:t>
      </w:r>
      <w:r>
        <w:t xml:space="preserve"> license</w:t>
      </w:r>
    </w:p>
    <w:p w14:paraId="7FDB1F14" w14:textId="4DDA288F" w:rsidR="00C1526D" w:rsidRDefault="005D741B" w:rsidP="008F3C73">
      <w:pPr>
        <w:pStyle w:val="Normal1"/>
      </w:pPr>
      <w:r>
        <w:t>Link to code/repository (e.g., github.com, bitbucket.org)</w:t>
      </w:r>
    </w:p>
    <w:p w14:paraId="156529AA" w14:textId="54BA4E8C" w:rsidR="00241C21" w:rsidRDefault="00241C21" w:rsidP="008F3C73">
      <w:pPr>
        <w:pStyle w:val="Normal1"/>
        <w:numPr>
          <w:ilvl w:val="0"/>
          <w:numId w:val="3"/>
        </w:num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ode is provided in </w:t>
      </w:r>
      <w:r w:rsidR="003A34CF">
        <w:rPr>
          <w:lang w:eastAsia="zh-CN"/>
        </w:rPr>
        <w:t>part (B) of the supplementary</w:t>
      </w:r>
      <w:r>
        <w:rPr>
          <w:lang w:eastAsia="zh-CN"/>
        </w:rPr>
        <w:t>.</w:t>
      </w:r>
      <w:r w:rsidR="008F3C73">
        <w:rPr>
          <w:lang w:eastAsia="zh-CN"/>
        </w:rPr>
        <w:t xml:space="preserve">  It will </w:t>
      </w:r>
      <w:r w:rsidR="00483F58">
        <w:rPr>
          <w:lang w:eastAsia="zh-CN"/>
        </w:rPr>
        <w:t xml:space="preserve">also </w:t>
      </w:r>
      <w:r w:rsidR="008F3C73">
        <w:rPr>
          <w:lang w:eastAsia="zh-CN"/>
        </w:rPr>
        <w:t xml:space="preserve">be deposited on the senior author’s </w:t>
      </w:r>
      <w:proofErr w:type="spellStart"/>
      <w:r w:rsidR="00404548">
        <w:rPr>
          <w:lang w:eastAsia="zh-CN"/>
        </w:rPr>
        <w:t>g</w:t>
      </w:r>
      <w:r w:rsidR="008F3C73">
        <w:rPr>
          <w:lang w:eastAsia="zh-CN"/>
        </w:rPr>
        <w:t>ithub</w:t>
      </w:r>
      <w:proofErr w:type="spellEnd"/>
      <w:r w:rsidR="008F3C73">
        <w:rPr>
          <w:lang w:eastAsia="zh-CN"/>
        </w:rPr>
        <w:t xml:space="preserve"> </w:t>
      </w:r>
      <w:r w:rsidR="0001740F">
        <w:rPr>
          <w:lang w:eastAsia="zh-CN"/>
        </w:rPr>
        <w:t>repository upon acceptance of paper.</w:t>
      </w:r>
    </w:p>
    <w:p w14:paraId="7AAC035B" w14:textId="787C5406" w:rsidR="00061545" w:rsidRDefault="005D741B" w:rsidP="008F3C73">
      <w:pPr>
        <w:pStyle w:val="Normal1"/>
      </w:pPr>
      <w:r>
        <w:t xml:space="preserve">Version information (e.g., for a Git repository, the number or </w:t>
      </w:r>
      <w:proofErr w:type="spellStart"/>
      <w:r>
        <w:t>branch+commit</w:t>
      </w:r>
      <w:proofErr w:type="spellEnd"/>
      <w:r>
        <w:t>)</w:t>
      </w:r>
    </w:p>
    <w:p w14:paraId="54B06164" w14:textId="7A02B112" w:rsidR="008F3C73" w:rsidRDefault="008F3C73" w:rsidP="008F3C73">
      <w:pPr>
        <w:pStyle w:val="Normal1"/>
        <w:numPr>
          <w:ilvl w:val="0"/>
          <w:numId w:val="3"/>
        </w:numPr>
      </w:pPr>
      <w:r>
        <w:t>N/A for now.</w:t>
      </w:r>
    </w:p>
    <w:p w14:paraId="19214E11" w14:textId="77777777" w:rsidR="00C1526D" w:rsidRDefault="00C1526D">
      <w:pPr>
        <w:pStyle w:val="Normal1"/>
      </w:pPr>
    </w:p>
    <w:p w14:paraId="2DBCB2A6" w14:textId="15E31F95" w:rsidR="00C1526D" w:rsidRDefault="005D741B">
      <w:pPr>
        <w:pStyle w:val="Normal1"/>
      </w:pPr>
      <w:r>
        <w:rPr>
          <w:b/>
        </w:rPr>
        <w:t>Optional Information</w:t>
      </w:r>
    </w:p>
    <w:p w14:paraId="71B49472" w14:textId="77777777" w:rsidR="008F3C73" w:rsidRDefault="005D741B" w:rsidP="008F3C73">
      <w:pPr>
        <w:pStyle w:val="Normal1"/>
      </w:pPr>
      <w:r>
        <w:t>Hardware requirements (e.g., operating system with version number, access to cluster, GPUs, etc.)</w:t>
      </w:r>
    </w:p>
    <w:p w14:paraId="49F7097D" w14:textId="5397CF7E" w:rsidR="000B1A49" w:rsidRDefault="008F3C73" w:rsidP="008F3C73">
      <w:pPr>
        <w:pStyle w:val="Normal1"/>
        <w:numPr>
          <w:ilvl w:val="0"/>
          <w:numId w:val="3"/>
        </w:numPr>
      </w:pPr>
      <w:r>
        <w:t xml:space="preserve">Can be run on any windows, mac, or Unix system; we used a </w:t>
      </w:r>
      <w:r w:rsidR="005750EA" w:rsidRPr="005750EA">
        <w:t>64-bit operating system with 2 processors and an RAM of 256GB</w:t>
      </w:r>
    </w:p>
    <w:p w14:paraId="186D6BAF" w14:textId="1CA6E6F5" w:rsidR="00C1526D" w:rsidRDefault="005D741B">
      <w:pPr>
        <w:pStyle w:val="Normal1"/>
      </w:pPr>
      <w:r>
        <w:t>Supporting software requirements (e.g., libraries and dependencies, including version numbers)</w:t>
      </w:r>
    </w:p>
    <w:p w14:paraId="51D253DA" w14:textId="171F6A43" w:rsidR="0038781C" w:rsidRDefault="0038781C" w:rsidP="008F3C73">
      <w:pPr>
        <w:pStyle w:val="Normal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ATLAB version 2016b or later (wavelet toolbox needed), and R version 3.2.2 or later (the packages “</w:t>
      </w:r>
      <w:proofErr w:type="spellStart"/>
      <w:r>
        <w:rPr>
          <w:lang w:eastAsia="zh-CN"/>
        </w:rPr>
        <w:t>quantreg</w:t>
      </w:r>
      <w:proofErr w:type="spellEnd"/>
      <w:r>
        <w:rPr>
          <w:lang w:eastAsia="zh-CN"/>
        </w:rPr>
        <w:t>”</w:t>
      </w:r>
      <w:r w:rsidR="00663C95">
        <w:rPr>
          <w:lang w:eastAsia="zh-CN"/>
        </w:rPr>
        <w:t>,</w:t>
      </w:r>
      <w:r>
        <w:rPr>
          <w:lang w:eastAsia="zh-CN"/>
        </w:rPr>
        <w:t xml:space="preserve"> “coda” </w:t>
      </w:r>
      <w:r w:rsidR="00663C95">
        <w:rPr>
          <w:lang w:eastAsia="zh-CN"/>
        </w:rPr>
        <w:t>and “</w:t>
      </w:r>
      <w:proofErr w:type="spellStart"/>
      <w:r w:rsidR="00663C95">
        <w:rPr>
          <w:lang w:eastAsia="zh-CN"/>
        </w:rPr>
        <w:t>FDboost</w:t>
      </w:r>
      <w:proofErr w:type="spellEnd"/>
      <w:r w:rsidR="00663C95">
        <w:rPr>
          <w:lang w:eastAsia="zh-CN"/>
        </w:rPr>
        <w:t xml:space="preserve">” </w:t>
      </w:r>
      <w:r w:rsidR="0065366C">
        <w:rPr>
          <w:lang w:eastAsia="zh-CN"/>
        </w:rPr>
        <w:t xml:space="preserve">are </w:t>
      </w:r>
      <w:r>
        <w:rPr>
          <w:lang w:eastAsia="zh-CN"/>
        </w:rPr>
        <w:t>needed).</w:t>
      </w:r>
    </w:p>
    <w:p w14:paraId="0D0640D8" w14:textId="77777777" w:rsidR="00C1526D" w:rsidRDefault="005D741B">
      <w:pPr>
        <w:pStyle w:val="2"/>
        <w:contextualSpacing w:val="0"/>
      </w:pPr>
      <w:bookmarkStart w:id="2" w:name="h.bn0k2vepcyd1" w:colFirst="0" w:colLast="0"/>
      <w:bookmarkEnd w:id="2"/>
      <w:r>
        <w:t>Instructions for Use</w:t>
      </w:r>
    </w:p>
    <w:p w14:paraId="43F24967" w14:textId="29C47AF9" w:rsidR="00C1526D" w:rsidRDefault="005D741B">
      <w:pPr>
        <w:pStyle w:val="Normal1"/>
      </w:pPr>
      <w:r>
        <w:rPr>
          <w:b/>
        </w:rPr>
        <w:t>Reproducibility</w:t>
      </w:r>
    </w:p>
    <w:p w14:paraId="40F6D154" w14:textId="711DF15E" w:rsidR="00C1526D" w:rsidRDefault="005D741B">
      <w:pPr>
        <w:pStyle w:val="Normal1"/>
      </w:pPr>
      <w:r>
        <w:t>What is to be reproduced (e.g., "All tables and figure from paper", "Tables 1-4”, etc.)</w:t>
      </w:r>
    </w:p>
    <w:p w14:paraId="24C1A48D" w14:textId="033D9ACA" w:rsidR="00576E83" w:rsidRDefault="003C6DA6" w:rsidP="008715CE">
      <w:pPr>
        <w:pStyle w:val="Normal1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All the figures in the </w:t>
      </w:r>
      <w:r w:rsidR="00050645">
        <w:rPr>
          <w:lang w:eastAsia="zh-CN"/>
        </w:rPr>
        <w:t xml:space="preserve">manuscript </w:t>
      </w:r>
      <w:r w:rsidR="00826BCC">
        <w:rPr>
          <w:lang w:eastAsia="zh-CN"/>
        </w:rPr>
        <w:t xml:space="preserve">can be reproduced by running the provided code. To reproduce Table 2 </w:t>
      </w:r>
      <w:r w:rsidR="00202DD2">
        <w:rPr>
          <w:lang w:eastAsia="zh-CN"/>
        </w:rPr>
        <w:t>that summarizes</w:t>
      </w:r>
      <w:r w:rsidR="00826BCC">
        <w:rPr>
          <w:lang w:eastAsia="zh-CN"/>
        </w:rPr>
        <w:t xml:space="preserve"> the simulation performance</w:t>
      </w:r>
      <w:r w:rsidR="00202DD2">
        <w:rPr>
          <w:lang w:eastAsia="zh-CN"/>
        </w:rPr>
        <w:t xml:space="preserve"> for various methods</w:t>
      </w:r>
      <w:r w:rsidR="00826BCC">
        <w:rPr>
          <w:lang w:eastAsia="zh-CN"/>
        </w:rPr>
        <w:t>, the posterior (or bootstrap) samples</w:t>
      </w:r>
      <w:r w:rsidR="00864B8C">
        <w:rPr>
          <w:lang w:eastAsia="zh-CN"/>
        </w:rPr>
        <w:t xml:space="preserve"> </w:t>
      </w:r>
      <w:r w:rsidR="00202DD2">
        <w:rPr>
          <w:lang w:eastAsia="zh-CN"/>
        </w:rPr>
        <w:t>obtained by</w:t>
      </w:r>
      <w:r w:rsidR="00864B8C">
        <w:rPr>
          <w:lang w:eastAsia="zh-CN"/>
        </w:rPr>
        <w:t xml:space="preserve"> each approach</w:t>
      </w:r>
      <w:r w:rsidR="00826BCC">
        <w:rPr>
          <w:lang w:eastAsia="zh-CN"/>
        </w:rPr>
        <w:t xml:space="preserve"> </w:t>
      </w:r>
      <w:r w:rsidR="00BA205C">
        <w:rPr>
          <w:lang w:eastAsia="zh-CN"/>
        </w:rPr>
        <w:t>at each considered quantile level based on</w:t>
      </w:r>
      <w:r w:rsidR="00826BCC">
        <w:rPr>
          <w:lang w:eastAsia="zh-CN"/>
        </w:rPr>
        <w:t xml:space="preserve"> </w:t>
      </w:r>
      <w:r w:rsidR="00FB7463">
        <w:rPr>
          <w:lang w:eastAsia="zh-CN"/>
        </w:rPr>
        <w:t>each of</w:t>
      </w:r>
      <w:r w:rsidR="00826BCC">
        <w:rPr>
          <w:lang w:eastAsia="zh-CN"/>
        </w:rPr>
        <w:t xml:space="preserve"> 100 replicate datasets in each simulation setting are needed. </w:t>
      </w:r>
      <w:r w:rsidR="00C51E5F">
        <w:rPr>
          <w:lang w:eastAsia="zh-CN"/>
        </w:rPr>
        <w:t xml:space="preserve">To reproduce </w:t>
      </w:r>
      <w:r w:rsidR="00113304">
        <w:rPr>
          <w:lang w:eastAsia="zh-CN"/>
        </w:rPr>
        <w:t>Figure</w:t>
      </w:r>
      <w:r w:rsidR="00A93994">
        <w:rPr>
          <w:lang w:eastAsia="zh-CN"/>
        </w:rPr>
        <w:t xml:space="preserve"> </w:t>
      </w:r>
      <w:r w:rsidR="00113304">
        <w:rPr>
          <w:lang w:eastAsia="zh-CN"/>
        </w:rPr>
        <w:t>S</w:t>
      </w:r>
      <w:r w:rsidR="003C7D87">
        <w:rPr>
          <w:lang w:eastAsia="zh-CN"/>
        </w:rPr>
        <w:t>1</w:t>
      </w:r>
      <w:r w:rsidR="00C51E5F">
        <w:rPr>
          <w:lang w:eastAsia="zh-CN"/>
        </w:rPr>
        <w:t>-</w:t>
      </w:r>
      <w:r w:rsidR="003C7D87">
        <w:rPr>
          <w:lang w:eastAsia="zh-CN"/>
        </w:rPr>
        <w:t>4</w:t>
      </w:r>
      <w:r w:rsidR="00C51E5F">
        <w:rPr>
          <w:lang w:eastAsia="zh-CN"/>
        </w:rPr>
        <w:t xml:space="preserve">, the posterior (or bootstrap) samples </w:t>
      </w:r>
      <w:r w:rsidR="00FB7463">
        <w:rPr>
          <w:lang w:eastAsia="zh-CN"/>
        </w:rPr>
        <w:t xml:space="preserve">of the regression coefficients </w:t>
      </w:r>
      <w:r w:rsidR="00202DD2">
        <w:rPr>
          <w:lang w:eastAsia="zh-CN"/>
        </w:rPr>
        <w:t xml:space="preserve">obtained by </w:t>
      </w:r>
      <w:r w:rsidR="00C51E5F">
        <w:rPr>
          <w:lang w:eastAsia="zh-CN"/>
        </w:rPr>
        <w:t xml:space="preserve">each approach at each quantile level based on the proteomics dataset are needed. </w:t>
      </w:r>
      <w:r w:rsidR="00826BCC">
        <w:rPr>
          <w:lang w:eastAsia="zh-CN"/>
        </w:rPr>
        <w:t>For space considerations</w:t>
      </w:r>
      <w:r w:rsidR="00C51E5F">
        <w:rPr>
          <w:lang w:eastAsia="zh-CN"/>
        </w:rPr>
        <w:t xml:space="preserve">, we do not provide these posterior (or bootstrap) </w:t>
      </w:r>
      <w:r w:rsidR="00C51E5F">
        <w:rPr>
          <w:lang w:eastAsia="zh-CN"/>
        </w:rPr>
        <w:lastRenderedPageBreak/>
        <w:t>samples</w:t>
      </w:r>
      <w:r w:rsidR="00FB7463">
        <w:rPr>
          <w:lang w:eastAsia="zh-CN"/>
        </w:rPr>
        <w:t xml:space="preserve"> for now</w:t>
      </w:r>
      <w:r w:rsidR="00113304">
        <w:rPr>
          <w:lang w:eastAsia="zh-CN"/>
        </w:rPr>
        <w:t>.</w:t>
      </w:r>
      <w:r w:rsidR="00C51E5F">
        <w:rPr>
          <w:lang w:eastAsia="zh-CN"/>
        </w:rPr>
        <w:t xml:space="preserve">  </w:t>
      </w:r>
      <w:r w:rsidR="009C428A">
        <w:rPr>
          <w:lang w:eastAsia="zh-CN"/>
        </w:rPr>
        <w:t xml:space="preserve">However, </w:t>
      </w:r>
      <w:r w:rsidR="00113304">
        <w:rPr>
          <w:lang w:eastAsia="zh-CN"/>
        </w:rPr>
        <w:t xml:space="preserve">they </w:t>
      </w:r>
      <w:r w:rsidR="00202DD2">
        <w:rPr>
          <w:lang w:eastAsia="zh-CN"/>
        </w:rPr>
        <w:t>can be generated using the scripts we provided</w:t>
      </w:r>
      <w:r w:rsidR="00113304">
        <w:rPr>
          <w:lang w:eastAsia="zh-CN"/>
        </w:rPr>
        <w:t>, and</w:t>
      </w:r>
      <w:r w:rsidR="00202DD2">
        <w:rPr>
          <w:lang w:eastAsia="zh-CN"/>
        </w:rPr>
        <w:t xml:space="preserve"> are available upon request. They</w:t>
      </w:r>
      <w:r w:rsidR="00113304">
        <w:rPr>
          <w:lang w:eastAsia="zh-CN"/>
        </w:rPr>
        <w:t xml:space="preserve"> will</w:t>
      </w:r>
      <w:r w:rsidR="00202DD2">
        <w:rPr>
          <w:lang w:eastAsia="zh-CN"/>
        </w:rPr>
        <w:t xml:space="preserve"> also</w:t>
      </w:r>
      <w:r w:rsidR="00113304">
        <w:rPr>
          <w:lang w:eastAsia="zh-CN"/>
        </w:rPr>
        <w:t xml:space="preserve"> be deposited on the senior author’s </w:t>
      </w:r>
      <w:proofErr w:type="spellStart"/>
      <w:r w:rsidR="00113304">
        <w:rPr>
          <w:lang w:eastAsia="zh-CN"/>
        </w:rPr>
        <w:t>github</w:t>
      </w:r>
      <w:proofErr w:type="spellEnd"/>
      <w:r w:rsidR="00113304">
        <w:rPr>
          <w:lang w:eastAsia="zh-CN"/>
        </w:rPr>
        <w:t xml:space="preserve"> repository upon acceptance of paper. We also provide</w:t>
      </w:r>
      <w:r w:rsidR="00965DD3">
        <w:rPr>
          <w:lang w:eastAsia="zh-CN"/>
        </w:rPr>
        <w:t xml:space="preserve"> the </w:t>
      </w:r>
      <w:r w:rsidR="00F32D5D">
        <w:rPr>
          <w:lang w:eastAsia="zh-CN"/>
        </w:rPr>
        <w:t>script</w:t>
      </w:r>
      <w:r w:rsidR="00965DD3">
        <w:rPr>
          <w:lang w:eastAsia="zh-CN"/>
        </w:rPr>
        <w:t xml:space="preserve"> to </w:t>
      </w:r>
      <w:r w:rsidR="00F32D5D">
        <w:rPr>
          <w:lang w:eastAsia="zh-CN"/>
        </w:rPr>
        <w:t>implement the Bayesian FQR model and various alternatives</w:t>
      </w:r>
      <w:r w:rsidR="00E2456E">
        <w:rPr>
          <w:lang w:eastAsia="zh-CN"/>
        </w:rPr>
        <w:t xml:space="preserve"> on a given </w:t>
      </w:r>
      <w:r w:rsidR="00113304">
        <w:rPr>
          <w:lang w:eastAsia="zh-CN"/>
        </w:rPr>
        <w:t>functional</w:t>
      </w:r>
      <w:r w:rsidR="00E2456E">
        <w:rPr>
          <w:lang w:eastAsia="zh-CN"/>
        </w:rPr>
        <w:t xml:space="preserve"> dataset</w:t>
      </w:r>
      <w:r w:rsidR="00F32D5D">
        <w:rPr>
          <w:lang w:eastAsia="zh-CN"/>
        </w:rPr>
        <w:t xml:space="preserve"> and </w:t>
      </w:r>
      <w:r w:rsidR="00965DD3">
        <w:rPr>
          <w:lang w:eastAsia="zh-CN"/>
        </w:rPr>
        <w:t>generate posterior</w:t>
      </w:r>
      <w:r w:rsidR="00F32D5D">
        <w:rPr>
          <w:lang w:eastAsia="zh-CN"/>
        </w:rPr>
        <w:t xml:space="preserve"> (or</w:t>
      </w:r>
      <w:r w:rsidR="00965DD3">
        <w:rPr>
          <w:lang w:eastAsia="zh-CN"/>
        </w:rPr>
        <w:t xml:space="preserve"> bootstrap</w:t>
      </w:r>
      <w:r w:rsidR="00F32D5D">
        <w:rPr>
          <w:lang w:eastAsia="zh-CN"/>
        </w:rPr>
        <w:t>)</w:t>
      </w:r>
      <w:r w:rsidR="00965DD3">
        <w:rPr>
          <w:lang w:eastAsia="zh-CN"/>
        </w:rPr>
        <w:t xml:space="preserve"> samples</w:t>
      </w:r>
      <w:r w:rsidR="00F32D5D">
        <w:rPr>
          <w:lang w:eastAsia="zh-CN"/>
        </w:rPr>
        <w:t xml:space="preserve">, and the code to </w:t>
      </w:r>
      <w:r w:rsidR="00C6010B">
        <w:rPr>
          <w:lang w:eastAsia="zh-CN"/>
        </w:rPr>
        <w:t>do estimation and inference on functional coefficients</w:t>
      </w:r>
      <w:r w:rsidR="00F32D5D">
        <w:rPr>
          <w:lang w:eastAsia="zh-CN"/>
        </w:rPr>
        <w:t xml:space="preserve"> </w:t>
      </w:r>
      <w:r w:rsidR="00113304">
        <w:rPr>
          <w:lang w:eastAsia="zh-CN"/>
        </w:rPr>
        <w:t>and generate Figure</w:t>
      </w:r>
      <w:r w:rsidR="00202DD2">
        <w:rPr>
          <w:lang w:eastAsia="zh-CN"/>
        </w:rPr>
        <w:t xml:space="preserve"> </w:t>
      </w:r>
      <w:r w:rsidR="00113304">
        <w:rPr>
          <w:lang w:eastAsia="zh-CN"/>
        </w:rPr>
        <w:t>S</w:t>
      </w:r>
      <w:r w:rsidR="003C7D87">
        <w:rPr>
          <w:lang w:eastAsia="zh-CN"/>
        </w:rPr>
        <w:t>1</w:t>
      </w:r>
      <w:r w:rsidR="00113304">
        <w:rPr>
          <w:lang w:eastAsia="zh-CN"/>
        </w:rPr>
        <w:t>-</w:t>
      </w:r>
      <w:r w:rsidR="003C7D87">
        <w:rPr>
          <w:lang w:eastAsia="zh-CN"/>
        </w:rPr>
        <w:t>4</w:t>
      </w:r>
      <w:r w:rsidR="00113304">
        <w:rPr>
          <w:lang w:eastAsia="zh-CN"/>
        </w:rPr>
        <w:t xml:space="preserve"> </w:t>
      </w:r>
      <w:r w:rsidR="00F32D5D">
        <w:rPr>
          <w:lang w:eastAsia="zh-CN"/>
        </w:rPr>
        <w:t>using these posterior (or bootstrap) samples.</w:t>
      </w:r>
    </w:p>
    <w:p w14:paraId="5700D509" w14:textId="77777777" w:rsidR="00E3630E" w:rsidRDefault="00E3630E">
      <w:pPr>
        <w:pStyle w:val="Normal1"/>
      </w:pPr>
    </w:p>
    <w:p w14:paraId="57C96658" w14:textId="6510F7D7" w:rsidR="00C1526D" w:rsidRDefault="005D741B">
      <w:pPr>
        <w:pStyle w:val="Normal1"/>
      </w:pPr>
      <w:r>
        <w:t xml:space="preserve">How to reproduce analyses (e.g., workflow information, </w:t>
      </w:r>
      <w:proofErr w:type="spellStart"/>
      <w:r>
        <w:t>makefile</w:t>
      </w:r>
      <w:proofErr w:type="spellEnd"/>
      <w:r>
        <w:t>, wrapper scripts)</w:t>
      </w:r>
    </w:p>
    <w:p w14:paraId="64682E36" w14:textId="29FA2443" w:rsidR="00C1526D" w:rsidRDefault="008715CE" w:rsidP="008715CE">
      <w:pPr>
        <w:pStyle w:val="Normal1"/>
        <w:numPr>
          <w:ilvl w:val="0"/>
          <w:numId w:val="2"/>
        </w:numPr>
      </w:pPr>
      <w:r>
        <w:rPr>
          <w:lang w:eastAsia="zh-CN"/>
        </w:rPr>
        <w:t>The MATLAB script</w:t>
      </w:r>
      <w:r w:rsidR="001A6913">
        <w:rPr>
          <w:lang w:eastAsia="zh-CN"/>
        </w:rPr>
        <w:t>s</w:t>
      </w:r>
      <w:r>
        <w:rPr>
          <w:lang w:eastAsia="zh-CN"/>
        </w:rPr>
        <w:t xml:space="preserve"> “</w:t>
      </w:r>
      <w:proofErr w:type="spellStart"/>
      <w:r>
        <w:rPr>
          <w:lang w:eastAsia="zh-CN"/>
        </w:rPr>
        <w:t>figures_and_tables.m</w:t>
      </w:r>
      <w:proofErr w:type="spellEnd"/>
      <w:r>
        <w:rPr>
          <w:lang w:eastAsia="zh-CN"/>
        </w:rPr>
        <w:t>” and “</w:t>
      </w:r>
      <w:proofErr w:type="spellStart"/>
      <w:r>
        <w:rPr>
          <w:lang w:eastAsia="zh-CN"/>
        </w:rPr>
        <w:t>supplementary_figures.m</w:t>
      </w:r>
      <w:proofErr w:type="spellEnd"/>
      <w:r>
        <w:rPr>
          <w:lang w:eastAsia="zh-CN"/>
        </w:rPr>
        <w:t>” and the R script “supplementary_figures_</w:t>
      </w:r>
      <w:r w:rsidR="003C7D87">
        <w:rPr>
          <w:lang w:eastAsia="zh-CN"/>
        </w:rPr>
        <w:t>1</w:t>
      </w:r>
      <w:r>
        <w:rPr>
          <w:lang w:eastAsia="zh-CN"/>
        </w:rPr>
        <w:t>_</w:t>
      </w:r>
      <w:r w:rsidR="003C7D87">
        <w:rPr>
          <w:lang w:eastAsia="zh-CN"/>
        </w:rPr>
        <w:t>2</w:t>
      </w:r>
      <w:r>
        <w:rPr>
          <w:lang w:eastAsia="zh-CN"/>
        </w:rPr>
        <w:t>_</w:t>
      </w:r>
      <w:r w:rsidR="003C7D87">
        <w:rPr>
          <w:lang w:eastAsia="zh-CN"/>
        </w:rPr>
        <w:t>3</w:t>
      </w:r>
      <w:r>
        <w:rPr>
          <w:lang w:eastAsia="zh-CN"/>
        </w:rPr>
        <w:t xml:space="preserve">.R” in the main folder contain the code to reproduce  </w:t>
      </w:r>
      <w:r w:rsidR="00341B36">
        <w:rPr>
          <w:lang w:eastAsia="zh-CN"/>
        </w:rPr>
        <w:t xml:space="preserve">all </w:t>
      </w:r>
      <w:r w:rsidR="00526F65">
        <w:rPr>
          <w:lang w:eastAsia="zh-CN"/>
        </w:rPr>
        <w:t xml:space="preserve">of </w:t>
      </w:r>
      <w:r>
        <w:rPr>
          <w:lang w:eastAsia="zh-CN"/>
        </w:rPr>
        <w:t xml:space="preserve">the figures in the manuscript and </w:t>
      </w:r>
      <w:r w:rsidR="00A96116">
        <w:rPr>
          <w:lang w:eastAsia="zh-CN"/>
        </w:rPr>
        <w:t>part (</w:t>
      </w:r>
      <w:r w:rsidR="00A96116">
        <w:rPr>
          <w:lang w:eastAsia="zh-CN"/>
        </w:rPr>
        <w:t>A</w:t>
      </w:r>
      <w:bookmarkStart w:id="3" w:name="_GoBack"/>
      <w:bookmarkEnd w:id="3"/>
      <w:r w:rsidR="00A96116">
        <w:rPr>
          <w:lang w:eastAsia="zh-CN"/>
        </w:rPr>
        <w:t>) of the supplementary</w:t>
      </w:r>
      <w:r>
        <w:rPr>
          <w:lang w:eastAsia="zh-CN"/>
        </w:rPr>
        <w:t xml:space="preserve">. </w:t>
      </w:r>
    </w:p>
    <w:p w14:paraId="2A0693FA" w14:textId="4A24339F" w:rsidR="008715CE" w:rsidRDefault="00E665B0" w:rsidP="008715CE">
      <w:pPr>
        <w:pStyle w:val="Normal1"/>
        <w:numPr>
          <w:ilvl w:val="0"/>
          <w:numId w:val="2"/>
        </w:numPr>
      </w:pPr>
      <w:r>
        <w:rPr>
          <w:lang w:eastAsia="zh-CN"/>
        </w:rPr>
        <w:t>In t</w:t>
      </w:r>
      <w:r w:rsidR="008715CE">
        <w:rPr>
          <w:lang w:eastAsia="zh-CN"/>
        </w:rPr>
        <w:t>he subfolder “</w:t>
      </w:r>
      <w:proofErr w:type="spellStart"/>
      <w:r w:rsidR="008715CE">
        <w:rPr>
          <w:lang w:eastAsia="zh-CN"/>
        </w:rPr>
        <w:t>realdata</w:t>
      </w:r>
      <w:proofErr w:type="spellEnd"/>
      <w:r>
        <w:rPr>
          <w:lang w:eastAsia="zh-CN"/>
        </w:rPr>
        <w:t>/</w:t>
      </w:r>
      <w:r w:rsidR="008715CE">
        <w:rPr>
          <w:lang w:eastAsia="zh-CN"/>
        </w:rPr>
        <w:t>”</w:t>
      </w:r>
      <w:r>
        <w:rPr>
          <w:lang w:eastAsia="zh-CN"/>
        </w:rPr>
        <w:t>,</w:t>
      </w:r>
      <w:r w:rsidR="008715CE">
        <w:rPr>
          <w:lang w:eastAsia="zh-CN"/>
        </w:rPr>
        <w:t xml:space="preserve"> </w:t>
      </w:r>
      <w:r>
        <w:rPr>
          <w:lang w:eastAsia="zh-CN"/>
        </w:rPr>
        <w:t>the file “</w:t>
      </w:r>
      <w:proofErr w:type="spellStart"/>
      <w:r>
        <w:rPr>
          <w:lang w:eastAsia="zh-CN"/>
        </w:rPr>
        <w:t>ProteomicsData.mat</w:t>
      </w:r>
      <w:proofErr w:type="spellEnd"/>
      <w:r>
        <w:rPr>
          <w:lang w:eastAsia="zh-CN"/>
        </w:rPr>
        <w:t>” stores</w:t>
      </w:r>
      <w:r w:rsidR="008715CE">
        <w:rPr>
          <w:lang w:eastAsia="zh-CN"/>
        </w:rPr>
        <w:t xml:space="preserve"> the </w:t>
      </w:r>
      <w:r>
        <w:rPr>
          <w:lang w:eastAsia="zh-CN"/>
        </w:rPr>
        <w:t>raw and preprocessed pancreatic cancer mass spectrometry data</w:t>
      </w:r>
      <w:r w:rsidR="00C35BC1">
        <w:rPr>
          <w:lang w:eastAsia="zh-CN"/>
        </w:rPr>
        <w:t xml:space="preserve">, the </w:t>
      </w:r>
      <w:r w:rsidR="004A2C9D">
        <w:rPr>
          <w:lang w:eastAsia="zh-CN"/>
        </w:rPr>
        <w:t>cancer/normal</w:t>
      </w:r>
      <w:r w:rsidR="00C35BC1">
        <w:rPr>
          <w:lang w:eastAsia="zh-CN"/>
        </w:rPr>
        <w:t xml:space="preserve"> status of each of 256 subjects and the spectral locations of observations (in Daltons)</w:t>
      </w:r>
      <w:r>
        <w:rPr>
          <w:lang w:eastAsia="zh-CN"/>
        </w:rPr>
        <w:t>; the MATLAB script “</w:t>
      </w:r>
      <w:proofErr w:type="spellStart"/>
      <w:r>
        <w:rPr>
          <w:lang w:eastAsia="zh-CN"/>
        </w:rPr>
        <w:t>realdata</w:t>
      </w:r>
      <w:r>
        <w:rPr>
          <w:rFonts w:hint="eastAsia"/>
          <w:lang w:eastAsia="zh-CN"/>
        </w:rPr>
        <w:t>_</w:t>
      </w:r>
      <w:r>
        <w:rPr>
          <w:lang w:eastAsia="zh-CN"/>
        </w:rPr>
        <w:t>preparation.m</w:t>
      </w:r>
      <w:proofErr w:type="spellEnd"/>
      <w:r>
        <w:rPr>
          <w:lang w:eastAsia="zh-CN"/>
        </w:rPr>
        <w:t xml:space="preserve">” </w:t>
      </w:r>
      <w:r w:rsidR="00CF5FF3">
        <w:rPr>
          <w:lang w:eastAsia="zh-CN"/>
        </w:rPr>
        <w:t>records</w:t>
      </w:r>
      <w:r>
        <w:rPr>
          <w:lang w:eastAsia="zh-CN"/>
        </w:rPr>
        <w:t xml:space="preserve"> how </w:t>
      </w:r>
      <w:r w:rsidR="00CF5FF3">
        <w:rPr>
          <w:lang w:eastAsia="zh-CN"/>
        </w:rPr>
        <w:t>to adjust</w:t>
      </w:r>
      <w:r>
        <w:rPr>
          <w:lang w:eastAsia="zh-CN"/>
        </w:rPr>
        <w:t xml:space="preserve"> for the block effect o</w:t>
      </w:r>
      <w:r w:rsidR="001A6913">
        <w:rPr>
          <w:lang w:eastAsia="zh-CN"/>
        </w:rPr>
        <w:t>f</w:t>
      </w:r>
      <w:r>
        <w:rPr>
          <w:lang w:eastAsia="zh-CN"/>
        </w:rPr>
        <w:t xml:space="preserve"> the preprocessed data and </w:t>
      </w:r>
      <w:r w:rsidR="00CF5FF3">
        <w:rPr>
          <w:lang w:eastAsia="zh-CN"/>
        </w:rPr>
        <w:t>generate</w:t>
      </w:r>
      <w:r>
        <w:rPr>
          <w:lang w:eastAsia="zh-CN"/>
        </w:rPr>
        <w:t xml:space="preserve"> the file “</w:t>
      </w:r>
      <w:proofErr w:type="spellStart"/>
      <w:r>
        <w:rPr>
          <w:lang w:eastAsia="zh-CN"/>
        </w:rPr>
        <w:t>model.mat</w:t>
      </w:r>
      <w:proofErr w:type="spellEnd"/>
      <w:r>
        <w:rPr>
          <w:lang w:eastAsia="zh-CN"/>
        </w:rPr>
        <w:t xml:space="preserve">” which stores the adjusted </w:t>
      </w:r>
      <w:r w:rsidR="004023E9">
        <w:rPr>
          <w:lang w:eastAsia="zh-CN"/>
        </w:rPr>
        <w:t>mass spectra, design matrix, spectral locations</w:t>
      </w:r>
      <w:r>
        <w:rPr>
          <w:lang w:eastAsia="zh-CN"/>
        </w:rPr>
        <w:t xml:space="preserve"> </w:t>
      </w:r>
      <w:r w:rsidR="004023E9">
        <w:rPr>
          <w:lang w:eastAsia="zh-CN"/>
        </w:rPr>
        <w:t xml:space="preserve">and </w:t>
      </w:r>
      <w:r w:rsidR="00C35BC1">
        <w:rPr>
          <w:lang w:eastAsia="zh-CN"/>
        </w:rPr>
        <w:t>wavelet transform specifications</w:t>
      </w:r>
      <w:r w:rsidR="00734DB0">
        <w:rPr>
          <w:lang w:eastAsia="zh-CN"/>
        </w:rPr>
        <w:t xml:space="preserve"> as a structure array</w:t>
      </w:r>
      <w:r w:rsidR="00CF5FF3">
        <w:rPr>
          <w:lang w:eastAsia="zh-CN"/>
        </w:rPr>
        <w:t>; the MATLAB script “</w:t>
      </w:r>
      <w:proofErr w:type="spellStart"/>
      <w:r w:rsidR="00CF5FF3">
        <w:rPr>
          <w:lang w:eastAsia="zh-CN"/>
        </w:rPr>
        <w:t>realdata</w:t>
      </w:r>
      <w:r w:rsidR="00CF5FF3">
        <w:rPr>
          <w:rFonts w:hint="eastAsia"/>
          <w:lang w:eastAsia="zh-CN"/>
        </w:rPr>
        <w:t>_</w:t>
      </w:r>
      <w:r w:rsidR="00CF5FF3">
        <w:rPr>
          <w:lang w:eastAsia="zh-CN"/>
        </w:rPr>
        <w:t>modelfit.m</w:t>
      </w:r>
      <w:proofErr w:type="spellEnd"/>
      <w:r w:rsidR="00CF5FF3">
        <w:rPr>
          <w:lang w:eastAsia="zh-CN"/>
        </w:rPr>
        <w:t>”</w:t>
      </w:r>
      <w:r w:rsidR="00680FCB">
        <w:rPr>
          <w:lang w:eastAsia="zh-CN"/>
        </w:rPr>
        <w:t xml:space="preserve"> and R script “</w:t>
      </w:r>
      <w:proofErr w:type="spellStart"/>
      <w:r w:rsidR="00680FCB">
        <w:rPr>
          <w:lang w:eastAsia="zh-CN"/>
        </w:rPr>
        <w:t>realdata_modelfit_</w:t>
      </w:r>
      <w:r w:rsidR="00F957B0">
        <w:rPr>
          <w:lang w:eastAsia="zh-CN"/>
        </w:rPr>
        <w:t>bootstrap</w:t>
      </w:r>
      <w:r w:rsidR="00680FCB">
        <w:rPr>
          <w:lang w:eastAsia="zh-CN"/>
        </w:rPr>
        <w:t>.R</w:t>
      </w:r>
      <w:proofErr w:type="spellEnd"/>
      <w:r w:rsidR="00680FCB">
        <w:rPr>
          <w:lang w:eastAsia="zh-CN"/>
        </w:rPr>
        <w:t>”</w:t>
      </w:r>
      <w:r w:rsidR="00CF5FF3">
        <w:rPr>
          <w:lang w:eastAsia="zh-CN"/>
        </w:rPr>
        <w:t xml:space="preserve"> record how to implement our proposed Bayesian FQR and</w:t>
      </w:r>
      <w:r w:rsidR="00C35BC1">
        <w:rPr>
          <w:lang w:eastAsia="zh-CN"/>
        </w:rPr>
        <w:t xml:space="preserve"> various</w:t>
      </w:r>
      <w:r w:rsidR="00CF5FF3">
        <w:rPr>
          <w:lang w:eastAsia="zh-CN"/>
        </w:rPr>
        <w:t xml:space="preserve"> alternative approaches </w:t>
      </w:r>
      <w:r w:rsidR="00DA3FDC">
        <w:rPr>
          <w:lang w:eastAsia="zh-CN"/>
        </w:rPr>
        <w:t>on</w:t>
      </w:r>
      <w:r w:rsidR="00CF5FF3">
        <w:rPr>
          <w:lang w:eastAsia="zh-CN"/>
        </w:rPr>
        <w:t xml:space="preserve"> the</w:t>
      </w:r>
      <w:r w:rsidR="00C35BC1">
        <w:rPr>
          <w:lang w:eastAsia="zh-CN"/>
        </w:rPr>
        <w:t xml:space="preserve"> adjusted</w:t>
      </w:r>
      <w:r w:rsidR="00CF5FF3">
        <w:rPr>
          <w:lang w:eastAsia="zh-CN"/>
        </w:rPr>
        <w:t xml:space="preserve"> mass spectrometry dataset and obtain posterior (</w:t>
      </w:r>
      <w:r w:rsidR="00B10F20">
        <w:rPr>
          <w:lang w:eastAsia="zh-CN"/>
        </w:rPr>
        <w:t xml:space="preserve">or </w:t>
      </w:r>
      <w:r w:rsidR="00CF5FF3">
        <w:rPr>
          <w:lang w:eastAsia="zh-CN"/>
        </w:rPr>
        <w:t>bootstrap) samples for the quantile regression coefficient functions</w:t>
      </w:r>
      <w:r w:rsidR="00C35BC1">
        <w:rPr>
          <w:lang w:eastAsia="zh-CN"/>
        </w:rPr>
        <w:t>.</w:t>
      </w:r>
      <w:r w:rsidR="007F72A1">
        <w:rPr>
          <w:lang w:eastAsia="zh-CN"/>
        </w:rPr>
        <w:t xml:space="preserve"> We set the seed when implementing each approach, so users should obtain</w:t>
      </w:r>
      <w:r w:rsidR="00FB7463">
        <w:rPr>
          <w:lang w:eastAsia="zh-CN"/>
        </w:rPr>
        <w:t xml:space="preserve"> exactly</w:t>
      </w:r>
      <w:r w:rsidR="007F72A1">
        <w:rPr>
          <w:lang w:eastAsia="zh-CN"/>
        </w:rPr>
        <w:t xml:space="preserve"> the same posterior (and bootstrap) samples as ours by running the provided scripts.</w:t>
      </w:r>
    </w:p>
    <w:p w14:paraId="0BC1AB35" w14:textId="658FD52A" w:rsidR="00C1526D" w:rsidRDefault="00680FCB" w:rsidP="00680FCB">
      <w:pPr>
        <w:pStyle w:val="Normal1"/>
        <w:numPr>
          <w:ilvl w:val="0"/>
          <w:numId w:val="2"/>
        </w:num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n the subfolder </w:t>
      </w:r>
      <w:r>
        <w:t>“simulations1/”, the MATLAB script “</w:t>
      </w:r>
      <w:proofErr w:type="spellStart"/>
      <w:r>
        <w:t>data_generation.m</w:t>
      </w:r>
      <w:proofErr w:type="spellEnd"/>
      <w:r>
        <w:t xml:space="preserve">” records how to generate </w:t>
      </w:r>
      <w:r w:rsidR="00C35BC1">
        <w:t>the</w:t>
      </w:r>
      <w:r>
        <w:t xml:space="preserve"> 100 replicate simulation datasets for the symmetric heavy tailed setting (i), and </w:t>
      </w:r>
      <w:r w:rsidR="00DA3FDC">
        <w:t xml:space="preserve">obtain </w:t>
      </w:r>
      <w:r>
        <w:t>the ground truth for the quantile regression coefficient functions characterizing the group effect</w:t>
      </w:r>
      <w:r w:rsidR="00C35BC1">
        <w:t xml:space="preserve"> for multiple quantile levels</w:t>
      </w:r>
      <w:r>
        <w:t>; the MATLAB script “</w:t>
      </w:r>
      <w:proofErr w:type="spellStart"/>
      <w:r>
        <w:t>data</w:t>
      </w:r>
      <w:r>
        <w:rPr>
          <w:rFonts w:hint="eastAsia"/>
          <w:lang w:eastAsia="zh-CN"/>
        </w:rPr>
        <w:t>_</w:t>
      </w:r>
      <w:r>
        <w:rPr>
          <w:lang w:eastAsia="zh-CN"/>
        </w:rPr>
        <w:t>modelfit.m</w:t>
      </w:r>
      <w:proofErr w:type="spellEnd"/>
      <w:r>
        <w:rPr>
          <w:lang w:eastAsia="zh-CN"/>
        </w:rPr>
        <w:t>”</w:t>
      </w:r>
      <w:r w:rsidR="008C09BF">
        <w:rPr>
          <w:lang w:eastAsia="zh-CN"/>
        </w:rPr>
        <w:t xml:space="preserve"> and R script “</w:t>
      </w:r>
      <w:proofErr w:type="spellStart"/>
      <w:r w:rsidR="008C09BF">
        <w:rPr>
          <w:lang w:eastAsia="zh-CN"/>
        </w:rPr>
        <w:t>data_modelfit_</w:t>
      </w:r>
      <w:r w:rsidR="0002404A">
        <w:rPr>
          <w:lang w:eastAsia="zh-CN"/>
        </w:rPr>
        <w:t>bootstrap</w:t>
      </w:r>
      <w:r w:rsidR="008C09BF">
        <w:rPr>
          <w:lang w:eastAsia="zh-CN"/>
        </w:rPr>
        <w:t>.R</w:t>
      </w:r>
      <w:proofErr w:type="spellEnd"/>
      <w:r w:rsidR="008C09BF">
        <w:rPr>
          <w:lang w:eastAsia="zh-CN"/>
        </w:rPr>
        <w:t xml:space="preserve">” record how to implement our proposed Bayesian FQR and alternative approaches </w:t>
      </w:r>
      <w:r w:rsidR="00DA3FDC">
        <w:rPr>
          <w:lang w:eastAsia="zh-CN"/>
        </w:rPr>
        <w:t>on</w:t>
      </w:r>
      <w:r w:rsidR="008C09BF">
        <w:rPr>
          <w:lang w:eastAsia="zh-CN"/>
        </w:rPr>
        <w:t xml:space="preserve"> the simulated datasets and obtain posterior (</w:t>
      </w:r>
      <w:r w:rsidR="00B10F20">
        <w:rPr>
          <w:lang w:eastAsia="zh-CN"/>
        </w:rPr>
        <w:t xml:space="preserve">or </w:t>
      </w:r>
      <w:r w:rsidR="008C09BF">
        <w:rPr>
          <w:lang w:eastAsia="zh-CN"/>
        </w:rPr>
        <w:t>bootstrap) sample</w:t>
      </w:r>
      <w:r w:rsidR="000E1A33">
        <w:rPr>
          <w:lang w:eastAsia="zh-CN"/>
        </w:rPr>
        <w:t>s</w:t>
      </w:r>
      <w:r w:rsidR="008C09BF">
        <w:rPr>
          <w:lang w:eastAsia="zh-CN"/>
        </w:rPr>
        <w:t>; the MATLAB script “</w:t>
      </w:r>
      <w:proofErr w:type="spellStart"/>
      <w:r w:rsidR="008C09BF">
        <w:rPr>
          <w:lang w:eastAsia="zh-CN"/>
        </w:rPr>
        <w:t>data_estimation_inference_example.m</w:t>
      </w:r>
      <w:proofErr w:type="spellEnd"/>
      <w:r w:rsidR="008C09BF">
        <w:rPr>
          <w:lang w:eastAsia="zh-CN"/>
        </w:rPr>
        <w:t>” illustrates how to summarize the estimation and inference performance</w:t>
      </w:r>
      <w:r w:rsidR="00B10F20">
        <w:rPr>
          <w:lang w:eastAsia="zh-CN"/>
        </w:rPr>
        <w:t xml:space="preserve"> of each approach</w:t>
      </w:r>
      <w:r w:rsidR="008C09BF">
        <w:rPr>
          <w:lang w:eastAsia="zh-CN"/>
        </w:rPr>
        <w:t xml:space="preserve"> using posterior (</w:t>
      </w:r>
      <w:r w:rsidR="00B10F20">
        <w:rPr>
          <w:lang w:eastAsia="zh-CN"/>
        </w:rPr>
        <w:t xml:space="preserve">or </w:t>
      </w:r>
      <w:r w:rsidR="008C09BF">
        <w:rPr>
          <w:lang w:eastAsia="zh-CN"/>
        </w:rPr>
        <w:t>bootstrap) samples</w:t>
      </w:r>
      <w:r w:rsidR="00050645">
        <w:rPr>
          <w:lang w:eastAsia="zh-CN"/>
        </w:rPr>
        <w:t xml:space="preserve"> </w:t>
      </w:r>
      <w:r w:rsidR="00DB40C4">
        <w:rPr>
          <w:lang w:eastAsia="zh-CN"/>
        </w:rPr>
        <w:t>based on</w:t>
      </w:r>
      <w:r w:rsidR="00050645">
        <w:rPr>
          <w:lang w:eastAsia="zh-CN"/>
        </w:rPr>
        <w:t xml:space="preserve"> a</w:t>
      </w:r>
      <w:r w:rsidR="00B10F20">
        <w:rPr>
          <w:lang w:eastAsia="zh-CN"/>
        </w:rPr>
        <w:t xml:space="preserve"> simulat</w:t>
      </w:r>
      <w:r w:rsidR="00050645">
        <w:rPr>
          <w:lang w:eastAsia="zh-CN"/>
        </w:rPr>
        <w:t>ed</w:t>
      </w:r>
      <w:r w:rsidR="00B10F20">
        <w:rPr>
          <w:lang w:eastAsia="zh-CN"/>
        </w:rPr>
        <w:t xml:space="preserve"> dataset</w:t>
      </w:r>
      <w:r w:rsidR="007F72A1">
        <w:rPr>
          <w:lang w:eastAsia="zh-CN"/>
        </w:rPr>
        <w:t xml:space="preserve"> given the ground truth.</w:t>
      </w:r>
    </w:p>
    <w:p w14:paraId="7E48AF15" w14:textId="6D6C4D1C" w:rsidR="008C09BF" w:rsidRDefault="008C09BF" w:rsidP="00680FCB">
      <w:pPr>
        <w:pStyle w:val="Normal1"/>
        <w:numPr>
          <w:ilvl w:val="0"/>
          <w:numId w:val="2"/>
        </w:numPr>
      </w:pPr>
      <w:r>
        <w:rPr>
          <w:lang w:eastAsia="zh-CN"/>
        </w:rPr>
        <w:t>The subfolder “simulations2/” contains the same contents for the right skewed setting (ii)</w:t>
      </w:r>
      <w:r w:rsidR="00050645">
        <w:rPr>
          <w:lang w:eastAsia="zh-CN"/>
        </w:rPr>
        <w:t>, and the R script “</w:t>
      </w:r>
      <w:proofErr w:type="spellStart"/>
      <w:r w:rsidR="00050645">
        <w:rPr>
          <w:lang w:eastAsia="zh-CN"/>
        </w:rPr>
        <w:t>FDboost.R</w:t>
      </w:r>
      <w:proofErr w:type="spellEnd"/>
      <w:r w:rsidR="00050645">
        <w:rPr>
          <w:lang w:eastAsia="zh-CN"/>
        </w:rPr>
        <w:t xml:space="preserve">” which records </w:t>
      </w:r>
      <w:r w:rsidR="007F72A1">
        <w:rPr>
          <w:lang w:eastAsia="zh-CN"/>
        </w:rPr>
        <w:t>how to implement</w:t>
      </w:r>
      <w:r w:rsidR="00050645">
        <w:rPr>
          <w:lang w:eastAsia="zh-CN"/>
        </w:rPr>
        <w:t xml:space="preserve"> the functional linear array model </w:t>
      </w:r>
      <w:r w:rsidR="00A5611E">
        <w:rPr>
          <w:lang w:eastAsia="zh-CN"/>
        </w:rPr>
        <w:t>by Br</w:t>
      </w:r>
      <w:r w:rsidR="007F72A1">
        <w:rPr>
          <w:lang w:eastAsia="zh-CN"/>
        </w:rPr>
        <w:t>oc</w:t>
      </w:r>
      <w:r w:rsidR="00A5611E">
        <w:rPr>
          <w:lang w:eastAsia="zh-CN"/>
        </w:rPr>
        <w:t xml:space="preserve">khaus </w:t>
      </w:r>
      <w:r w:rsidR="004943E3">
        <w:rPr>
          <w:lang w:eastAsia="zh-CN"/>
        </w:rPr>
        <w:t xml:space="preserve">et al. </w:t>
      </w:r>
      <w:r w:rsidR="00A5611E">
        <w:rPr>
          <w:lang w:eastAsia="zh-CN"/>
        </w:rPr>
        <w:t>(2015</w:t>
      </w:r>
      <w:r w:rsidR="004943E3">
        <w:rPr>
          <w:lang w:eastAsia="zh-CN"/>
        </w:rPr>
        <w:t>, Statistical Modelling</w:t>
      </w:r>
      <w:r w:rsidR="00A5611E">
        <w:rPr>
          <w:lang w:eastAsia="zh-CN"/>
        </w:rPr>
        <w:t xml:space="preserve">) </w:t>
      </w:r>
      <w:r w:rsidR="00050645">
        <w:rPr>
          <w:lang w:eastAsia="zh-CN"/>
        </w:rPr>
        <w:t>on a simulated dataset in this setting</w:t>
      </w:r>
      <w:r w:rsidR="007F72A1">
        <w:rPr>
          <w:lang w:eastAsia="zh-CN"/>
        </w:rPr>
        <w:t xml:space="preserve"> to perform FQR for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τ=0.9</m:t>
        </m:r>
      </m:oMath>
      <w:r w:rsidR="007F72A1">
        <w:rPr>
          <w:rFonts w:hint="eastAsia"/>
          <w:lang w:eastAsia="zh-CN"/>
        </w:rPr>
        <w:t>.</w:t>
      </w:r>
    </w:p>
    <w:p w14:paraId="17AC5671" w14:textId="42FEA981" w:rsidR="008C09BF" w:rsidRDefault="008C09BF" w:rsidP="00680FCB">
      <w:pPr>
        <w:pStyle w:val="Normal1"/>
        <w:numPr>
          <w:ilvl w:val="0"/>
          <w:numId w:val="2"/>
        </w:num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subfolder “BayesianFQR/” contains a set of MATLAB scripts to implement the Bayesian FQR model with discrete wavelet transform </w:t>
      </w:r>
      <w:r w:rsidR="000E1A33">
        <w:rPr>
          <w:lang w:eastAsia="zh-CN"/>
        </w:rPr>
        <w:t xml:space="preserve">(DWT) </w:t>
      </w:r>
      <w:r w:rsidR="00B10F20">
        <w:rPr>
          <w:lang w:eastAsia="zh-CN"/>
        </w:rPr>
        <w:t xml:space="preserve">on </w:t>
      </w:r>
      <w:r w:rsidR="000E1A33">
        <w:rPr>
          <w:lang w:eastAsia="zh-CN"/>
        </w:rPr>
        <w:t xml:space="preserve">regression </w:t>
      </w:r>
      <w:r w:rsidR="00B10F20">
        <w:rPr>
          <w:lang w:eastAsia="zh-CN"/>
        </w:rPr>
        <w:t xml:space="preserve">coefficient functions </w:t>
      </w:r>
      <w:r>
        <w:rPr>
          <w:lang w:eastAsia="zh-CN"/>
        </w:rPr>
        <w:t>and a horseshoe prior on wavelet coefficients.</w:t>
      </w:r>
      <w:r w:rsidR="005077AD">
        <w:rPr>
          <w:lang w:eastAsia="zh-CN"/>
        </w:rPr>
        <w:t xml:space="preserve"> These scripts are called when </w:t>
      </w:r>
      <w:r w:rsidR="00B10F20">
        <w:rPr>
          <w:lang w:eastAsia="zh-CN"/>
        </w:rPr>
        <w:t>performing</w:t>
      </w:r>
      <w:r w:rsidR="005077AD">
        <w:rPr>
          <w:lang w:eastAsia="zh-CN"/>
        </w:rPr>
        <w:t xml:space="preserve"> FQR on the real or simulation datasets.</w:t>
      </w:r>
    </w:p>
    <w:p w14:paraId="46B34DE1" w14:textId="2638EEF6" w:rsidR="008C09BF" w:rsidRDefault="008C09BF" w:rsidP="00680FCB">
      <w:pPr>
        <w:pStyle w:val="Normal1"/>
        <w:numPr>
          <w:ilvl w:val="0"/>
          <w:numId w:val="2"/>
        </w:num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subfolder </w:t>
      </w:r>
      <w:r w:rsidR="005077AD">
        <w:rPr>
          <w:lang w:eastAsia="zh-CN"/>
        </w:rPr>
        <w:t>“</w:t>
      </w:r>
      <w:proofErr w:type="spellStart"/>
      <w:r w:rsidR="005077AD">
        <w:rPr>
          <w:lang w:eastAsia="zh-CN"/>
        </w:rPr>
        <w:t>BayesianQR</w:t>
      </w:r>
      <w:proofErr w:type="spellEnd"/>
      <w:r w:rsidR="00CA7013">
        <w:rPr>
          <w:lang w:eastAsia="zh-CN"/>
        </w:rPr>
        <w:t>/</w:t>
      </w:r>
      <w:r w:rsidR="005077AD">
        <w:rPr>
          <w:lang w:eastAsia="zh-CN"/>
        </w:rPr>
        <w:t xml:space="preserve">” contains a set of MATLAB scripts to implement the naïve Bayesian Quantile Regression. These scripts are called when running this naïve </w:t>
      </w:r>
      <w:r w:rsidR="000E1A33">
        <w:rPr>
          <w:lang w:eastAsia="zh-CN"/>
        </w:rPr>
        <w:t>approach</w:t>
      </w:r>
      <w:r w:rsidR="005077AD">
        <w:rPr>
          <w:lang w:eastAsia="zh-CN"/>
        </w:rPr>
        <w:t xml:space="preserve"> on the real or simulation datasets.</w:t>
      </w:r>
    </w:p>
    <w:p w14:paraId="7C38AAA2" w14:textId="074178F5" w:rsidR="005077AD" w:rsidRDefault="005077AD" w:rsidP="00680FCB">
      <w:pPr>
        <w:pStyle w:val="Normal1"/>
        <w:numPr>
          <w:ilvl w:val="0"/>
          <w:numId w:val="2"/>
        </w:numPr>
      </w:pPr>
      <w:r>
        <w:rPr>
          <w:lang w:eastAsia="zh-CN"/>
        </w:rPr>
        <w:lastRenderedPageBreak/>
        <w:t xml:space="preserve">Other scripts or files not described above are either auxiliary functions </w:t>
      </w:r>
      <w:r w:rsidR="00585F18">
        <w:rPr>
          <w:lang w:eastAsia="zh-CN"/>
        </w:rPr>
        <w:t xml:space="preserve">used for plot </w:t>
      </w:r>
      <w:r w:rsidR="007D301B">
        <w:rPr>
          <w:lang w:eastAsia="zh-CN"/>
        </w:rPr>
        <w:t>or</w:t>
      </w:r>
      <w:r w:rsidR="00585F18">
        <w:rPr>
          <w:lang w:eastAsia="zh-CN"/>
        </w:rPr>
        <w:t xml:space="preserve"> ROC analysis,</w:t>
      </w:r>
      <w:r w:rsidR="007D301B">
        <w:rPr>
          <w:lang w:eastAsia="zh-CN"/>
        </w:rPr>
        <w:t xml:space="preserve"> </w:t>
      </w:r>
      <w:r w:rsidR="00585F18">
        <w:rPr>
          <w:lang w:eastAsia="zh-CN"/>
        </w:rPr>
        <w:t xml:space="preserve">or various </w:t>
      </w:r>
      <w:r w:rsidR="007D301B">
        <w:rPr>
          <w:lang w:eastAsia="zh-CN"/>
        </w:rPr>
        <w:t>output from</w:t>
      </w:r>
      <w:r>
        <w:rPr>
          <w:lang w:eastAsia="zh-CN"/>
        </w:rPr>
        <w:t xml:space="preserve"> </w:t>
      </w:r>
      <w:r w:rsidR="00D1414B">
        <w:rPr>
          <w:lang w:eastAsia="zh-CN"/>
        </w:rPr>
        <w:t>running the scripts above</w:t>
      </w:r>
      <w:r w:rsidR="007D301B">
        <w:rPr>
          <w:lang w:eastAsia="zh-CN"/>
        </w:rPr>
        <w:t>.</w:t>
      </w:r>
    </w:p>
    <w:p w14:paraId="0BE4566E" w14:textId="77777777" w:rsidR="00680FCB" w:rsidRDefault="00680FCB" w:rsidP="00680FCB">
      <w:pPr>
        <w:pStyle w:val="Normal1"/>
      </w:pPr>
    </w:p>
    <w:p w14:paraId="1FD1BEB6" w14:textId="47B88546" w:rsidR="00C1526D" w:rsidRDefault="005D741B">
      <w:pPr>
        <w:pStyle w:val="Normal1"/>
        <w:rPr>
          <w:color w:val="auto"/>
        </w:rPr>
      </w:pPr>
      <w:r w:rsidRPr="008F3C73">
        <w:rPr>
          <w:color w:val="auto"/>
        </w:rPr>
        <w:t>How to use software in other s</w:t>
      </w:r>
      <w:r w:rsidR="005077AD" w:rsidRPr="008F3C73">
        <w:rPr>
          <w:color w:val="auto"/>
        </w:rPr>
        <w:t>e</w:t>
      </w:r>
      <w:r w:rsidRPr="008F3C73">
        <w:rPr>
          <w:color w:val="auto"/>
        </w:rPr>
        <w:t>ttings (or links to such information, e.g., R package vignettes, demos or other examples)</w:t>
      </w:r>
    </w:p>
    <w:p w14:paraId="65256EB0" w14:textId="3B2E1FC7" w:rsidR="008F3C73" w:rsidRPr="008F3C73" w:rsidRDefault="008F3C73" w:rsidP="008F3C73">
      <w:pPr>
        <w:pStyle w:val="Normal1"/>
        <w:numPr>
          <w:ilvl w:val="0"/>
          <w:numId w:val="3"/>
        </w:numPr>
        <w:rPr>
          <w:color w:val="auto"/>
        </w:rPr>
      </w:pPr>
      <w:r>
        <w:rPr>
          <w:color w:val="auto"/>
        </w:rPr>
        <w:t>Th</w:t>
      </w:r>
      <w:r w:rsidR="00137149">
        <w:rPr>
          <w:color w:val="auto"/>
        </w:rPr>
        <w:t>e provided scripts</w:t>
      </w:r>
      <w:r>
        <w:rPr>
          <w:color w:val="auto"/>
        </w:rPr>
        <w:t xml:space="preserve"> can be straightforwardly applied to other data sets given the </w:t>
      </w:r>
      <m:oMath>
        <m:r>
          <m:rPr>
            <m:sty m:val="p"/>
          </m:rPr>
          <w:rPr>
            <w:rFonts w:ascii="Cambria Math" w:hAnsi="Cambria Math"/>
            <w:color w:val="auto"/>
          </w:rPr>
          <m:t>N x T</m:t>
        </m:r>
      </m:oMath>
      <w:r>
        <w:rPr>
          <w:color w:val="auto"/>
        </w:rPr>
        <w:t xml:space="preserve"> matrix of response functions </w:t>
      </w:r>
      <w:r w:rsidRPr="00305A6C">
        <w:rPr>
          <w:b/>
          <w:color w:val="auto"/>
        </w:rPr>
        <w:t>Y</w:t>
      </w:r>
      <w:r w:rsidR="009007A3">
        <w:rPr>
          <w:color w:val="auto"/>
        </w:rPr>
        <w:t>,</w:t>
      </w:r>
      <w:r>
        <w:rPr>
          <w:color w:val="auto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auto"/>
          </w:rPr>
          <m:t>N x p</m:t>
        </m:r>
      </m:oMath>
      <w:r>
        <w:rPr>
          <w:color w:val="auto"/>
        </w:rPr>
        <w:t xml:space="preserve"> design matrix </w:t>
      </w:r>
      <w:r w:rsidRPr="00305A6C">
        <w:rPr>
          <w:b/>
          <w:color w:val="auto"/>
        </w:rPr>
        <w:t>X</w:t>
      </w:r>
      <w:r>
        <w:rPr>
          <w:color w:val="auto"/>
        </w:rPr>
        <w:t xml:space="preserve"> for </w:t>
      </w:r>
      <w:r w:rsidR="00553B09">
        <w:rPr>
          <w:color w:val="auto"/>
        </w:rPr>
        <w:t>quantile</w:t>
      </w:r>
      <w:r>
        <w:rPr>
          <w:color w:val="auto"/>
        </w:rPr>
        <w:t xml:space="preserve"> regression</w:t>
      </w:r>
      <w:r w:rsidR="009007A3">
        <w:rPr>
          <w:color w:val="auto"/>
        </w:rPr>
        <w:t>, and the basis transform specif</w:t>
      </w:r>
      <w:r w:rsidR="00911184">
        <w:rPr>
          <w:color w:val="auto"/>
        </w:rPr>
        <w:t>ications provided</w:t>
      </w:r>
      <w:r w:rsidR="009007A3">
        <w:rPr>
          <w:color w:val="auto"/>
        </w:rPr>
        <w:t xml:space="preserve"> by users.</w:t>
      </w:r>
      <w:r w:rsidR="003F396B">
        <w:rPr>
          <w:color w:val="auto"/>
        </w:rPr>
        <w:t xml:space="preserve"> </w:t>
      </w:r>
      <w:r w:rsidR="0054699E">
        <w:rPr>
          <w:color w:val="auto"/>
        </w:rPr>
        <w:t>S</w:t>
      </w:r>
      <w:r w:rsidR="0054699E">
        <w:rPr>
          <w:rFonts w:hint="eastAsia"/>
          <w:color w:val="auto"/>
          <w:lang w:eastAsia="zh-CN"/>
        </w:rPr>
        <w:t>ome</w:t>
      </w:r>
      <w:r w:rsidR="0054699E">
        <w:rPr>
          <w:color w:val="auto"/>
        </w:rPr>
        <w:t xml:space="preserve"> scripts in the subfolder “BayesianFQR/” (i.e., FQR_HS.m, UpdateLambda.m, UpdateTau.m, and UpdateSa2.m) </w:t>
      </w:r>
      <w:r w:rsidR="003F396B">
        <w:rPr>
          <w:color w:val="auto"/>
        </w:rPr>
        <w:t>need to be modified if other shrinkage priors are placed on the basis coefficients.</w:t>
      </w:r>
    </w:p>
    <w:p w14:paraId="1B34F7CD" w14:textId="2ABE40AF" w:rsidR="00F73B29" w:rsidRDefault="00F73B29">
      <w:pPr>
        <w:pStyle w:val="Normal1"/>
      </w:pPr>
      <w:bookmarkStart w:id="4" w:name="h.wh7p44l4mdrz" w:colFirst="0" w:colLast="0"/>
      <w:bookmarkEnd w:id="4"/>
    </w:p>
    <w:p w14:paraId="5FC450F0" w14:textId="0961FF73" w:rsidR="003C7D87" w:rsidRDefault="003C7D87">
      <w:pPr>
        <w:pStyle w:val="Normal1"/>
      </w:pPr>
    </w:p>
    <w:p w14:paraId="0F91A6B6" w14:textId="77777777" w:rsidR="003C7D87" w:rsidRDefault="003C7D87">
      <w:pPr>
        <w:pStyle w:val="Normal1"/>
      </w:pPr>
    </w:p>
    <w:p w14:paraId="5BC611D5" w14:textId="77777777" w:rsidR="00A47E70" w:rsidRDefault="00A47E70">
      <w:pPr>
        <w:pStyle w:val="Normal1"/>
      </w:pPr>
    </w:p>
    <w:p w14:paraId="2B9C0C05" w14:textId="1C85EA6B" w:rsidR="00F73B29" w:rsidRDefault="00F73B29">
      <w:pPr>
        <w:pStyle w:val="Normal1"/>
      </w:pPr>
    </w:p>
    <w:p w14:paraId="587ED31A" w14:textId="66D9EAFF" w:rsidR="00F73B29" w:rsidRPr="00A47E70" w:rsidRDefault="00F73B29">
      <w:pPr>
        <w:pStyle w:val="Normal1"/>
        <w:rPr>
          <w:sz w:val="32"/>
          <w:szCs w:val="32"/>
          <w:lang w:eastAsia="zh-CN"/>
        </w:rPr>
      </w:pPr>
      <w:r w:rsidRPr="00A47E70">
        <w:rPr>
          <w:rFonts w:hint="eastAsia"/>
          <w:sz w:val="32"/>
          <w:szCs w:val="32"/>
          <w:lang w:eastAsia="zh-CN"/>
        </w:rPr>
        <w:t>Refer</w:t>
      </w:r>
      <w:r w:rsidRPr="00A47E70">
        <w:rPr>
          <w:sz w:val="32"/>
          <w:szCs w:val="32"/>
          <w:lang w:eastAsia="zh-CN"/>
        </w:rPr>
        <w:t>ences</w:t>
      </w:r>
    </w:p>
    <w:p w14:paraId="5119298E" w14:textId="38D4491D" w:rsidR="00C30FB4" w:rsidRPr="00C30FB4" w:rsidRDefault="00C30FB4">
      <w:pPr>
        <w:pStyle w:val="Normal1"/>
        <w:rPr>
          <w:color w:val="222222"/>
        </w:rPr>
      </w:pPr>
      <w:r w:rsidRPr="00C30FB4">
        <w:rPr>
          <w:rFonts w:hint="eastAsia"/>
          <w:color w:val="222222"/>
        </w:rPr>
        <w:t>[</w:t>
      </w:r>
      <w:r w:rsidRPr="00C30FB4">
        <w:rPr>
          <w:color w:val="222222"/>
        </w:rPr>
        <w:t xml:space="preserve">1] </w:t>
      </w:r>
      <w:r>
        <w:rPr>
          <w:color w:val="222222"/>
        </w:rPr>
        <w:t xml:space="preserve">Coombes K R, </w:t>
      </w:r>
      <w:proofErr w:type="spellStart"/>
      <w:r>
        <w:rPr>
          <w:color w:val="222222"/>
        </w:rPr>
        <w:t>Tsavachidis</w:t>
      </w:r>
      <w:proofErr w:type="spellEnd"/>
      <w:r>
        <w:rPr>
          <w:color w:val="222222"/>
        </w:rPr>
        <w:t xml:space="preserve"> S, Morris J S, et al</w:t>
      </w:r>
      <w:r w:rsidR="0083000B">
        <w:rPr>
          <w:color w:val="222222"/>
        </w:rPr>
        <w:t xml:space="preserve"> (2005)</w:t>
      </w:r>
      <w:r>
        <w:rPr>
          <w:color w:val="222222"/>
        </w:rPr>
        <w:t>. Improved peak detection and quantification of mass spectrometry data acquired from surface</w:t>
      </w:r>
      <w:r w:rsidR="00BE4A05">
        <w:rPr>
          <w:color w:val="222222"/>
          <w:lang w:eastAsia="zh-CN"/>
        </w:rPr>
        <w:t xml:space="preserve"> - </w:t>
      </w:r>
      <w:r>
        <w:rPr>
          <w:color w:val="222222"/>
        </w:rPr>
        <w:t>enhanced laser desorption and ionization by denoising spectra with the undecimated discrete wavelet transform.</w:t>
      </w:r>
      <w:r w:rsidRPr="00C01DD4">
        <w:rPr>
          <w:i/>
          <w:color w:val="222222"/>
        </w:rPr>
        <w:t xml:space="preserve"> Proteomics</w:t>
      </w:r>
      <w:r w:rsidRPr="0083000B">
        <w:rPr>
          <w:i/>
          <w:color w:val="222222"/>
        </w:rPr>
        <w:t>, 5</w:t>
      </w:r>
      <w:r>
        <w:rPr>
          <w:color w:val="222222"/>
        </w:rPr>
        <w:t>(16): 4107-4117.</w:t>
      </w:r>
    </w:p>
    <w:p w14:paraId="3C492B0B" w14:textId="3B2EBAA3" w:rsidR="00C30FB4" w:rsidRDefault="00C30FB4">
      <w:pPr>
        <w:pStyle w:val="Normal1"/>
        <w:rPr>
          <w:color w:val="222222"/>
        </w:rPr>
      </w:pPr>
      <w:r>
        <w:rPr>
          <w:color w:val="222222"/>
        </w:rPr>
        <w:t xml:space="preserve">[2] </w:t>
      </w:r>
      <w:proofErr w:type="spellStart"/>
      <w:r>
        <w:rPr>
          <w:color w:val="222222"/>
        </w:rPr>
        <w:t>Koomen</w:t>
      </w:r>
      <w:proofErr w:type="spellEnd"/>
      <w:r>
        <w:rPr>
          <w:color w:val="222222"/>
        </w:rPr>
        <w:t xml:space="preserve"> J M, Shih L N, Coombes K R, et al</w:t>
      </w:r>
      <w:r w:rsidR="0083000B">
        <w:rPr>
          <w:color w:val="222222"/>
        </w:rPr>
        <w:t xml:space="preserve"> (2005)</w:t>
      </w:r>
      <w:r>
        <w:rPr>
          <w:color w:val="222222"/>
        </w:rPr>
        <w:t xml:space="preserve">. Plasma protein profiling for diagnosis of pancreatic cancer reveals the presence of host response proteins. </w:t>
      </w:r>
      <w:r w:rsidRPr="00C01DD4">
        <w:rPr>
          <w:i/>
          <w:color w:val="222222"/>
        </w:rPr>
        <w:t>Clinical Cancer Research</w:t>
      </w:r>
      <w:r w:rsidRPr="0083000B">
        <w:rPr>
          <w:i/>
          <w:color w:val="222222"/>
        </w:rPr>
        <w:t>, 11</w:t>
      </w:r>
      <w:r>
        <w:rPr>
          <w:color w:val="222222"/>
        </w:rPr>
        <w:t>(3): 1110-1118.</w:t>
      </w:r>
    </w:p>
    <w:p w14:paraId="0ABAC427" w14:textId="07F9FA36" w:rsidR="004943E3" w:rsidRPr="00C30FB4" w:rsidRDefault="004943E3">
      <w:pPr>
        <w:pStyle w:val="Normal1"/>
        <w:rPr>
          <w:color w:val="222222"/>
          <w:lang w:eastAsia="zh-CN"/>
        </w:rPr>
      </w:pPr>
      <w:r>
        <w:rPr>
          <w:rFonts w:hint="eastAsia"/>
          <w:color w:val="222222"/>
          <w:lang w:eastAsia="zh-CN"/>
        </w:rPr>
        <w:t>[</w:t>
      </w:r>
      <w:r>
        <w:rPr>
          <w:color w:val="222222"/>
          <w:lang w:eastAsia="zh-CN"/>
        </w:rPr>
        <w:t xml:space="preserve">3] </w:t>
      </w:r>
      <w:r>
        <w:rPr>
          <w:color w:val="222222"/>
        </w:rPr>
        <w:t xml:space="preserve">Brockhaus S, </w:t>
      </w:r>
      <w:proofErr w:type="spellStart"/>
      <w:r>
        <w:rPr>
          <w:color w:val="222222"/>
        </w:rPr>
        <w:t>Scheipl</w:t>
      </w:r>
      <w:proofErr w:type="spellEnd"/>
      <w:r>
        <w:rPr>
          <w:color w:val="222222"/>
        </w:rPr>
        <w:t xml:space="preserve"> F, </w:t>
      </w:r>
      <w:proofErr w:type="spellStart"/>
      <w:r>
        <w:rPr>
          <w:color w:val="222222"/>
        </w:rPr>
        <w:t>Hothorn</w:t>
      </w:r>
      <w:proofErr w:type="spellEnd"/>
      <w:r>
        <w:rPr>
          <w:color w:val="222222"/>
        </w:rPr>
        <w:t xml:space="preserve"> T, et al (2015). The functional linear array model. </w:t>
      </w:r>
      <w:r w:rsidRPr="004943E3">
        <w:rPr>
          <w:i/>
          <w:color w:val="222222"/>
        </w:rPr>
        <w:t>Statistical Modelling</w:t>
      </w:r>
      <w:r>
        <w:rPr>
          <w:color w:val="222222"/>
        </w:rPr>
        <w:t xml:space="preserve">, </w:t>
      </w:r>
      <w:r w:rsidRPr="004943E3">
        <w:rPr>
          <w:i/>
          <w:color w:val="222222"/>
        </w:rPr>
        <w:t>15</w:t>
      </w:r>
      <w:r>
        <w:rPr>
          <w:color w:val="222222"/>
        </w:rPr>
        <w:t>(3): 279-300.</w:t>
      </w:r>
    </w:p>
    <w:sectPr w:rsidR="004943E3" w:rsidRPr="00C30F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3C4DA" w14:textId="77777777" w:rsidR="00E109F0" w:rsidRDefault="00E109F0" w:rsidP="00BE6F85">
      <w:pPr>
        <w:spacing w:line="240" w:lineRule="auto"/>
      </w:pPr>
      <w:r>
        <w:separator/>
      </w:r>
    </w:p>
  </w:endnote>
  <w:endnote w:type="continuationSeparator" w:id="0">
    <w:p w14:paraId="2313B21C" w14:textId="77777777" w:rsidR="00E109F0" w:rsidRDefault="00E109F0" w:rsidP="00BE6F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Lucida Sans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C0F6C" w14:textId="77777777" w:rsidR="00E109F0" w:rsidRDefault="00E109F0" w:rsidP="00BE6F85">
      <w:pPr>
        <w:spacing w:line="240" w:lineRule="auto"/>
      </w:pPr>
      <w:r>
        <w:separator/>
      </w:r>
    </w:p>
  </w:footnote>
  <w:footnote w:type="continuationSeparator" w:id="0">
    <w:p w14:paraId="1C64C942" w14:textId="77777777" w:rsidR="00E109F0" w:rsidRDefault="00E109F0" w:rsidP="00BE6F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A44AD"/>
    <w:multiLevelType w:val="hybridMultilevel"/>
    <w:tmpl w:val="6812E286"/>
    <w:lvl w:ilvl="0" w:tplc="1E6A0D7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966050"/>
    <w:multiLevelType w:val="hybridMultilevel"/>
    <w:tmpl w:val="6E78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C2485"/>
    <w:multiLevelType w:val="hybridMultilevel"/>
    <w:tmpl w:val="5BBA5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90E8C"/>
    <w:multiLevelType w:val="hybridMultilevel"/>
    <w:tmpl w:val="A7A28208"/>
    <w:lvl w:ilvl="0" w:tplc="F552D20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526D"/>
    <w:rsid w:val="0001740F"/>
    <w:rsid w:val="0002404A"/>
    <w:rsid w:val="000262E9"/>
    <w:rsid w:val="00033E8C"/>
    <w:rsid w:val="00050645"/>
    <w:rsid w:val="000520B4"/>
    <w:rsid w:val="00061545"/>
    <w:rsid w:val="00062915"/>
    <w:rsid w:val="000B1A49"/>
    <w:rsid w:val="000C48D9"/>
    <w:rsid w:val="000E1A33"/>
    <w:rsid w:val="000F416C"/>
    <w:rsid w:val="001017CE"/>
    <w:rsid w:val="00113304"/>
    <w:rsid w:val="00126398"/>
    <w:rsid w:val="00137149"/>
    <w:rsid w:val="00137729"/>
    <w:rsid w:val="00152B54"/>
    <w:rsid w:val="00190FAB"/>
    <w:rsid w:val="001A6913"/>
    <w:rsid w:val="00202DD2"/>
    <w:rsid w:val="00226AAA"/>
    <w:rsid w:val="00241C21"/>
    <w:rsid w:val="00247DE9"/>
    <w:rsid w:val="0028269F"/>
    <w:rsid w:val="002D62C7"/>
    <w:rsid w:val="002E77C7"/>
    <w:rsid w:val="002F73AF"/>
    <w:rsid w:val="00305A6C"/>
    <w:rsid w:val="00341B36"/>
    <w:rsid w:val="0038781C"/>
    <w:rsid w:val="003A34CF"/>
    <w:rsid w:val="003C6DA6"/>
    <w:rsid w:val="003C7D87"/>
    <w:rsid w:val="003D495C"/>
    <w:rsid w:val="003D7542"/>
    <w:rsid w:val="003F396B"/>
    <w:rsid w:val="004023E9"/>
    <w:rsid w:val="00404548"/>
    <w:rsid w:val="00410B26"/>
    <w:rsid w:val="00425261"/>
    <w:rsid w:val="00483F58"/>
    <w:rsid w:val="004943E3"/>
    <w:rsid w:val="004A2C9D"/>
    <w:rsid w:val="004E6135"/>
    <w:rsid w:val="004F237F"/>
    <w:rsid w:val="005077AD"/>
    <w:rsid w:val="00526F65"/>
    <w:rsid w:val="00532DF0"/>
    <w:rsid w:val="00534119"/>
    <w:rsid w:val="0054699E"/>
    <w:rsid w:val="00553B09"/>
    <w:rsid w:val="005750EA"/>
    <w:rsid w:val="00576E83"/>
    <w:rsid w:val="00585F18"/>
    <w:rsid w:val="005A4179"/>
    <w:rsid w:val="005B0902"/>
    <w:rsid w:val="005C3459"/>
    <w:rsid w:val="005D741B"/>
    <w:rsid w:val="005F0A06"/>
    <w:rsid w:val="0064069A"/>
    <w:rsid w:val="0065366C"/>
    <w:rsid w:val="00663C95"/>
    <w:rsid w:val="0067088E"/>
    <w:rsid w:val="00680FCB"/>
    <w:rsid w:val="006B54B0"/>
    <w:rsid w:val="006E34FB"/>
    <w:rsid w:val="006E46E5"/>
    <w:rsid w:val="006E68E0"/>
    <w:rsid w:val="00700D67"/>
    <w:rsid w:val="00722AC5"/>
    <w:rsid w:val="00734DB0"/>
    <w:rsid w:val="00736859"/>
    <w:rsid w:val="00766A26"/>
    <w:rsid w:val="0077642A"/>
    <w:rsid w:val="007B03BC"/>
    <w:rsid w:val="007D301B"/>
    <w:rsid w:val="007F72A1"/>
    <w:rsid w:val="00826BCC"/>
    <w:rsid w:val="0083000B"/>
    <w:rsid w:val="00853E54"/>
    <w:rsid w:val="00864B8C"/>
    <w:rsid w:val="00871198"/>
    <w:rsid w:val="008715CE"/>
    <w:rsid w:val="00876C39"/>
    <w:rsid w:val="0088380A"/>
    <w:rsid w:val="008C09BF"/>
    <w:rsid w:val="008C5021"/>
    <w:rsid w:val="008D73E9"/>
    <w:rsid w:val="008E0574"/>
    <w:rsid w:val="008E6137"/>
    <w:rsid w:val="008F3C73"/>
    <w:rsid w:val="009007A3"/>
    <w:rsid w:val="00911184"/>
    <w:rsid w:val="009237F6"/>
    <w:rsid w:val="009350F5"/>
    <w:rsid w:val="00965DD3"/>
    <w:rsid w:val="009B0B3C"/>
    <w:rsid w:val="009C428A"/>
    <w:rsid w:val="00A47E70"/>
    <w:rsid w:val="00A5611E"/>
    <w:rsid w:val="00A61AAD"/>
    <w:rsid w:val="00A62219"/>
    <w:rsid w:val="00A66EFF"/>
    <w:rsid w:val="00A7562F"/>
    <w:rsid w:val="00A92E3D"/>
    <w:rsid w:val="00A93994"/>
    <w:rsid w:val="00A96116"/>
    <w:rsid w:val="00AB0D1A"/>
    <w:rsid w:val="00AC252C"/>
    <w:rsid w:val="00AD58FD"/>
    <w:rsid w:val="00B073B5"/>
    <w:rsid w:val="00B10F20"/>
    <w:rsid w:val="00B41E6E"/>
    <w:rsid w:val="00B642F5"/>
    <w:rsid w:val="00B72A28"/>
    <w:rsid w:val="00BA205C"/>
    <w:rsid w:val="00BA6F8E"/>
    <w:rsid w:val="00BD5D05"/>
    <w:rsid w:val="00BE0AE7"/>
    <w:rsid w:val="00BE4A05"/>
    <w:rsid w:val="00BE6F85"/>
    <w:rsid w:val="00C01DD4"/>
    <w:rsid w:val="00C1526D"/>
    <w:rsid w:val="00C178E2"/>
    <w:rsid w:val="00C30FB4"/>
    <w:rsid w:val="00C35BC1"/>
    <w:rsid w:val="00C42B0C"/>
    <w:rsid w:val="00C51E5F"/>
    <w:rsid w:val="00C6010B"/>
    <w:rsid w:val="00CA7013"/>
    <w:rsid w:val="00CE15DC"/>
    <w:rsid w:val="00CF5FF3"/>
    <w:rsid w:val="00D1414B"/>
    <w:rsid w:val="00D52DD0"/>
    <w:rsid w:val="00D80EF5"/>
    <w:rsid w:val="00DA3FDC"/>
    <w:rsid w:val="00DB40C4"/>
    <w:rsid w:val="00DF113D"/>
    <w:rsid w:val="00DF32EF"/>
    <w:rsid w:val="00E109F0"/>
    <w:rsid w:val="00E13ECD"/>
    <w:rsid w:val="00E20DA9"/>
    <w:rsid w:val="00E2180F"/>
    <w:rsid w:val="00E2456E"/>
    <w:rsid w:val="00E3630E"/>
    <w:rsid w:val="00E56340"/>
    <w:rsid w:val="00E665B0"/>
    <w:rsid w:val="00F1653D"/>
    <w:rsid w:val="00F32D5D"/>
    <w:rsid w:val="00F33BC3"/>
    <w:rsid w:val="00F4129A"/>
    <w:rsid w:val="00F51BDA"/>
    <w:rsid w:val="00F72B9E"/>
    <w:rsid w:val="00F73B29"/>
    <w:rsid w:val="00F957B0"/>
    <w:rsid w:val="00FA3349"/>
    <w:rsid w:val="00FB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824375"/>
  <w15:docId w15:val="{8BB02F5A-4845-4311-A51F-E714A448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</w:style>
  <w:style w:type="paragraph" w:styleId="a3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a6">
    <w:name w:val="批注文字 字符"/>
    <w:basedOn w:val="a0"/>
    <w:link w:val="a5"/>
    <w:uiPriority w:val="99"/>
    <w:semiHidden/>
    <w:rPr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D741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D741B"/>
    <w:rPr>
      <w:rFonts w:ascii="Lucida Grande" w:hAnsi="Lucida Grande"/>
      <w:sz w:val="18"/>
      <w:szCs w:val="18"/>
    </w:rPr>
  </w:style>
  <w:style w:type="paragraph" w:styleId="aa">
    <w:name w:val="annotation subject"/>
    <w:basedOn w:val="a5"/>
    <w:next w:val="a5"/>
    <w:link w:val="ab"/>
    <w:uiPriority w:val="99"/>
    <w:semiHidden/>
    <w:unhideWhenUsed/>
    <w:rsid w:val="005D741B"/>
    <w:rPr>
      <w:b/>
      <w:bCs/>
      <w:sz w:val="20"/>
      <w:szCs w:val="20"/>
    </w:rPr>
  </w:style>
  <w:style w:type="character" w:customStyle="1" w:styleId="ab">
    <w:name w:val="批注主题 字符"/>
    <w:basedOn w:val="a6"/>
    <w:link w:val="aa"/>
    <w:uiPriority w:val="99"/>
    <w:semiHidden/>
    <w:rsid w:val="005D741B"/>
    <w:rPr>
      <w:b/>
      <w:bCs/>
      <w:sz w:val="20"/>
      <w:szCs w:val="20"/>
    </w:rPr>
  </w:style>
  <w:style w:type="character" w:styleId="ac">
    <w:name w:val="Placeholder Text"/>
    <w:basedOn w:val="a0"/>
    <w:uiPriority w:val="99"/>
    <w:semiHidden/>
    <w:rsid w:val="008E0574"/>
    <w:rPr>
      <w:color w:val="808080"/>
    </w:rPr>
  </w:style>
  <w:style w:type="paragraph" w:styleId="ad">
    <w:name w:val="header"/>
    <w:basedOn w:val="a"/>
    <w:link w:val="ae"/>
    <w:uiPriority w:val="99"/>
    <w:unhideWhenUsed/>
    <w:rsid w:val="00BE6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BE6F85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E6F8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BE6F85"/>
    <w:rPr>
      <w:sz w:val="18"/>
      <w:szCs w:val="18"/>
    </w:rPr>
  </w:style>
  <w:style w:type="paragraph" w:styleId="af1">
    <w:name w:val="List Paragraph"/>
    <w:basedOn w:val="a"/>
    <w:uiPriority w:val="34"/>
    <w:qFormat/>
    <w:rsid w:val="008715CE"/>
    <w:pPr>
      <w:ind w:firstLineChars="200" w:firstLine="420"/>
    </w:pPr>
  </w:style>
  <w:style w:type="character" w:styleId="af2">
    <w:name w:val="Hyperlink"/>
    <w:basedOn w:val="a0"/>
    <w:uiPriority w:val="99"/>
    <w:unhideWhenUsed/>
    <w:rsid w:val="008F3C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ostatistics.mdanderson.org/softwaredownload/SingleSoftware.aspx?Software_Id=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3912</TotalTime>
  <Pages>4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Berkeley</Company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Yusha</cp:lastModifiedBy>
  <cp:revision>127</cp:revision>
  <dcterms:created xsi:type="dcterms:W3CDTF">2016-08-13T00:32:00Z</dcterms:created>
  <dcterms:modified xsi:type="dcterms:W3CDTF">2018-08-24T04:15:00Z</dcterms:modified>
</cp:coreProperties>
</file>