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A5" w:rsidRDefault="00C42D99" w:rsidP="00617B40">
      <w:pPr>
        <w:pStyle w:val="Title"/>
      </w:pPr>
      <w:proofErr w:type="spellStart"/>
      <w:proofErr w:type="gramStart"/>
      <w:r>
        <w:rPr>
          <w:i/>
        </w:rPr>
        <w:t>cbd</w:t>
      </w:r>
      <w:proofErr w:type="spellEnd"/>
      <w:proofErr w:type="gramEnd"/>
      <w:r>
        <w:rPr>
          <w:i/>
        </w:rPr>
        <w:t xml:space="preserve"> </w:t>
      </w:r>
      <w:r w:rsidR="002067E0">
        <w:t>Package</w:t>
      </w:r>
      <w:r w:rsidR="00617B40">
        <w:t xml:space="preserve"> Documentation</w:t>
      </w:r>
    </w:p>
    <w:p w:rsidR="00617B40" w:rsidRDefault="00617B40" w:rsidP="00617B40">
      <w:pPr>
        <w:pStyle w:val="Subtitle"/>
        <w:contextualSpacing/>
      </w:pPr>
      <w:r>
        <w:t>Created: David Kelley, 2014-2015</w:t>
      </w:r>
    </w:p>
    <w:p w:rsidR="00617B40" w:rsidRDefault="00617B40" w:rsidP="00617B40">
      <w:pPr>
        <w:pStyle w:val="Subtitle"/>
        <w:contextualSpacing/>
      </w:pPr>
      <w:r>
        <w:t xml:space="preserve">Updated: </w:t>
      </w:r>
    </w:p>
    <w:p w:rsidR="00500627" w:rsidRDefault="009F2A76">
      <w:pPr>
        <w:pStyle w:val="TOC1"/>
        <w:tabs>
          <w:tab w:val="right" w:pos="9350"/>
        </w:tabs>
        <w:rPr>
          <w:rFonts w:eastAsiaTheme="minorEastAsia"/>
          <w:b w:val="0"/>
          <w:bCs w:val="0"/>
          <w:caps w:val="0"/>
          <w:noProof/>
          <w:u w:val="none"/>
        </w:rPr>
      </w:pPr>
      <w:r>
        <w:rPr>
          <w:rFonts w:asciiTheme="majorHAnsi" w:hAnsiTheme="majorHAnsi"/>
          <w:sz w:val="24"/>
          <w:szCs w:val="24"/>
        </w:rPr>
        <w:fldChar w:fldCharType="begin"/>
      </w:r>
      <w:r>
        <w:rPr>
          <w:rFonts w:asciiTheme="majorHAnsi" w:hAnsiTheme="majorHAnsi"/>
          <w:sz w:val="24"/>
          <w:szCs w:val="24"/>
        </w:rPr>
        <w:instrText xml:space="preserve"> TOC \o "1-2" \h \z \u </w:instrText>
      </w:r>
      <w:r>
        <w:rPr>
          <w:rFonts w:asciiTheme="majorHAnsi" w:hAnsiTheme="majorHAnsi"/>
          <w:sz w:val="24"/>
          <w:szCs w:val="24"/>
        </w:rPr>
        <w:fldChar w:fldCharType="separate"/>
      </w:r>
      <w:hyperlink w:anchor="_Toc429740719" w:history="1">
        <w:r w:rsidR="00500627" w:rsidRPr="00467A3D">
          <w:rPr>
            <w:rStyle w:val="Hyperlink"/>
            <w:noProof/>
          </w:rPr>
          <w:t>Introduction</w:t>
        </w:r>
        <w:r w:rsidR="00500627">
          <w:rPr>
            <w:noProof/>
            <w:webHidden/>
          </w:rPr>
          <w:tab/>
        </w:r>
        <w:r w:rsidR="00500627">
          <w:rPr>
            <w:noProof/>
            <w:webHidden/>
          </w:rPr>
          <w:fldChar w:fldCharType="begin"/>
        </w:r>
        <w:r w:rsidR="00500627">
          <w:rPr>
            <w:noProof/>
            <w:webHidden/>
          </w:rPr>
          <w:instrText xml:space="preserve"> PAGEREF _Toc429740719 \h </w:instrText>
        </w:r>
        <w:r w:rsidR="00500627">
          <w:rPr>
            <w:noProof/>
            <w:webHidden/>
          </w:rPr>
        </w:r>
        <w:r w:rsidR="00500627">
          <w:rPr>
            <w:noProof/>
            <w:webHidden/>
          </w:rPr>
          <w:fldChar w:fldCharType="separate"/>
        </w:r>
        <w:r w:rsidR="00500627">
          <w:rPr>
            <w:noProof/>
            <w:webHidden/>
          </w:rPr>
          <w:t>1</w:t>
        </w:r>
        <w:r w:rsidR="00500627">
          <w:rPr>
            <w:noProof/>
            <w:webHidden/>
          </w:rPr>
          <w:fldChar w:fldCharType="end"/>
        </w:r>
      </w:hyperlink>
    </w:p>
    <w:p w:rsidR="00500627" w:rsidRDefault="00500627">
      <w:pPr>
        <w:pStyle w:val="TOC1"/>
        <w:tabs>
          <w:tab w:val="right" w:pos="9350"/>
        </w:tabs>
        <w:rPr>
          <w:rFonts w:eastAsiaTheme="minorEastAsia"/>
          <w:b w:val="0"/>
          <w:bCs w:val="0"/>
          <w:caps w:val="0"/>
          <w:noProof/>
          <w:u w:val="none"/>
        </w:rPr>
      </w:pPr>
      <w:hyperlink w:anchor="_Toc429740720" w:history="1">
        <w:r w:rsidRPr="00467A3D">
          <w:rPr>
            <w:rStyle w:val="Hyperlink"/>
            <w:noProof/>
          </w:rPr>
          <w:t>Data Retrieval</w:t>
        </w:r>
        <w:r>
          <w:rPr>
            <w:noProof/>
            <w:webHidden/>
          </w:rPr>
          <w:tab/>
        </w:r>
        <w:r>
          <w:rPr>
            <w:noProof/>
            <w:webHidden/>
          </w:rPr>
          <w:fldChar w:fldCharType="begin"/>
        </w:r>
        <w:r>
          <w:rPr>
            <w:noProof/>
            <w:webHidden/>
          </w:rPr>
          <w:instrText xml:space="preserve"> PAGEREF _Toc429740720 \h </w:instrText>
        </w:r>
        <w:r>
          <w:rPr>
            <w:noProof/>
            <w:webHidden/>
          </w:rPr>
        </w:r>
        <w:r>
          <w:rPr>
            <w:noProof/>
            <w:webHidden/>
          </w:rPr>
          <w:fldChar w:fldCharType="separate"/>
        </w:r>
        <w:r>
          <w:rPr>
            <w:noProof/>
            <w:webHidden/>
          </w:rPr>
          <w:t>2</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1" w:history="1">
        <w:r w:rsidRPr="00467A3D">
          <w:rPr>
            <w:rStyle w:val="Hyperlink"/>
            <w:noProof/>
          </w:rPr>
          <w:t>CHIDATA</w:t>
        </w:r>
        <w:r>
          <w:rPr>
            <w:noProof/>
            <w:webHidden/>
          </w:rPr>
          <w:tab/>
        </w:r>
        <w:r>
          <w:rPr>
            <w:noProof/>
            <w:webHidden/>
          </w:rPr>
          <w:fldChar w:fldCharType="begin"/>
        </w:r>
        <w:r>
          <w:rPr>
            <w:noProof/>
            <w:webHidden/>
          </w:rPr>
          <w:instrText xml:space="preserve"> PAGEREF _Toc429740721 \h </w:instrText>
        </w:r>
        <w:r>
          <w:rPr>
            <w:noProof/>
            <w:webHidden/>
          </w:rPr>
        </w:r>
        <w:r>
          <w:rPr>
            <w:noProof/>
            <w:webHidden/>
          </w:rPr>
          <w:fldChar w:fldCharType="separate"/>
        </w:r>
        <w:r>
          <w:rPr>
            <w:noProof/>
            <w:webHidden/>
          </w:rPr>
          <w:t>3</w:t>
        </w:r>
        <w:r>
          <w:rPr>
            <w:noProof/>
            <w:webHidden/>
          </w:rPr>
          <w:fldChar w:fldCharType="end"/>
        </w:r>
      </w:hyperlink>
    </w:p>
    <w:p w:rsidR="00500627" w:rsidRDefault="00500627">
      <w:pPr>
        <w:pStyle w:val="TOC1"/>
        <w:tabs>
          <w:tab w:val="right" w:pos="9350"/>
        </w:tabs>
        <w:rPr>
          <w:rFonts w:eastAsiaTheme="minorEastAsia"/>
          <w:b w:val="0"/>
          <w:bCs w:val="0"/>
          <w:caps w:val="0"/>
          <w:noProof/>
          <w:u w:val="none"/>
        </w:rPr>
      </w:pPr>
      <w:hyperlink w:anchor="_Toc429740722" w:history="1">
        <w:r w:rsidRPr="00467A3D">
          <w:rPr>
            <w:rStyle w:val="Hyperlink"/>
            <w:noProof/>
          </w:rPr>
          <w:t>Data Manipulation</w:t>
        </w:r>
        <w:r>
          <w:rPr>
            <w:noProof/>
            <w:webHidden/>
          </w:rPr>
          <w:tab/>
        </w:r>
        <w:r>
          <w:rPr>
            <w:noProof/>
            <w:webHidden/>
          </w:rPr>
          <w:fldChar w:fldCharType="begin"/>
        </w:r>
        <w:r>
          <w:rPr>
            <w:noProof/>
            <w:webHidden/>
          </w:rPr>
          <w:instrText xml:space="preserve"> PAGEREF _Toc429740722 \h </w:instrText>
        </w:r>
        <w:r>
          <w:rPr>
            <w:noProof/>
            <w:webHidden/>
          </w:rPr>
        </w:r>
        <w:r>
          <w:rPr>
            <w:noProof/>
            <w:webHidden/>
          </w:rPr>
          <w:fldChar w:fldCharType="separate"/>
        </w:r>
        <w:r>
          <w:rPr>
            <w:noProof/>
            <w:webHidden/>
          </w:rPr>
          <w:t>3</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3" w:history="1">
        <w:r w:rsidRPr="00467A3D">
          <w:rPr>
            <w:rStyle w:val="Hyperlink"/>
            <w:noProof/>
          </w:rPr>
          <w:t>Transformations</w:t>
        </w:r>
        <w:r>
          <w:rPr>
            <w:noProof/>
            <w:webHidden/>
          </w:rPr>
          <w:tab/>
        </w:r>
        <w:r>
          <w:rPr>
            <w:noProof/>
            <w:webHidden/>
          </w:rPr>
          <w:fldChar w:fldCharType="begin"/>
        </w:r>
        <w:r>
          <w:rPr>
            <w:noProof/>
            <w:webHidden/>
          </w:rPr>
          <w:instrText xml:space="preserve"> PAGEREF _Toc429740723 \h </w:instrText>
        </w:r>
        <w:r>
          <w:rPr>
            <w:noProof/>
            <w:webHidden/>
          </w:rPr>
        </w:r>
        <w:r>
          <w:rPr>
            <w:noProof/>
            <w:webHidden/>
          </w:rPr>
          <w:fldChar w:fldCharType="separate"/>
        </w:r>
        <w:r>
          <w:rPr>
            <w:noProof/>
            <w:webHidden/>
          </w:rPr>
          <w:t>3</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4" w:history="1">
        <w:r w:rsidRPr="00467A3D">
          <w:rPr>
            <w:rStyle w:val="Hyperlink"/>
            <w:noProof/>
          </w:rPr>
          <w:t>Summarizations</w:t>
        </w:r>
        <w:r>
          <w:rPr>
            <w:noProof/>
            <w:webHidden/>
          </w:rPr>
          <w:tab/>
        </w:r>
        <w:r>
          <w:rPr>
            <w:noProof/>
            <w:webHidden/>
          </w:rPr>
          <w:fldChar w:fldCharType="begin"/>
        </w:r>
        <w:r>
          <w:rPr>
            <w:noProof/>
            <w:webHidden/>
          </w:rPr>
          <w:instrText xml:space="preserve"> PAGEREF _Toc429740724 \h </w:instrText>
        </w:r>
        <w:r>
          <w:rPr>
            <w:noProof/>
            <w:webHidden/>
          </w:rPr>
        </w:r>
        <w:r>
          <w:rPr>
            <w:noProof/>
            <w:webHidden/>
          </w:rPr>
          <w:fldChar w:fldCharType="separate"/>
        </w:r>
        <w:r>
          <w:rPr>
            <w:noProof/>
            <w:webHidden/>
          </w:rPr>
          <w:t>4</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5" w:history="1">
        <w:r w:rsidRPr="00467A3D">
          <w:rPr>
            <w:rStyle w:val="Hyperlink"/>
            <w:noProof/>
          </w:rPr>
          <w:t>Aggregation / Disaggregation</w:t>
        </w:r>
        <w:r>
          <w:rPr>
            <w:noProof/>
            <w:webHidden/>
          </w:rPr>
          <w:tab/>
        </w:r>
        <w:r>
          <w:rPr>
            <w:noProof/>
            <w:webHidden/>
          </w:rPr>
          <w:fldChar w:fldCharType="begin"/>
        </w:r>
        <w:r>
          <w:rPr>
            <w:noProof/>
            <w:webHidden/>
          </w:rPr>
          <w:instrText xml:space="preserve"> PAGEREF _Toc429740725 \h </w:instrText>
        </w:r>
        <w:r>
          <w:rPr>
            <w:noProof/>
            <w:webHidden/>
          </w:rPr>
        </w:r>
        <w:r>
          <w:rPr>
            <w:noProof/>
            <w:webHidden/>
          </w:rPr>
          <w:fldChar w:fldCharType="separate"/>
        </w:r>
        <w:r>
          <w:rPr>
            <w:noProof/>
            <w:webHidden/>
          </w:rPr>
          <w:t>4</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6" w:history="1">
        <w:r w:rsidRPr="00467A3D">
          <w:rPr>
            <w:rStyle w:val="Hyperlink"/>
            <w:noProof/>
          </w:rPr>
          <w:t>Binary Operations of Series</w:t>
        </w:r>
        <w:r>
          <w:rPr>
            <w:noProof/>
            <w:webHidden/>
          </w:rPr>
          <w:tab/>
        </w:r>
        <w:r>
          <w:rPr>
            <w:noProof/>
            <w:webHidden/>
          </w:rPr>
          <w:fldChar w:fldCharType="begin"/>
        </w:r>
        <w:r>
          <w:rPr>
            <w:noProof/>
            <w:webHidden/>
          </w:rPr>
          <w:instrText xml:space="preserve"> PAGEREF _Toc429740726 \h </w:instrText>
        </w:r>
        <w:r>
          <w:rPr>
            <w:noProof/>
            <w:webHidden/>
          </w:rPr>
        </w:r>
        <w:r>
          <w:rPr>
            <w:noProof/>
            <w:webHidden/>
          </w:rPr>
          <w:fldChar w:fldCharType="separate"/>
        </w:r>
        <w:r>
          <w:rPr>
            <w:noProof/>
            <w:webHidden/>
          </w:rPr>
          <w:t>4</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7" w:history="1">
        <w:r w:rsidRPr="00467A3D">
          <w:rPr>
            <w:rStyle w:val="Hyperlink"/>
            <w:noProof/>
          </w:rPr>
          <w:t>Merging tables</w:t>
        </w:r>
        <w:r>
          <w:rPr>
            <w:noProof/>
            <w:webHidden/>
          </w:rPr>
          <w:tab/>
        </w:r>
        <w:r>
          <w:rPr>
            <w:noProof/>
            <w:webHidden/>
          </w:rPr>
          <w:fldChar w:fldCharType="begin"/>
        </w:r>
        <w:r>
          <w:rPr>
            <w:noProof/>
            <w:webHidden/>
          </w:rPr>
          <w:instrText xml:space="preserve"> PAGEREF _Toc429740727 \h </w:instrText>
        </w:r>
        <w:r>
          <w:rPr>
            <w:noProof/>
            <w:webHidden/>
          </w:rPr>
        </w:r>
        <w:r>
          <w:rPr>
            <w:noProof/>
            <w:webHidden/>
          </w:rPr>
          <w:fldChar w:fldCharType="separate"/>
        </w:r>
        <w:r>
          <w:rPr>
            <w:noProof/>
            <w:webHidden/>
          </w:rPr>
          <w:t>5</w:t>
        </w:r>
        <w:r>
          <w:rPr>
            <w:noProof/>
            <w:webHidden/>
          </w:rPr>
          <w:fldChar w:fldCharType="end"/>
        </w:r>
      </w:hyperlink>
    </w:p>
    <w:p w:rsidR="00500627" w:rsidRDefault="00500627">
      <w:pPr>
        <w:pStyle w:val="TOC1"/>
        <w:tabs>
          <w:tab w:val="right" w:pos="9350"/>
        </w:tabs>
        <w:rPr>
          <w:rFonts w:eastAsiaTheme="minorEastAsia"/>
          <w:b w:val="0"/>
          <w:bCs w:val="0"/>
          <w:caps w:val="0"/>
          <w:noProof/>
          <w:u w:val="none"/>
        </w:rPr>
      </w:pPr>
      <w:hyperlink w:anchor="_Toc429740728" w:history="1">
        <w:r w:rsidRPr="00467A3D">
          <w:rPr>
            <w:rStyle w:val="Hyperlink"/>
            <w:noProof/>
          </w:rPr>
          <w:t>File Handling &amp; Misc.</w:t>
        </w:r>
        <w:r>
          <w:rPr>
            <w:noProof/>
            <w:webHidden/>
          </w:rPr>
          <w:tab/>
        </w:r>
        <w:r>
          <w:rPr>
            <w:noProof/>
            <w:webHidden/>
          </w:rPr>
          <w:fldChar w:fldCharType="begin"/>
        </w:r>
        <w:r>
          <w:rPr>
            <w:noProof/>
            <w:webHidden/>
          </w:rPr>
          <w:instrText xml:space="preserve"> PAGEREF _Toc429740728 \h </w:instrText>
        </w:r>
        <w:r>
          <w:rPr>
            <w:noProof/>
            <w:webHidden/>
          </w:rPr>
        </w:r>
        <w:r>
          <w:rPr>
            <w:noProof/>
            <w:webHidden/>
          </w:rPr>
          <w:fldChar w:fldCharType="separate"/>
        </w:r>
        <w:r>
          <w:rPr>
            <w:noProof/>
            <w:webHidden/>
          </w:rPr>
          <w:t>5</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29" w:history="1">
        <w:r w:rsidRPr="00467A3D">
          <w:rPr>
            <w:rStyle w:val="Hyperlink"/>
            <w:noProof/>
          </w:rPr>
          <w:t>xlsfile</w:t>
        </w:r>
        <w:r>
          <w:rPr>
            <w:noProof/>
            <w:webHidden/>
          </w:rPr>
          <w:tab/>
        </w:r>
        <w:r>
          <w:rPr>
            <w:noProof/>
            <w:webHidden/>
          </w:rPr>
          <w:fldChar w:fldCharType="begin"/>
        </w:r>
        <w:r>
          <w:rPr>
            <w:noProof/>
            <w:webHidden/>
          </w:rPr>
          <w:instrText xml:space="preserve"> PAGEREF _Toc429740729 \h </w:instrText>
        </w:r>
        <w:r>
          <w:rPr>
            <w:noProof/>
            <w:webHidden/>
          </w:rPr>
        </w:r>
        <w:r>
          <w:rPr>
            <w:noProof/>
            <w:webHidden/>
          </w:rPr>
          <w:fldChar w:fldCharType="separate"/>
        </w:r>
        <w:r>
          <w:rPr>
            <w:noProof/>
            <w:webHidden/>
          </w:rPr>
          <w:t>5</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30" w:history="1">
        <w:r w:rsidRPr="00467A3D">
          <w:rPr>
            <w:rStyle w:val="Hyperlink"/>
            <w:noProof/>
          </w:rPr>
          <w:t>Calendar Date Functions</w:t>
        </w:r>
        <w:r>
          <w:rPr>
            <w:noProof/>
            <w:webHidden/>
          </w:rPr>
          <w:tab/>
        </w:r>
        <w:r>
          <w:rPr>
            <w:noProof/>
            <w:webHidden/>
          </w:rPr>
          <w:fldChar w:fldCharType="begin"/>
        </w:r>
        <w:r>
          <w:rPr>
            <w:noProof/>
            <w:webHidden/>
          </w:rPr>
          <w:instrText xml:space="preserve"> PAGEREF _Toc429740730 \h </w:instrText>
        </w:r>
        <w:r>
          <w:rPr>
            <w:noProof/>
            <w:webHidden/>
          </w:rPr>
        </w:r>
        <w:r>
          <w:rPr>
            <w:noProof/>
            <w:webHidden/>
          </w:rPr>
          <w:fldChar w:fldCharType="separate"/>
        </w:r>
        <w:r>
          <w:rPr>
            <w:noProof/>
            <w:webHidden/>
          </w:rPr>
          <w:t>5</w:t>
        </w:r>
        <w:r>
          <w:rPr>
            <w:noProof/>
            <w:webHidden/>
          </w:rPr>
          <w:fldChar w:fldCharType="end"/>
        </w:r>
      </w:hyperlink>
    </w:p>
    <w:p w:rsidR="00500627" w:rsidRDefault="00500627">
      <w:pPr>
        <w:pStyle w:val="TOC2"/>
        <w:tabs>
          <w:tab w:val="right" w:pos="9350"/>
        </w:tabs>
        <w:rPr>
          <w:rFonts w:eastAsiaTheme="minorEastAsia"/>
          <w:b w:val="0"/>
          <w:bCs w:val="0"/>
          <w:smallCaps w:val="0"/>
          <w:noProof/>
        </w:rPr>
      </w:pPr>
      <w:hyperlink w:anchor="_Toc429740731" w:history="1">
        <w:r w:rsidRPr="00467A3D">
          <w:rPr>
            <w:rStyle w:val="Hyperlink"/>
            <w:noProof/>
          </w:rPr>
          <w:t>Trim</w:t>
        </w:r>
        <w:r>
          <w:rPr>
            <w:noProof/>
            <w:webHidden/>
          </w:rPr>
          <w:tab/>
        </w:r>
        <w:r>
          <w:rPr>
            <w:noProof/>
            <w:webHidden/>
          </w:rPr>
          <w:fldChar w:fldCharType="begin"/>
        </w:r>
        <w:r>
          <w:rPr>
            <w:noProof/>
            <w:webHidden/>
          </w:rPr>
          <w:instrText xml:space="preserve"> PAGEREF _Toc429740731 \h </w:instrText>
        </w:r>
        <w:r>
          <w:rPr>
            <w:noProof/>
            <w:webHidden/>
          </w:rPr>
        </w:r>
        <w:r>
          <w:rPr>
            <w:noProof/>
            <w:webHidden/>
          </w:rPr>
          <w:fldChar w:fldCharType="separate"/>
        </w:r>
        <w:r>
          <w:rPr>
            <w:noProof/>
            <w:webHidden/>
          </w:rPr>
          <w:t>5</w:t>
        </w:r>
        <w:r>
          <w:rPr>
            <w:noProof/>
            <w:webHidden/>
          </w:rPr>
          <w:fldChar w:fldCharType="end"/>
        </w:r>
      </w:hyperlink>
    </w:p>
    <w:p w:rsidR="00CC74AD" w:rsidRPr="008176F7" w:rsidRDefault="009F2A76" w:rsidP="00617B40">
      <w:pPr>
        <w:rPr>
          <w:rFonts w:asciiTheme="majorHAnsi" w:hAnsiTheme="majorHAnsi"/>
          <w:b/>
          <w:bCs/>
          <w:caps/>
          <w:sz w:val="24"/>
          <w:szCs w:val="24"/>
        </w:rPr>
      </w:pPr>
      <w:r>
        <w:rPr>
          <w:rFonts w:asciiTheme="majorHAnsi" w:hAnsiTheme="majorHAnsi"/>
          <w:sz w:val="24"/>
          <w:szCs w:val="24"/>
          <w:u w:val="single"/>
        </w:rPr>
        <w:fldChar w:fldCharType="end"/>
      </w:r>
    </w:p>
    <w:p w:rsidR="00617B40" w:rsidRDefault="00617B40" w:rsidP="00617B40">
      <w:pPr>
        <w:pStyle w:val="Heading1"/>
      </w:pPr>
      <w:bookmarkStart w:id="0" w:name="_Toc429740719"/>
      <w:r>
        <w:t>Introduction</w:t>
      </w:r>
      <w:bookmarkEnd w:id="0"/>
    </w:p>
    <w:p w:rsidR="00617B40" w:rsidRDefault="00C42D99" w:rsidP="00617B40">
      <w:proofErr w:type="spellStart"/>
      <w:proofErr w:type="gramStart"/>
      <w:r w:rsidRPr="00C42D99">
        <w:rPr>
          <w:b/>
        </w:rPr>
        <w:t>cbd</w:t>
      </w:r>
      <w:proofErr w:type="spellEnd"/>
      <w:proofErr w:type="gramEnd"/>
      <w:r>
        <w:t xml:space="preserve"> </w:t>
      </w:r>
      <w:r w:rsidR="002F3309">
        <w:t>(</w:t>
      </w:r>
      <w:r>
        <w:t>an abbreviation for Chartbook Data</w:t>
      </w:r>
      <w:r w:rsidR="002F3309">
        <w:t xml:space="preserve">) </w:t>
      </w:r>
      <w:r w:rsidR="00617B40">
        <w:t xml:space="preserve">is a Matlab </w:t>
      </w:r>
      <w:hyperlink r:id="rId8" w:history="1">
        <w:r w:rsidR="00617B40" w:rsidRPr="00617B40">
          <w:rPr>
            <w:rStyle w:val="Hyperlink"/>
          </w:rPr>
          <w:t>package</w:t>
        </w:r>
      </w:hyperlink>
      <w:r w:rsidR="00617B40">
        <w:t xml:space="preserve"> designed for </w:t>
      </w:r>
      <w:r w:rsidR="002F3309">
        <w:t>general data management in Economic Research</w:t>
      </w:r>
      <w:r w:rsidR="00617B40">
        <w:t xml:space="preserve">. </w:t>
      </w:r>
      <w:r w:rsidR="002F3309">
        <w:t xml:space="preserve">Conceptually </w:t>
      </w:r>
      <w:r w:rsidR="00617B40">
        <w:t>it break</w:t>
      </w:r>
      <w:r w:rsidR="002F3309">
        <w:t>s</w:t>
      </w:r>
      <w:r w:rsidR="00617B40">
        <w:t xml:space="preserve"> down into three major sections</w:t>
      </w:r>
      <w:r w:rsidR="002F3309">
        <w:t xml:space="preserve"> which make up the </w:t>
      </w:r>
      <w:r w:rsidR="00874F94">
        <w:t>majority</w:t>
      </w:r>
      <w:r w:rsidR="002F3309">
        <w:t xml:space="preserve"> of this manual</w:t>
      </w:r>
      <w:r w:rsidR="00617B40">
        <w:t>:</w:t>
      </w:r>
    </w:p>
    <w:p w:rsidR="00617B40" w:rsidRDefault="00617B40" w:rsidP="002F3309">
      <w:pPr>
        <w:pStyle w:val="ListParagraph"/>
        <w:numPr>
          <w:ilvl w:val="0"/>
          <w:numId w:val="2"/>
        </w:numPr>
      </w:pPr>
      <w:r>
        <w:t xml:space="preserve">Data retrieval </w:t>
      </w:r>
    </w:p>
    <w:p w:rsidR="00617B40" w:rsidRDefault="00617B40" w:rsidP="002F3309">
      <w:pPr>
        <w:pStyle w:val="ListParagraph"/>
        <w:numPr>
          <w:ilvl w:val="0"/>
          <w:numId w:val="2"/>
        </w:numPr>
      </w:pPr>
      <w:r>
        <w:t xml:space="preserve">Data manipulation </w:t>
      </w:r>
    </w:p>
    <w:p w:rsidR="00617B40" w:rsidRDefault="00617B40" w:rsidP="002F3309">
      <w:pPr>
        <w:pStyle w:val="ListParagraph"/>
        <w:numPr>
          <w:ilvl w:val="0"/>
          <w:numId w:val="2"/>
        </w:numPr>
      </w:pPr>
      <w:r>
        <w:t>File handling &amp; other</w:t>
      </w:r>
    </w:p>
    <w:p w:rsidR="00617B40" w:rsidRDefault="002F3309" w:rsidP="00617B40">
      <w:r>
        <w:t>For individual function reference, see the Matlab documentation for the specific function (i.e.</w:t>
      </w:r>
      <w:r w:rsidR="00874F94">
        <w:t xml:space="preserve"> from Matlab, call</w:t>
      </w:r>
      <w:r>
        <w:t xml:space="preserve"> </w:t>
      </w:r>
      <w:r w:rsidR="0085449E">
        <w:rPr>
          <w:b/>
        </w:rPr>
        <w:t>help</w:t>
      </w:r>
      <w:r w:rsidR="005B35A2">
        <w:rPr>
          <w:b/>
        </w:rPr>
        <w:t xml:space="preserve"> </w:t>
      </w:r>
      <w:proofErr w:type="spellStart"/>
      <w:r w:rsidR="005B35A2">
        <w:rPr>
          <w:b/>
        </w:rPr>
        <w:t>cbd.d</w:t>
      </w:r>
      <w:r>
        <w:rPr>
          <w:b/>
        </w:rPr>
        <w:t>ata</w:t>
      </w:r>
      <w:proofErr w:type="spellEnd"/>
      <w:r>
        <w:t xml:space="preserve">). </w:t>
      </w:r>
    </w:p>
    <w:p w:rsidR="00C42D99" w:rsidRDefault="002F3309" w:rsidP="00617B40">
      <w:r>
        <w:t xml:space="preserve">The package is currently located at </w:t>
      </w:r>
      <w:r w:rsidRPr="00874F94">
        <w:rPr>
          <w:i/>
        </w:rPr>
        <w:t>O:\PROJ_LIB\Presentations\Chartbook\Data\Dataset Creation\</w:t>
      </w:r>
      <w:proofErr w:type="spellStart"/>
      <w:r w:rsidRPr="00874F94">
        <w:rPr>
          <w:i/>
        </w:rPr>
        <w:t>cbd</w:t>
      </w:r>
      <w:proofErr w:type="spellEnd"/>
      <w:r>
        <w:t xml:space="preserve">. </w:t>
      </w:r>
      <w:r w:rsidR="00874F94">
        <w:t xml:space="preserve">This is the path that should be added to any project using </w:t>
      </w:r>
      <w:proofErr w:type="spellStart"/>
      <w:r w:rsidR="00874F94">
        <w:t>cbd</w:t>
      </w:r>
      <w:proofErr w:type="spellEnd"/>
      <w:r w:rsidR="00874F94">
        <w:t xml:space="preserve">. All source files are contained in the </w:t>
      </w:r>
      <w:r w:rsidR="00874F94">
        <w:rPr>
          <w:i/>
        </w:rPr>
        <w:t>+</w:t>
      </w:r>
      <w:proofErr w:type="spellStart"/>
      <w:r w:rsidR="00874F94">
        <w:rPr>
          <w:i/>
        </w:rPr>
        <w:t>cbd</w:t>
      </w:r>
      <w:proofErr w:type="spellEnd"/>
      <w:r w:rsidR="00874F94">
        <w:t xml:space="preserve"> directory</w:t>
      </w:r>
      <w:r w:rsidR="00C42D99">
        <w:t xml:space="preserve"> and can be accessed with </w:t>
      </w:r>
      <w:proofErr w:type="spellStart"/>
      <w:r w:rsidR="00C42D99">
        <w:rPr>
          <w:b/>
        </w:rPr>
        <w:t>cbd.</w:t>
      </w:r>
      <w:r w:rsidR="00C42D99">
        <w:rPr>
          <w:b/>
          <w:i/>
        </w:rPr>
        <w:t>function</w:t>
      </w:r>
      <w:proofErr w:type="spellEnd"/>
      <w:r w:rsidR="00C42D99">
        <w:rPr>
          <w:b/>
        </w:rPr>
        <w:t xml:space="preserve"> </w:t>
      </w:r>
      <w:r w:rsidR="00C42D99">
        <w:t xml:space="preserve">once the top-level folder is on the Matlab path. </w:t>
      </w:r>
    </w:p>
    <w:p w:rsidR="00E0313C" w:rsidRDefault="00E0313C" w:rsidP="00617B40">
      <w:r>
        <w:t xml:space="preserve">Within the </w:t>
      </w:r>
      <w:r>
        <w:rPr>
          <w:b/>
        </w:rPr>
        <w:t>+</w:t>
      </w:r>
      <w:proofErr w:type="spellStart"/>
      <w:r>
        <w:rPr>
          <w:b/>
        </w:rPr>
        <w:t>cbd</w:t>
      </w:r>
      <w:proofErr w:type="spellEnd"/>
      <w:r>
        <w:rPr>
          <w:b/>
        </w:rPr>
        <w:t xml:space="preserve"> </w:t>
      </w:r>
      <w:r>
        <w:t xml:space="preserve">folder, there is a </w:t>
      </w:r>
      <w:r>
        <w:rPr>
          <w:b/>
        </w:rPr>
        <w:t xml:space="preserve">+private </w:t>
      </w:r>
      <w:r>
        <w:t>folder that contains functions that are used internally. Feel free to use them</w:t>
      </w:r>
      <w:r w:rsidR="0085449E">
        <w:t>;</w:t>
      </w:r>
      <w:r>
        <w:t xml:space="preserve"> they have simply been placed there since they have no apparent user-facing purpose. </w:t>
      </w:r>
    </w:p>
    <w:p w:rsidR="002F3309" w:rsidRPr="005A0697" w:rsidRDefault="00E0313C" w:rsidP="00617B40">
      <w:r>
        <w:lastRenderedPageBreak/>
        <w:t>A suite of test</w:t>
      </w:r>
      <w:r w:rsidR="00874F94">
        <w:t xml:space="preserve"> routines are held in the </w:t>
      </w:r>
      <w:r w:rsidR="00874F94">
        <w:rPr>
          <w:i/>
        </w:rPr>
        <w:t>test</w:t>
      </w:r>
      <w:r w:rsidR="00874F94">
        <w:t xml:space="preserve"> folder and </w:t>
      </w:r>
      <w:r>
        <w:t xml:space="preserve">can be </w:t>
      </w:r>
      <w:r w:rsidR="00874F94">
        <w:t xml:space="preserve">run </w:t>
      </w:r>
      <w:r w:rsidR="005A0697">
        <w:t xml:space="preserve">with the </w:t>
      </w:r>
      <w:proofErr w:type="spellStart"/>
      <w:r w:rsidR="005A0697">
        <w:rPr>
          <w:b/>
        </w:rPr>
        <w:t>execTests.m</w:t>
      </w:r>
      <w:proofErr w:type="spellEnd"/>
      <w:r w:rsidR="005A0697">
        <w:rPr>
          <w:b/>
        </w:rPr>
        <w:t xml:space="preserve"> </w:t>
      </w:r>
      <w:r w:rsidR="005A0697">
        <w:t>script</w:t>
      </w:r>
      <w:r>
        <w:t xml:space="preserve"> to ensure that the package is performing well against a reasonable set of test cases.</w:t>
      </w:r>
      <w:r w:rsidR="005A0697">
        <w:t xml:space="preserve"> </w:t>
      </w:r>
    </w:p>
    <w:p w:rsidR="00617B40" w:rsidRDefault="00617B40" w:rsidP="00617B40">
      <w:pPr>
        <w:pStyle w:val="Heading1"/>
      </w:pPr>
      <w:bookmarkStart w:id="1" w:name="_Toc429740720"/>
      <w:r>
        <w:t>Data Retrieval</w:t>
      </w:r>
      <w:bookmarkEnd w:id="1"/>
    </w:p>
    <w:p w:rsidR="005A0697" w:rsidRDefault="002F3309" w:rsidP="00617B40">
      <w:r>
        <w:t xml:space="preserve">Data retrieval in </w:t>
      </w:r>
      <w:proofErr w:type="spellStart"/>
      <w:r>
        <w:t>cbd</w:t>
      </w:r>
      <w:proofErr w:type="spellEnd"/>
      <w:r>
        <w:t xml:space="preserve"> is </w:t>
      </w:r>
      <w:r w:rsidR="005A0697">
        <w:t xml:space="preserve">accomplished with </w:t>
      </w:r>
      <w:r>
        <w:t xml:space="preserve">the </w:t>
      </w:r>
      <w:proofErr w:type="spellStart"/>
      <w:r w:rsidR="00617B40" w:rsidRPr="00617B40">
        <w:rPr>
          <w:b/>
        </w:rPr>
        <w:t>cbd.data</w:t>
      </w:r>
      <w:proofErr w:type="spellEnd"/>
      <w:r w:rsidR="00617B40">
        <w:t xml:space="preserve"> function</w:t>
      </w:r>
      <w:r w:rsidR="005A0697">
        <w:t xml:space="preserve"> which currently supports three data sources: Haver, FRED, and the data saved in the CHIDATA folder (see later section). </w:t>
      </w:r>
    </w:p>
    <w:tbl>
      <w:tblPr>
        <w:tblStyle w:val="TableGrid"/>
        <w:tblW w:w="0" w:type="auto"/>
        <w:tblLayout w:type="fixed"/>
        <w:tblLook w:val="04A0" w:firstRow="1" w:lastRow="0" w:firstColumn="1" w:lastColumn="0" w:noHBand="0" w:noVBand="1"/>
      </w:tblPr>
      <w:tblGrid>
        <w:gridCol w:w="5845"/>
        <w:gridCol w:w="3505"/>
      </w:tblGrid>
      <w:tr w:rsidR="00B70E8C" w:rsidTr="005849A7">
        <w:tc>
          <w:tcPr>
            <w:tcW w:w="9350" w:type="dxa"/>
            <w:gridSpan w:val="2"/>
            <w:shd w:val="clear" w:color="auto" w:fill="FFFFFF" w:themeFill="background1"/>
          </w:tcPr>
          <w:p w:rsidR="00B70E8C" w:rsidRPr="00B70E8C" w:rsidRDefault="00B70E8C" w:rsidP="00082695">
            <w:pPr>
              <w:spacing w:before="60" w:after="60"/>
              <w:jc w:val="center"/>
              <w:rPr>
                <w:b/>
                <w:sz w:val="32"/>
              </w:rPr>
            </w:pPr>
            <w:r w:rsidRPr="00B70E8C">
              <w:rPr>
                <w:b/>
                <w:sz w:val="32"/>
              </w:rPr>
              <w:t>Examples</w:t>
            </w:r>
          </w:p>
        </w:tc>
      </w:tr>
      <w:tr w:rsidR="00B70E8C" w:rsidTr="00082695">
        <w:tc>
          <w:tcPr>
            <w:tcW w:w="5845" w:type="dxa"/>
            <w:shd w:val="clear" w:color="auto" w:fill="000000" w:themeFill="text1"/>
          </w:tcPr>
          <w:p w:rsidR="00B70E8C" w:rsidRPr="00E214F9" w:rsidRDefault="00B70E8C" w:rsidP="00082695">
            <w:pPr>
              <w:spacing w:before="60" w:after="60"/>
              <w:jc w:val="center"/>
              <w:rPr>
                <w:b/>
              </w:rPr>
            </w:pPr>
            <w:r w:rsidRPr="00E214F9">
              <w:rPr>
                <w:b/>
              </w:rPr>
              <w:t>Code</w:t>
            </w:r>
          </w:p>
        </w:tc>
        <w:tc>
          <w:tcPr>
            <w:tcW w:w="3505" w:type="dxa"/>
            <w:shd w:val="clear" w:color="auto" w:fill="000000" w:themeFill="text1"/>
          </w:tcPr>
          <w:p w:rsidR="00B70E8C" w:rsidRPr="00E214F9" w:rsidRDefault="00B70E8C" w:rsidP="00082695">
            <w:pPr>
              <w:spacing w:before="60" w:after="60"/>
              <w:jc w:val="center"/>
              <w:rPr>
                <w:b/>
              </w:rPr>
            </w:pPr>
            <w:r w:rsidRPr="00E214F9">
              <w:rPr>
                <w:b/>
              </w:rPr>
              <w:t>Description</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w:t>
            </w:r>
            <w:r w:rsidRPr="00E214F9">
              <w:rPr>
                <w:rFonts w:ascii="Courier New" w:hAnsi="Courier New" w:cs="Courier New"/>
              </w:rPr>
              <w:br/>
            </w: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(‘GDPH@USECON’)</w:t>
            </w:r>
            <w:r w:rsidRPr="00E214F9">
              <w:rPr>
                <w:rFonts w:ascii="Courier New" w:hAnsi="Courier New" w:cs="Courier New"/>
              </w:rPr>
              <w:br/>
            </w:r>
            <w:proofErr w:type="spellStart"/>
            <w:r w:rsidRPr="00E214F9">
              <w:rPr>
                <w:rFonts w:ascii="Courier New" w:hAnsi="Courier New" w:cs="Courier New"/>
              </w:rPr>
              <w:t>gdp</w:t>
            </w:r>
            <w:proofErr w:type="spellEnd"/>
            <w:r w:rsidRPr="00E214F9">
              <w:rPr>
                <w:rFonts w:ascii="Courier New" w:hAnsi="Courier New" w:cs="Courier New"/>
              </w:rPr>
              <w:t xml:space="preserve"> = </w:t>
            </w:r>
            <w:proofErr w:type="spellStart"/>
            <w:r w:rsidRPr="00E214F9">
              <w:rPr>
                <w:rFonts w:ascii="Courier New" w:hAnsi="Courier New" w:cs="Courier New"/>
              </w:rPr>
              <w:t>cbd.data</w:t>
            </w:r>
            <w:proofErr w:type="spellEnd"/>
            <w:r w:rsidRPr="00E214F9">
              <w:rPr>
                <w:rFonts w:ascii="Courier New" w:hAnsi="Courier New" w:cs="Courier New"/>
              </w:rPr>
              <w:t>(‘GDPH’, ‘</w:t>
            </w:r>
            <w:proofErr w:type="spellStart"/>
            <w:r w:rsidRPr="00E214F9">
              <w:rPr>
                <w:rFonts w:ascii="Courier New" w:hAnsi="Courier New" w:cs="Courier New"/>
              </w:rPr>
              <w:t>dbID</w:t>
            </w:r>
            <w:proofErr w:type="spellEnd"/>
            <w:r w:rsidRPr="00E214F9">
              <w:rPr>
                <w:rFonts w:ascii="Courier New" w:hAnsi="Courier New" w:cs="Courier New"/>
              </w:rPr>
              <w:t>’, ‘USECON’)</w:t>
            </w:r>
          </w:p>
        </w:tc>
        <w:tc>
          <w:tcPr>
            <w:tcW w:w="3505" w:type="dxa"/>
          </w:tcPr>
          <w:p w:rsidR="00B70E8C" w:rsidRDefault="00B70E8C" w:rsidP="00082695">
            <w:pPr>
              <w:spacing w:before="60" w:after="60"/>
            </w:pPr>
            <w:r>
              <w:t>Level of real GDP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cfnai</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(‘FRBCNAI@SURVEYS’)</w:t>
            </w:r>
          </w:p>
        </w:tc>
        <w:tc>
          <w:tcPr>
            <w:tcW w:w="3505" w:type="dxa"/>
          </w:tcPr>
          <w:p w:rsidR="00B70E8C" w:rsidRDefault="00B70E8C" w:rsidP="00082695">
            <w:pPr>
              <w:spacing w:before="60" w:after="60"/>
            </w:pPr>
            <w:r>
              <w:t>CFNAI from Haver</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gdp2 = </w:t>
            </w:r>
            <w:proofErr w:type="spellStart"/>
            <w:r>
              <w:rPr>
                <w:rFonts w:ascii="Courier New" w:hAnsi="Courier New" w:cs="Courier New"/>
              </w:rPr>
              <w:t>cbd.data</w:t>
            </w:r>
            <w:proofErr w:type="spellEnd"/>
            <w:r>
              <w:rPr>
                <w:rFonts w:ascii="Courier New" w:hAnsi="Courier New" w:cs="Courier New"/>
              </w:rPr>
              <w:t>(‘GDPC96@FRED’)</w:t>
            </w:r>
          </w:p>
        </w:tc>
        <w:tc>
          <w:tcPr>
            <w:tcW w:w="3505" w:type="dxa"/>
          </w:tcPr>
          <w:p w:rsidR="00B70E8C" w:rsidRDefault="00B70E8C" w:rsidP="00082695">
            <w:pPr>
              <w:spacing w:before="60" w:after="60"/>
            </w:pPr>
            <w:r>
              <w:t>Level of real GDP from FRED</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gdp3 = </w:t>
            </w:r>
            <w:proofErr w:type="spellStart"/>
            <w:r>
              <w:rPr>
                <w:rFonts w:ascii="Courier New" w:hAnsi="Courier New" w:cs="Courier New"/>
              </w:rPr>
              <w:t>cbd.data</w:t>
            </w:r>
            <w:proofErr w:type="spellEnd"/>
            <w:r>
              <w:rPr>
                <w:rFonts w:ascii="Courier New" w:hAnsi="Courier New" w:cs="Courier New"/>
              </w:rPr>
              <w:t>(‘DIFA%(GDPH)’)</w:t>
            </w:r>
          </w:p>
        </w:tc>
        <w:tc>
          <w:tcPr>
            <w:tcW w:w="3505" w:type="dxa"/>
          </w:tcPr>
          <w:p w:rsidR="00B70E8C" w:rsidRDefault="00B70E8C" w:rsidP="00082695">
            <w:pPr>
              <w:spacing w:before="60" w:after="60"/>
            </w:pPr>
            <w:r>
              <w:t>Annualized percent change in GDP</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ptRate</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(‘LEPTE/LF*100’)</w:t>
            </w:r>
          </w:p>
        </w:tc>
        <w:tc>
          <w:tcPr>
            <w:tcW w:w="3505" w:type="dxa"/>
          </w:tcPr>
          <w:p w:rsidR="00B70E8C" w:rsidRDefault="00B70E8C" w:rsidP="00082695">
            <w:pPr>
              <w:spacing w:before="60" w:after="60"/>
            </w:pPr>
            <w:r>
              <w:t>Part-time rate</w:t>
            </w:r>
          </w:p>
        </w:tc>
      </w:tr>
      <w:tr w:rsidR="00B70E8C" w:rsidTr="00082695">
        <w:tc>
          <w:tcPr>
            <w:tcW w:w="5845" w:type="dxa"/>
          </w:tcPr>
          <w:p w:rsidR="00B70E8C" w:rsidRPr="00E214F9" w:rsidRDefault="00B70E8C" w:rsidP="00082695">
            <w:pPr>
              <w:spacing w:before="60" w:after="60"/>
              <w:rPr>
                <w:rFonts w:ascii="Courier New" w:hAnsi="Courier New" w:cs="Courier New"/>
              </w:rPr>
            </w:pPr>
            <w:r>
              <w:rPr>
                <w:rFonts w:ascii="Courier New" w:hAnsi="Courier New" w:cs="Courier New"/>
              </w:rPr>
              <w:t xml:space="preserve">data = </w:t>
            </w:r>
            <w:proofErr w:type="spellStart"/>
            <w:r>
              <w:rPr>
                <w:rFonts w:ascii="Courier New" w:hAnsi="Courier New" w:cs="Courier New"/>
              </w:rPr>
              <w:t>cbd.data</w:t>
            </w:r>
            <w:proofErr w:type="spellEnd"/>
            <w:r>
              <w:rPr>
                <w:rFonts w:ascii="Courier New" w:hAnsi="Courier New" w:cs="Courier New"/>
              </w:rPr>
              <w:t>({‘LR’, ‘YRYR%(JCXFEBM)’})</w:t>
            </w:r>
          </w:p>
        </w:tc>
        <w:tc>
          <w:tcPr>
            <w:tcW w:w="3505" w:type="dxa"/>
          </w:tcPr>
          <w:p w:rsidR="00B70E8C" w:rsidRDefault="00B70E8C" w:rsidP="00082695">
            <w:pPr>
              <w:spacing w:before="60" w:after="60"/>
            </w:pPr>
            <w:r>
              <w:t>Dataset of unemployment and inflation</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lrData</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(‘LR’, ‘</w:t>
            </w:r>
            <w:proofErr w:type="spellStart"/>
            <w:r>
              <w:rPr>
                <w:rFonts w:ascii="Courier New" w:hAnsi="Courier New" w:cs="Courier New"/>
              </w:rPr>
              <w:t>startDate</w:t>
            </w:r>
            <w:proofErr w:type="spellEnd"/>
            <w:r>
              <w:rPr>
                <w:rFonts w:ascii="Courier New" w:hAnsi="Courier New" w:cs="Courier New"/>
              </w:rPr>
              <w:t>’, ‘1/1/2000’)</w:t>
            </w:r>
          </w:p>
        </w:tc>
        <w:tc>
          <w:tcPr>
            <w:tcW w:w="3505" w:type="dxa"/>
          </w:tcPr>
          <w:p w:rsidR="00B70E8C" w:rsidRDefault="00B70E8C" w:rsidP="00082695">
            <w:pPr>
              <w:spacing w:before="60" w:after="60"/>
            </w:pPr>
            <w:r>
              <w:t>Unemployment starting in January 2000</w:t>
            </w:r>
          </w:p>
        </w:tc>
      </w:tr>
      <w:tr w:rsidR="00B70E8C" w:rsidTr="00082695">
        <w:tc>
          <w:tcPr>
            <w:tcW w:w="5845" w:type="dxa"/>
          </w:tcPr>
          <w:p w:rsidR="00B70E8C" w:rsidRPr="00E214F9" w:rsidRDefault="00B70E8C" w:rsidP="00082695">
            <w:pPr>
              <w:spacing w:before="60" w:after="60"/>
              <w:rPr>
                <w:rFonts w:ascii="Courier New" w:hAnsi="Courier New" w:cs="Courier New"/>
              </w:rPr>
            </w:pPr>
            <w:proofErr w:type="spellStart"/>
            <w:r>
              <w:rPr>
                <w:rFonts w:ascii="Courier New" w:hAnsi="Courier New" w:cs="Courier New"/>
              </w:rPr>
              <w:t>lrDataRT</w:t>
            </w:r>
            <w:proofErr w:type="spellEnd"/>
            <w:r>
              <w:rPr>
                <w:rFonts w:ascii="Courier New" w:hAnsi="Courier New" w:cs="Courier New"/>
              </w:rPr>
              <w:t xml:space="preserve"> = </w:t>
            </w:r>
            <w:proofErr w:type="spellStart"/>
            <w:r>
              <w:rPr>
                <w:rFonts w:ascii="Courier New" w:hAnsi="Courier New" w:cs="Courier New"/>
              </w:rPr>
              <w:t>cbd.data</w:t>
            </w:r>
            <w:proofErr w:type="spellEnd"/>
            <w:r>
              <w:rPr>
                <w:rFonts w:ascii="Courier New" w:hAnsi="Courier New" w:cs="Courier New"/>
              </w:rPr>
              <w:t>(‘LR’, ‘</w:t>
            </w:r>
            <w:proofErr w:type="spellStart"/>
            <w:r>
              <w:rPr>
                <w:rFonts w:ascii="Courier New" w:hAnsi="Courier New" w:cs="Courier New"/>
              </w:rPr>
              <w:t>asOfStart</w:t>
            </w:r>
            <w:proofErr w:type="spellEnd"/>
            <w:r>
              <w:rPr>
                <w:rFonts w:ascii="Courier New" w:hAnsi="Courier New" w:cs="Courier New"/>
              </w:rPr>
              <w:t>’, ‘1/1/2000’)</w:t>
            </w:r>
          </w:p>
        </w:tc>
        <w:tc>
          <w:tcPr>
            <w:tcW w:w="3505" w:type="dxa"/>
          </w:tcPr>
          <w:p w:rsidR="00B70E8C" w:rsidRDefault="00B70E8C" w:rsidP="00082695">
            <w:pPr>
              <w:spacing w:before="60" w:after="60"/>
            </w:pPr>
            <w:r>
              <w:t>Real-time PCE with vintages beginning in 2000.</w:t>
            </w:r>
          </w:p>
        </w:tc>
      </w:tr>
      <w:tr w:rsidR="005849A7" w:rsidTr="00082695">
        <w:tc>
          <w:tcPr>
            <w:tcW w:w="5845" w:type="dxa"/>
          </w:tcPr>
          <w:p w:rsidR="005849A7" w:rsidRDefault="005849A7" w:rsidP="00082695">
            <w:pPr>
              <w:spacing w:before="60" w:after="60"/>
              <w:rPr>
                <w:rFonts w:ascii="Courier New" w:hAnsi="Courier New" w:cs="Courier New"/>
              </w:rPr>
            </w:pPr>
            <w:r w:rsidRPr="003B651B">
              <w:rPr>
                <w:rFonts w:ascii="Courier New" w:hAnsi="Courier New" w:cs="Courier New"/>
              </w:rPr>
              <w:t>(UNRATE - UNRA</w:t>
            </w:r>
            <w:r>
              <w:rPr>
                <w:rFonts w:ascii="Courier New" w:hAnsi="Courier New" w:cs="Courier New"/>
              </w:rPr>
              <w:t>TE#asOf:"1/1/2010")#</w:t>
            </w:r>
            <w:proofErr w:type="spellStart"/>
            <w:r>
              <w:rPr>
                <w:rFonts w:ascii="Courier New" w:hAnsi="Courier New" w:cs="Courier New"/>
              </w:rPr>
              <w:t>dbID</w:t>
            </w:r>
            <w:proofErr w:type="spellEnd"/>
            <w:r>
              <w:rPr>
                <w:rFonts w:ascii="Courier New" w:hAnsi="Courier New" w:cs="Courier New"/>
              </w:rPr>
              <w:t>:"FRED"</w:t>
            </w:r>
          </w:p>
        </w:tc>
        <w:tc>
          <w:tcPr>
            <w:tcW w:w="3505" w:type="dxa"/>
          </w:tcPr>
          <w:p w:rsidR="005849A7" w:rsidRDefault="005849A7" w:rsidP="005849A7">
            <w:pPr>
              <w:spacing w:before="60" w:after="60"/>
            </w:pPr>
            <w:proofErr w:type="spellStart"/>
            <w:r>
              <w:t>Revsions</w:t>
            </w:r>
            <w:proofErr w:type="spellEnd"/>
            <w:r>
              <w:t xml:space="preserve"> to the unemployment rate since the January 2010 values</w:t>
            </w:r>
          </w:p>
        </w:tc>
      </w:tr>
    </w:tbl>
    <w:p w:rsidR="00B70E8C" w:rsidRDefault="00B70E8C" w:rsidP="005A0697"/>
    <w:p w:rsidR="005A0697" w:rsidRDefault="005A0697" w:rsidP="005A0697">
      <w:r>
        <w:t xml:space="preserve">Each data series to be retrieved should be specified as a string. Each string </w:t>
      </w:r>
      <w:r w:rsidR="00617B40">
        <w:t>should consist of a series name (</w:t>
      </w:r>
      <w:r>
        <w:t xml:space="preserve">for example, </w:t>
      </w:r>
      <w:r w:rsidRPr="005A0697">
        <w:rPr>
          <w:i/>
        </w:rPr>
        <w:t>GDPH</w:t>
      </w:r>
      <w:r>
        <w:t>)</w:t>
      </w:r>
      <w:r w:rsidR="00617B40">
        <w:t xml:space="preserve"> that will be pulled from the database specified using </w:t>
      </w:r>
      <w:proofErr w:type="gramStart"/>
      <w:r w:rsidR="00617B40">
        <w:t xml:space="preserve">the </w:t>
      </w:r>
      <w:r>
        <w:rPr>
          <w:i/>
        </w:rPr>
        <w:t>@</w:t>
      </w:r>
      <w:proofErr w:type="gramEnd"/>
      <w:r w:rsidR="00617B40">
        <w:t xml:space="preserve"> symbol (</w:t>
      </w:r>
      <w:r>
        <w:rPr>
          <w:i/>
        </w:rPr>
        <w:t>FRBCNAI@SURVEYS</w:t>
      </w:r>
      <w:r w:rsidR="00617B40">
        <w:t xml:space="preserve">). </w:t>
      </w:r>
      <w:r w:rsidR="00B70E8C">
        <w:t xml:space="preserve">If no database is specified, it will default to the USECON Haver database. </w:t>
      </w:r>
    </w:p>
    <w:p w:rsidR="005A0697" w:rsidRPr="00224A98" w:rsidRDefault="005A0697" w:rsidP="005A0697">
      <w:r>
        <w:t>Each string can also contain an expression of data manipulation functions (</w:t>
      </w:r>
      <w:proofErr w:type="gramStart"/>
      <w:r w:rsidRPr="005A0697">
        <w:rPr>
          <w:i/>
        </w:rPr>
        <w:t>DIFA%</w:t>
      </w:r>
      <w:proofErr w:type="gramEnd"/>
      <w:r w:rsidRPr="005A0697">
        <w:rPr>
          <w:i/>
        </w:rPr>
        <w:t>(GDPH)</w:t>
      </w:r>
      <w:r>
        <w:t>) as specified in the next section. Data transformations can be nested as well as take other numeric arguments (</w:t>
      </w:r>
      <w:proofErr w:type="gramStart"/>
      <w:r w:rsidRPr="005A0697">
        <w:rPr>
          <w:i/>
        </w:rPr>
        <w:t>DIFA%</w:t>
      </w:r>
      <w:proofErr w:type="gramEnd"/>
      <w:r w:rsidRPr="005A0697">
        <w:rPr>
          <w:i/>
        </w:rPr>
        <w:t>(MOVV(JCBM,3),3)</w:t>
      </w:r>
      <w:r>
        <w:t xml:space="preserve">). </w:t>
      </w:r>
      <w:r w:rsidR="00B70E8C">
        <w:t xml:space="preserve">They can take string arguments provided that the string is specified in </w:t>
      </w:r>
      <w:r w:rsidR="00B70E8C" w:rsidRPr="006F3845">
        <w:t>double</w:t>
      </w:r>
      <w:r w:rsidR="00B70E8C">
        <w:rPr>
          <w:i/>
        </w:rPr>
        <w:t xml:space="preserve"> </w:t>
      </w:r>
      <w:r w:rsidR="00B70E8C">
        <w:t xml:space="preserve">quotes. </w:t>
      </w:r>
      <w:r w:rsidR="00224A98">
        <w:t xml:space="preserve">They can also use operators between two series (HPT + HST – HSPT). To ignore </w:t>
      </w:r>
      <w:proofErr w:type="spellStart"/>
      <w:r w:rsidR="00224A98">
        <w:t>NaN</w:t>
      </w:r>
      <w:proofErr w:type="spellEnd"/>
      <w:r w:rsidR="00224A98">
        <w:t xml:space="preserve"> values in basic math operations, specify the </w:t>
      </w:r>
      <w:proofErr w:type="spellStart"/>
      <w:r w:rsidR="00224A98">
        <w:rPr>
          <w:i/>
        </w:rPr>
        <w:t>ignoreNan</w:t>
      </w:r>
      <w:proofErr w:type="spellEnd"/>
      <w:r w:rsidR="00224A98">
        <w:rPr>
          <w:i/>
        </w:rPr>
        <w:t xml:space="preserve"> </w:t>
      </w:r>
      <w:r w:rsidR="00B70E8C">
        <w:t xml:space="preserve">as </w:t>
      </w:r>
      <w:r w:rsidR="00B70E8C" w:rsidRPr="00B70E8C">
        <w:rPr>
          <w:i/>
        </w:rPr>
        <w:t>true</w:t>
      </w:r>
      <w:r w:rsidR="00B70E8C">
        <w:t xml:space="preserve"> in a name-value pair option</w:t>
      </w:r>
      <w:r w:rsidR="00224A98">
        <w:t>.</w:t>
      </w:r>
    </w:p>
    <w:p w:rsidR="00906071" w:rsidRDefault="00906071" w:rsidP="00906071">
      <w:r>
        <w:t xml:space="preserve">Several series can be pulled at one time by specifying a cell array of strings. If you're pulling several series from the same database, use a name-value pair option to set a default database with </w:t>
      </w:r>
      <w:proofErr w:type="spellStart"/>
      <w:r>
        <w:rPr>
          <w:i/>
        </w:rPr>
        <w:t>dbID</w:t>
      </w:r>
      <w:proofErr w:type="spellEnd"/>
      <w:r>
        <w:rPr>
          <w:i/>
        </w:rPr>
        <w:t xml:space="preserve">, </w:t>
      </w:r>
      <w:r>
        <w:t xml:space="preserve">which defaults to the USECON Haver database if no database is specified. </w:t>
      </w:r>
    </w:p>
    <w:p w:rsidR="005A0697" w:rsidRPr="005A0697" w:rsidRDefault="005A0697" w:rsidP="005A0697">
      <w:r>
        <w:t xml:space="preserve">Data is returned as a Matlab </w:t>
      </w:r>
      <w:hyperlink r:id="rId9" w:history="1">
        <w:r w:rsidRPr="005A0697">
          <w:rPr>
            <w:rStyle w:val="Hyperlink"/>
          </w:rPr>
          <w:t>table</w:t>
        </w:r>
      </w:hyperlink>
      <w:r>
        <w:t xml:space="preserve"> object with the specification string as the name of the series (though sometimes this is not possible and the name defaults to </w:t>
      </w:r>
      <w:r>
        <w:rPr>
          <w:i/>
        </w:rPr>
        <w:t>series1</w:t>
      </w:r>
      <w:r>
        <w:t xml:space="preserve">, </w:t>
      </w:r>
      <w:r>
        <w:rPr>
          <w:i/>
        </w:rPr>
        <w:t xml:space="preserve">series2 … </w:t>
      </w:r>
    </w:p>
    <w:p w:rsidR="00617B40" w:rsidRDefault="00617B40" w:rsidP="00617B40">
      <w:r>
        <w:lastRenderedPageBreak/>
        <w:t xml:space="preserve">To restrict the dates of data being pulled, use the </w:t>
      </w:r>
      <w:proofErr w:type="spellStart"/>
      <w:r w:rsidR="00CC74AD">
        <w:rPr>
          <w:i/>
        </w:rPr>
        <w:t>startDate</w:t>
      </w:r>
      <w:proofErr w:type="spellEnd"/>
      <w:r>
        <w:t xml:space="preserve"> and </w:t>
      </w:r>
      <w:proofErr w:type="spellStart"/>
      <w:r w:rsidR="00CC74AD" w:rsidRPr="00CC74AD">
        <w:rPr>
          <w:i/>
        </w:rPr>
        <w:t>endDate</w:t>
      </w:r>
      <w:proofErr w:type="spellEnd"/>
      <w:r>
        <w:t xml:space="preserve"> name-value pairs with a </w:t>
      </w:r>
      <w:r w:rsidR="00CC74AD">
        <w:t xml:space="preserve">Matlab </w:t>
      </w:r>
      <w:r w:rsidR="00B70E8C">
        <w:t xml:space="preserve">serial </w:t>
      </w:r>
      <w:r w:rsidR="00CC74AD">
        <w:t>date</w:t>
      </w:r>
      <w:r>
        <w:t xml:space="preserve"> or </w:t>
      </w:r>
      <w:r w:rsidR="00CC74AD">
        <w:t xml:space="preserve">a </w:t>
      </w:r>
      <w:r>
        <w:t xml:space="preserve">string date. </w:t>
      </w:r>
      <w:r w:rsidR="00CC74AD">
        <w:t xml:space="preserve">If these options are omitted, </w:t>
      </w:r>
      <w:r>
        <w:t xml:space="preserve">the </w:t>
      </w:r>
      <w:r w:rsidR="00CC74AD">
        <w:t xml:space="preserve">full history of the </w:t>
      </w:r>
      <w:r>
        <w:t xml:space="preserve">series will be </w:t>
      </w:r>
      <w:r w:rsidR="00CC74AD">
        <w:t>retrieved</w:t>
      </w:r>
      <w:r>
        <w:t xml:space="preserve">. </w:t>
      </w:r>
      <w:r w:rsidR="00905992">
        <w:t xml:space="preserve">To achieve the same effect on a data series once it has been retrieved, see the </w:t>
      </w:r>
      <w:proofErr w:type="spellStart"/>
      <w:r w:rsidR="00905992">
        <w:t>cbd.trim</w:t>
      </w:r>
      <w:proofErr w:type="spellEnd"/>
      <w:r w:rsidR="00905992">
        <w:t xml:space="preserve"> function.</w:t>
      </w:r>
    </w:p>
    <w:p w:rsidR="003901B5" w:rsidRDefault="003901B5" w:rsidP="00617B40">
      <w:r>
        <w:t xml:space="preserve">To get real-time data (FRED only), use the option </w:t>
      </w:r>
      <w:proofErr w:type="spellStart"/>
      <w:r>
        <w:rPr>
          <w:i/>
        </w:rPr>
        <w:t>asOf</w:t>
      </w:r>
      <w:proofErr w:type="spellEnd"/>
      <w:r>
        <w:t xml:space="preserve">, or </w:t>
      </w:r>
      <w:r w:rsidR="00B70E8C">
        <w:t xml:space="preserve">a </w:t>
      </w:r>
      <w:r>
        <w:t xml:space="preserve">combination of </w:t>
      </w:r>
      <w:proofErr w:type="spellStart"/>
      <w:r>
        <w:rPr>
          <w:i/>
        </w:rPr>
        <w:t>asOfStart</w:t>
      </w:r>
      <w:proofErr w:type="spellEnd"/>
      <w:r>
        <w:t xml:space="preserve"> and </w:t>
      </w:r>
      <w:proofErr w:type="spellStart"/>
      <w:r>
        <w:rPr>
          <w:i/>
        </w:rPr>
        <w:t>asOfEnd</w:t>
      </w:r>
      <w:proofErr w:type="spellEnd"/>
      <w:r w:rsidR="00B70E8C">
        <w:t xml:space="preserve"> with serial or string dates</w:t>
      </w:r>
      <w:r>
        <w:t xml:space="preserve">. </w:t>
      </w:r>
    </w:p>
    <w:p w:rsidR="00EE4550" w:rsidRDefault="00EC4764" w:rsidP="00617B40">
      <w:r>
        <w:t xml:space="preserve">Any option can also be applied to only a portion of the data retrieval with the hash (#) operator. To specify an option, </w:t>
      </w:r>
      <w:r w:rsidR="00224A98">
        <w:t>follow a</w:t>
      </w:r>
      <w:r w:rsidR="00B70E8C">
        <w:t xml:space="preserve"> portion of a</w:t>
      </w:r>
      <w:r w:rsidR="00224A98">
        <w:t xml:space="preserve"> string with </w:t>
      </w:r>
      <w:r w:rsidR="00224A98" w:rsidRPr="00224A98">
        <w:rPr>
          <w:i/>
        </w:rPr>
        <w:t>#option</w:t>
      </w:r>
      <w:r w:rsidR="00B70E8C">
        <w:t xml:space="preserve"> in order to set a </w:t>
      </w:r>
      <w:proofErr w:type="spellStart"/>
      <w:r w:rsidR="00B70E8C">
        <w:t>b</w:t>
      </w:r>
      <w:r w:rsidR="00224A98">
        <w:t>oolean</w:t>
      </w:r>
      <w:proofErr w:type="spellEnd"/>
      <w:r w:rsidR="00224A98">
        <w:t xml:space="preserve"> option to </w:t>
      </w:r>
      <w:r w:rsidR="00224A98" w:rsidRPr="00B70E8C">
        <w:rPr>
          <w:i/>
        </w:rPr>
        <w:t>true</w:t>
      </w:r>
      <w:r w:rsidR="00224A98">
        <w:t xml:space="preserve"> or with </w:t>
      </w:r>
      <w:r w:rsidR="00224A98" w:rsidRPr="00224A98">
        <w:rPr>
          <w:i/>
        </w:rPr>
        <w:t>#</w:t>
      </w:r>
      <w:proofErr w:type="spellStart"/>
      <w:r w:rsidR="00224A98" w:rsidRPr="00224A98">
        <w:rPr>
          <w:i/>
        </w:rPr>
        <w:t>option</w:t>
      </w:r>
      <w:proofErr w:type="gramStart"/>
      <w:r w:rsidR="00224A98" w:rsidRPr="00224A98">
        <w:rPr>
          <w:i/>
        </w:rPr>
        <w:t>:value</w:t>
      </w:r>
      <w:proofErr w:type="spellEnd"/>
      <w:proofErr w:type="gramEnd"/>
      <w:r w:rsidR="00224A98">
        <w:t xml:space="preserve"> to set the option to a given value. Note that the scope of the option is limited to the preceding expression so that </w:t>
      </w:r>
      <w:r w:rsidR="003B651B" w:rsidRPr="003B651B">
        <w:rPr>
          <w:rFonts w:ascii="Courier New" w:hAnsi="Courier New" w:cs="Courier New"/>
        </w:rPr>
        <w:t>(UNRATE - UNRA</w:t>
      </w:r>
      <w:r w:rsidR="003B651B">
        <w:rPr>
          <w:rFonts w:ascii="Courier New" w:hAnsi="Courier New" w:cs="Courier New"/>
        </w:rPr>
        <w:t>TE#asOf:"1/1/2010"</w:t>
      </w:r>
      <w:proofErr w:type="gramStart"/>
      <w:r w:rsidR="003B651B">
        <w:rPr>
          <w:rFonts w:ascii="Courier New" w:hAnsi="Courier New" w:cs="Courier New"/>
        </w:rPr>
        <w:t>)#</w:t>
      </w:r>
      <w:proofErr w:type="spellStart"/>
      <w:proofErr w:type="gramEnd"/>
      <w:r w:rsidR="003B651B">
        <w:rPr>
          <w:rFonts w:ascii="Courier New" w:hAnsi="Courier New" w:cs="Courier New"/>
        </w:rPr>
        <w:t>dbID</w:t>
      </w:r>
      <w:proofErr w:type="spellEnd"/>
      <w:r w:rsidR="003B651B">
        <w:rPr>
          <w:rFonts w:ascii="Courier New" w:hAnsi="Courier New" w:cs="Courier New"/>
        </w:rPr>
        <w:t xml:space="preserve">:"FRED" </w:t>
      </w:r>
      <w:r w:rsidR="003B651B">
        <w:rPr>
          <w:rFonts w:cs="Courier New"/>
        </w:rPr>
        <w:t>would give the revisions in the unemployment rate since the beginning of 2010. Note that when specifying a value for the op</w:t>
      </w:r>
      <w:r w:rsidR="00EB0CED">
        <w:rPr>
          <w:rFonts w:cs="Courier New"/>
        </w:rPr>
        <w:t xml:space="preserve">tion, it must be </w:t>
      </w:r>
      <w:r w:rsidR="003B651B">
        <w:rPr>
          <w:rFonts w:cs="Courier New"/>
        </w:rPr>
        <w:t xml:space="preserve">in </w:t>
      </w:r>
      <w:r w:rsidR="00EB0CED">
        <w:rPr>
          <w:rFonts w:cs="Courier New"/>
        </w:rPr>
        <w:t xml:space="preserve">double </w:t>
      </w:r>
      <w:proofErr w:type="gramStart"/>
      <w:r w:rsidR="003B651B">
        <w:rPr>
          <w:rFonts w:cs="Courier New"/>
        </w:rPr>
        <w:t xml:space="preserve">quotes </w:t>
      </w:r>
      <w:r w:rsidR="00EB0CED">
        <w:rPr>
          <w:rFonts w:cs="Courier New"/>
        </w:rPr>
        <w:t>.</w:t>
      </w:r>
      <w:proofErr w:type="gramEnd"/>
    </w:p>
    <w:p w:rsidR="005A0697" w:rsidRDefault="005A0697" w:rsidP="005A0697">
      <w:pPr>
        <w:pStyle w:val="Heading2"/>
      </w:pPr>
      <w:bookmarkStart w:id="2" w:name="_Toc429740721"/>
      <w:r>
        <w:t>CHIDATA</w:t>
      </w:r>
      <w:bookmarkEnd w:id="2"/>
    </w:p>
    <w:p w:rsidR="00D2618E" w:rsidRDefault="006D2194" w:rsidP="00D2618E">
      <w:r>
        <w:t xml:space="preserve">In order to use the </w:t>
      </w:r>
      <w:proofErr w:type="spellStart"/>
      <w:r>
        <w:t>cbd</w:t>
      </w:r>
      <w:proofErr w:type="spellEnd"/>
      <w:r>
        <w:t xml:space="preserve"> functions with data outside either Haver or FRED, you can </w:t>
      </w:r>
      <w:r w:rsidR="00D2618E">
        <w:t>use</w:t>
      </w:r>
      <w:r>
        <w:t xml:space="preserve"> the CHIDATA database. </w:t>
      </w:r>
      <w:r w:rsidR="00D2618E">
        <w:t xml:space="preserve">This is database mimics a Haver database so that you can pull data from it similarly (e.g., </w:t>
      </w:r>
      <w:r w:rsidR="00D2618E">
        <w:rPr>
          <w:rFonts w:ascii="Courier New" w:hAnsi="Courier New" w:cs="Courier New"/>
        </w:rPr>
        <w:t>MYSERIES@CHIDATA</w:t>
      </w:r>
      <w:r w:rsidR="00D2618E">
        <w:rPr>
          <w:rFonts w:cs="Courier New"/>
        </w:rPr>
        <w:t>).</w:t>
      </w:r>
    </w:p>
    <w:p w:rsidR="00D2618E" w:rsidRDefault="00D2618E" w:rsidP="00D2618E">
      <w:r>
        <w:t xml:space="preserve">To add a series to the database, use the </w:t>
      </w:r>
      <w:proofErr w:type="spellStart"/>
      <w:r w:rsidR="006D2194">
        <w:rPr>
          <w:b/>
        </w:rPr>
        <w:t>chidata_save</w:t>
      </w:r>
      <w:proofErr w:type="spellEnd"/>
      <w:r w:rsidR="006D2194">
        <w:rPr>
          <w:b/>
        </w:rPr>
        <w:t xml:space="preserve"> </w:t>
      </w:r>
      <w:r w:rsidR="00744183">
        <w:t xml:space="preserve">function. </w:t>
      </w:r>
      <w:r>
        <w:t xml:space="preserve">This function should give warnings if you ever try to save over another series or change any of the properties associated with a series, but still attempt to make sure you’re not writing over anything important before using it. </w:t>
      </w:r>
    </w:p>
    <w:p w:rsidR="00D2618E" w:rsidRPr="00D2618E" w:rsidRDefault="00D2618E" w:rsidP="00D2618E">
      <w:r>
        <w:t xml:space="preserve">Also note that in the CHIDATA directory, all of the .csv files are written in a particular format expected by Matlab and should generally not be changed by hand. </w:t>
      </w:r>
    </w:p>
    <w:p w:rsidR="00617B40" w:rsidRDefault="00617B40" w:rsidP="00617B40">
      <w:pPr>
        <w:pStyle w:val="Heading1"/>
      </w:pPr>
      <w:bookmarkStart w:id="3" w:name="_Toc429740722"/>
      <w:r>
        <w:t>Data Manipulation</w:t>
      </w:r>
      <w:bookmarkEnd w:id="3"/>
      <w:r>
        <w:t xml:space="preserve"> </w:t>
      </w:r>
    </w:p>
    <w:p w:rsidR="00617B40" w:rsidRPr="00EE4550" w:rsidRDefault="00617B40" w:rsidP="00617B40">
      <w:r>
        <w:t xml:space="preserve">The data manipulation functions </w:t>
      </w:r>
      <w:r w:rsidR="00CC74AD">
        <w:t>can be grouped conceptually into</w:t>
      </w:r>
      <w:r>
        <w:t xml:space="preserve"> two categories: transformations and summarizations. </w:t>
      </w:r>
      <w:r w:rsidR="00CC74AD">
        <w:t xml:space="preserve">The description of these functions will assume that the data has already been retrieved and the functions are operating on the output from the </w:t>
      </w:r>
      <w:proofErr w:type="spellStart"/>
      <w:r w:rsidR="00CC74AD">
        <w:rPr>
          <w:b/>
        </w:rPr>
        <w:t>cbd.data</w:t>
      </w:r>
      <w:proofErr w:type="spellEnd"/>
      <w:r w:rsidR="00CC74AD">
        <w:t xml:space="preserve"> function. They can all be equally used within a specification of the data retrieval</w:t>
      </w:r>
      <w:r w:rsidR="005849A7">
        <w:t xml:space="preserve"> using </w:t>
      </w:r>
      <w:proofErr w:type="spellStart"/>
      <w:r w:rsidR="005849A7">
        <w:rPr>
          <w:b/>
        </w:rPr>
        <w:t>cbd.data</w:t>
      </w:r>
      <w:proofErr w:type="spellEnd"/>
      <w:r w:rsidR="00CC74AD">
        <w:t xml:space="preserve">. </w:t>
      </w:r>
      <w:r w:rsidR="00EE4550">
        <w:t xml:space="preserve">Note that when calling them from Matlab, some functions may contain </w:t>
      </w:r>
      <w:proofErr w:type="spellStart"/>
      <w:r w:rsidR="00EE4550">
        <w:rPr>
          <w:i/>
        </w:rPr>
        <w:t>Pct</w:t>
      </w:r>
      <w:proofErr w:type="spellEnd"/>
      <w:r w:rsidR="00EE4550">
        <w:t xml:space="preserve"> at the end of the function name – these may be called from within the </w:t>
      </w:r>
      <w:proofErr w:type="spellStart"/>
      <w:r w:rsidR="005849A7" w:rsidRPr="005849A7">
        <w:rPr>
          <w:b/>
        </w:rPr>
        <w:t>cbd.</w:t>
      </w:r>
      <w:r w:rsidR="00EE4550">
        <w:rPr>
          <w:b/>
        </w:rPr>
        <w:t>data</w:t>
      </w:r>
      <w:proofErr w:type="spellEnd"/>
      <w:r w:rsidR="00EE4550">
        <w:t xml:space="preserve"> function using a percent sign </w:t>
      </w:r>
      <w:r w:rsidR="006F41A8">
        <w:t xml:space="preserve">as in Haver (but the percent sign is </w:t>
      </w:r>
      <w:r w:rsidR="00FC2E80">
        <w:t>not allowed</w:t>
      </w:r>
      <w:r w:rsidR="006F41A8">
        <w:t xml:space="preserve"> in Matlab function names)</w:t>
      </w:r>
      <w:r w:rsidR="00EE4550">
        <w:t xml:space="preserve">. </w:t>
      </w:r>
    </w:p>
    <w:p w:rsidR="00617B40" w:rsidRDefault="00617B40" w:rsidP="00CC74AD">
      <w:pPr>
        <w:pStyle w:val="Heading2"/>
      </w:pPr>
      <w:bookmarkStart w:id="4" w:name="_Toc429740723"/>
      <w:r>
        <w:t>Transformations</w:t>
      </w:r>
      <w:bookmarkEnd w:id="4"/>
    </w:p>
    <w:p w:rsidR="00617B40" w:rsidRDefault="00617B40" w:rsidP="00617B40">
      <w:r>
        <w:t xml:space="preserve">The transformation functions are based off of the Haver functions with a few extensions. All of the functions here take a table of data in and return a table with the same dimensions. </w:t>
      </w:r>
      <w:r w:rsidR="002A6607">
        <w:t xml:space="preserve">Note that some of these </w:t>
      </w:r>
      <w:r>
        <w:t>functions take a</w:t>
      </w:r>
      <w:r w:rsidR="002A6607">
        <w:t xml:space="preserve">n optional </w:t>
      </w:r>
      <w:r>
        <w:t xml:space="preserve">number of periods as a second input. </w:t>
      </w:r>
    </w:p>
    <w:p w:rsidR="00617B40" w:rsidRDefault="002A6607" w:rsidP="00617B40">
      <w:r>
        <w:t xml:space="preserve">The </w:t>
      </w:r>
      <w:r w:rsidR="00617B40">
        <w:t xml:space="preserve">standard 15 Haver functions (diff, </w:t>
      </w:r>
      <w:proofErr w:type="spellStart"/>
      <w:r w:rsidR="00617B40">
        <w:t>difa</w:t>
      </w:r>
      <w:proofErr w:type="spellEnd"/>
      <w:r w:rsidR="00617B40">
        <w:t xml:space="preserve">, </w:t>
      </w:r>
      <w:proofErr w:type="spellStart"/>
      <w:r w:rsidR="00617B40">
        <w:t>difv</w:t>
      </w:r>
      <w:proofErr w:type="spellEnd"/>
      <w:r w:rsidR="00617B40">
        <w:t>, diff</w:t>
      </w:r>
      <w:r w:rsidR="006F41A8">
        <w:t>%</w:t>
      </w:r>
      <w:r w:rsidR="00617B40">
        <w:t xml:space="preserve">, </w:t>
      </w:r>
      <w:proofErr w:type="spellStart"/>
      <w:r w:rsidR="00617B40">
        <w:t>difa</w:t>
      </w:r>
      <w:proofErr w:type="spellEnd"/>
      <w:r w:rsidR="006F41A8">
        <w:t>%</w:t>
      </w:r>
      <w:r w:rsidR="00617B40">
        <w:t xml:space="preserve">, </w:t>
      </w:r>
      <w:proofErr w:type="spellStart"/>
      <w:r w:rsidR="00617B40">
        <w:t>difv</w:t>
      </w:r>
      <w:proofErr w:type="spellEnd"/>
      <w:r w:rsidR="006F41A8">
        <w:t>%</w:t>
      </w:r>
      <w:r w:rsidR="00617B40">
        <w:t xml:space="preserve">, </w:t>
      </w:r>
      <w:proofErr w:type="spellStart"/>
      <w:r w:rsidR="00617B40">
        <w:t>yryr</w:t>
      </w:r>
      <w:proofErr w:type="spellEnd"/>
      <w:r w:rsidR="00617B40">
        <w:t xml:space="preserve">, </w:t>
      </w:r>
      <w:proofErr w:type="spellStart"/>
      <w:r w:rsidR="00617B40">
        <w:t>yryr</w:t>
      </w:r>
      <w:proofErr w:type="spellEnd"/>
      <w:r w:rsidR="006F41A8">
        <w:t>%</w:t>
      </w:r>
      <w:r w:rsidR="00617B40">
        <w:t xml:space="preserve">, </w:t>
      </w:r>
      <w:proofErr w:type="spellStart"/>
      <w:r w:rsidR="00617B40">
        <w:t>yryrl</w:t>
      </w:r>
      <w:proofErr w:type="spellEnd"/>
      <w:r w:rsidR="00617B40">
        <w:t xml:space="preserve">, </w:t>
      </w:r>
      <w:proofErr w:type="spellStart"/>
      <w:r w:rsidR="00617B40">
        <w:t>diffl</w:t>
      </w:r>
      <w:proofErr w:type="spellEnd"/>
      <w:r w:rsidR="00617B40">
        <w:t xml:space="preserve">, </w:t>
      </w:r>
      <w:proofErr w:type="spellStart"/>
      <w:r w:rsidR="00617B40">
        <w:t>difal</w:t>
      </w:r>
      <w:proofErr w:type="spellEnd"/>
      <w:r w:rsidR="00617B40">
        <w:t xml:space="preserve">, </w:t>
      </w:r>
      <w:proofErr w:type="spellStart"/>
      <w:r w:rsidR="00617B40">
        <w:t>difvl</w:t>
      </w:r>
      <w:proofErr w:type="spellEnd"/>
      <w:r w:rsidR="00617B40">
        <w:t xml:space="preserve">, </w:t>
      </w:r>
      <w:proofErr w:type="spellStart"/>
      <w:r w:rsidR="00617B40">
        <w:t>movv</w:t>
      </w:r>
      <w:proofErr w:type="spellEnd"/>
      <w:r w:rsidR="00617B40">
        <w:t xml:space="preserve">, </w:t>
      </w:r>
      <w:proofErr w:type="spellStart"/>
      <w:r w:rsidR="00617B40">
        <w:t>mova</w:t>
      </w:r>
      <w:proofErr w:type="spellEnd"/>
      <w:r w:rsidR="00617B40">
        <w:t xml:space="preserve">, </w:t>
      </w:r>
      <w:proofErr w:type="spellStart"/>
      <w:r w:rsidR="00617B40">
        <w:t>movt</w:t>
      </w:r>
      <w:proofErr w:type="spellEnd"/>
      <w:r>
        <w:t xml:space="preserve">) are all supported and behave as they do in Haver. </w:t>
      </w:r>
    </w:p>
    <w:p w:rsidR="00617B40" w:rsidRDefault="00617B40" w:rsidP="00617B40">
      <w:r>
        <w:t xml:space="preserve">There are also the following additional </w:t>
      </w:r>
      <w:r w:rsidR="001B0C09">
        <w:t xml:space="preserve">transformation </w:t>
      </w:r>
      <w:r>
        <w:t>functions:</w:t>
      </w:r>
    </w:p>
    <w:p w:rsidR="00617B40" w:rsidRDefault="00617B40" w:rsidP="002A6607">
      <w:pPr>
        <w:pStyle w:val="ListParagraph"/>
        <w:numPr>
          <w:ilvl w:val="0"/>
          <w:numId w:val="3"/>
        </w:numPr>
      </w:pPr>
      <w:proofErr w:type="gramStart"/>
      <w:r w:rsidRPr="001552A0">
        <w:rPr>
          <w:b/>
        </w:rPr>
        <w:lastRenderedPageBreak/>
        <w:t>lag</w:t>
      </w:r>
      <w:proofErr w:type="gramEnd"/>
      <w:r>
        <w:t xml:space="preserve"> - computes the lag or lead of a series. Takes the series as the first input and (optionally) a second input of the number of periods. Input a negative number of periods to compute a lead.</w:t>
      </w:r>
      <w:r w:rsidR="001B0C09">
        <w:t xml:space="preserve"> Note that </w:t>
      </w:r>
      <w:proofErr w:type="gramStart"/>
      <w:r w:rsidR="001B0C09">
        <w:t>lag(</w:t>
      </w:r>
      <w:proofErr w:type="gramEnd"/>
      <w:r w:rsidR="001B0C09">
        <w:t xml:space="preserve">series, 0) returns the series untransformed. </w:t>
      </w:r>
    </w:p>
    <w:p w:rsidR="00617B40" w:rsidRDefault="00617B40" w:rsidP="002A6607">
      <w:pPr>
        <w:pStyle w:val="ListParagraph"/>
        <w:numPr>
          <w:ilvl w:val="0"/>
          <w:numId w:val="3"/>
        </w:numPr>
      </w:pPr>
      <w:proofErr w:type="spellStart"/>
      <w:r w:rsidRPr="001552A0">
        <w:rPr>
          <w:b/>
        </w:rPr>
        <w:t>stddm</w:t>
      </w:r>
      <w:proofErr w:type="spellEnd"/>
      <w:r>
        <w:t xml:space="preserve"> - demeans and standardizes data</w:t>
      </w:r>
    </w:p>
    <w:p w:rsidR="006D2194" w:rsidRDefault="001B0C09" w:rsidP="006D2194">
      <w:pPr>
        <w:pStyle w:val="ListParagraph"/>
        <w:numPr>
          <w:ilvl w:val="0"/>
          <w:numId w:val="3"/>
        </w:numPr>
      </w:pPr>
      <w:proofErr w:type="gramStart"/>
      <w:r w:rsidRPr="006D2194">
        <w:rPr>
          <w:b/>
        </w:rPr>
        <w:t>index</w:t>
      </w:r>
      <w:r w:rsidR="006D2194" w:rsidRPr="006D2194">
        <w:rPr>
          <w:b/>
        </w:rPr>
        <w:t>ed</w:t>
      </w:r>
      <w:proofErr w:type="gramEnd"/>
      <w:r w:rsidRPr="006D2194">
        <w:rPr>
          <w:b/>
        </w:rPr>
        <w:t xml:space="preserve"> </w:t>
      </w:r>
      <w:r w:rsidR="006D2194">
        <w:t>–</w:t>
      </w:r>
      <w:r>
        <w:t xml:space="preserve"> </w:t>
      </w:r>
      <w:r w:rsidR="006D2194">
        <w:t>create an index out of a data series that is normalized to 100 at a given date with percent changes applied from that date.</w:t>
      </w:r>
      <w:r w:rsidR="006D2194" w:rsidRPr="006D2194">
        <w:t xml:space="preserve"> </w:t>
      </w:r>
    </w:p>
    <w:p w:rsidR="006D2194" w:rsidRPr="006D2194" w:rsidRDefault="006D2194" w:rsidP="006D2194">
      <w:pPr>
        <w:pStyle w:val="ListParagraph"/>
        <w:numPr>
          <w:ilvl w:val="0"/>
          <w:numId w:val="3"/>
        </w:numPr>
        <w:rPr>
          <w:b/>
        </w:rPr>
      </w:pPr>
      <w:r w:rsidRPr="006D2194">
        <w:rPr>
          <w:b/>
        </w:rPr>
        <w:t>nan2zero</w:t>
      </w:r>
      <w:r w:rsidR="00B20BD7">
        <w:rPr>
          <w:b/>
        </w:rPr>
        <w:t xml:space="preserve"> – </w:t>
      </w:r>
      <w:r w:rsidR="00B20BD7" w:rsidRPr="00776806">
        <w:t>converts</w:t>
      </w:r>
      <w:r w:rsidR="00B20BD7">
        <w:rPr>
          <w:b/>
        </w:rPr>
        <w:t xml:space="preserve"> </w:t>
      </w:r>
      <w:proofErr w:type="spellStart"/>
      <w:r w:rsidR="00776806">
        <w:t>NaN</w:t>
      </w:r>
      <w:proofErr w:type="spellEnd"/>
      <w:r w:rsidR="00776806">
        <w:t xml:space="preserve"> values to zeros. Primary created for use in the </w:t>
      </w:r>
      <w:proofErr w:type="spellStart"/>
      <w:r w:rsidR="00776806">
        <w:rPr>
          <w:i/>
        </w:rPr>
        <w:t>ignoreNan</w:t>
      </w:r>
      <w:proofErr w:type="spellEnd"/>
      <w:r w:rsidR="00776806">
        <w:t xml:space="preserve"> option of the addition and subtraction functions. </w:t>
      </w:r>
    </w:p>
    <w:p w:rsidR="001B0C09" w:rsidRDefault="006D2194" w:rsidP="006D2194">
      <w:pPr>
        <w:pStyle w:val="ListParagraph"/>
        <w:numPr>
          <w:ilvl w:val="0"/>
          <w:numId w:val="3"/>
        </w:numPr>
        <w:rPr>
          <w:b/>
        </w:rPr>
      </w:pPr>
      <w:r w:rsidRPr="006D2194">
        <w:rPr>
          <w:b/>
        </w:rPr>
        <w:t>nan2one</w:t>
      </w:r>
      <w:r w:rsidR="00776806">
        <w:rPr>
          <w:b/>
        </w:rPr>
        <w:t xml:space="preserve"> – </w:t>
      </w:r>
      <w:r w:rsidR="00776806">
        <w:t xml:space="preserve">converts </w:t>
      </w:r>
      <w:proofErr w:type="spellStart"/>
      <w:r w:rsidR="00776806">
        <w:t>NaN</w:t>
      </w:r>
      <w:proofErr w:type="spellEnd"/>
      <w:r w:rsidR="00776806">
        <w:t xml:space="preserve"> values to ones. Primarily created for use in the </w:t>
      </w:r>
      <w:proofErr w:type="spellStart"/>
      <w:r w:rsidR="00776806">
        <w:rPr>
          <w:i/>
        </w:rPr>
        <w:t>ignoreNan</w:t>
      </w:r>
      <w:proofErr w:type="spellEnd"/>
      <w:r w:rsidR="00776806">
        <w:t xml:space="preserve"> option of the multiplication and division functions. </w:t>
      </w:r>
    </w:p>
    <w:p w:rsidR="00776806" w:rsidRPr="00776806" w:rsidRDefault="00776806" w:rsidP="00776806">
      <w:pPr>
        <w:pStyle w:val="ListParagraph"/>
        <w:numPr>
          <w:ilvl w:val="0"/>
          <w:numId w:val="3"/>
        </w:numPr>
      </w:pPr>
      <w:proofErr w:type="spellStart"/>
      <w:proofErr w:type="gramStart"/>
      <w:r w:rsidRPr="00776806">
        <w:rPr>
          <w:b/>
        </w:rPr>
        <w:t>interpNan</w:t>
      </w:r>
      <w:proofErr w:type="spellEnd"/>
      <w:proofErr w:type="gramEnd"/>
      <w:r>
        <w:t xml:space="preserve"> – linear interpolation of a series (really a thin wrapper around the </w:t>
      </w:r>
      <w:r>
        <w:rPr>
          <w:b/>
        </w:rPr>
        <w:t>interp1</w:t>
      </w:r>
      <w:r>
        <w:t xml:space="preserve"> Matlab function). Useful for graphing since</w:t>
      </w:r>
      <w:r w:rsidR="0059475F">
        <w:t xml:space="preserve"> Matlab doesn’t plot </w:t>
      </w:r>
      <w:proofErr w:type="spellStart"/>
      <w:r w:rsidR="0059475F">
        <w:t>NaN</w:t>
      </w:r>
      <w:proofErr w:type="spellEnd"/>
      <w:r w:rsidR="0059475F">
        <w:t xml:space="preserve"> values</w:t>
      </w:r>
      <w:r>
        <w:t xml:space="preserve">. </w:t>
      </w:r>
    </w:p>
    <w:p w:rsidR="00617B40" w:rsidRDefault="00617B40" w:rsidP="00CC74AD">
      <w:pPr>
        <w:pStyle w:val="Heading2"/>
      </w:pPr>
      <w:bookmarkStart w:id="5" w:name="_Toc429740724"/>
      <w:r>
        <w:t>Summarizations</w:t>
      </w:r>
      <w:bookmarkEnd w:id="5"/>
    </w:p>
    <w:p w:rsidR="00617B40" w:rsidRDefault="00617B40" w:rsidP="00617B40">
      <w:r>
        <w:t xml:space="preserve">The summarization functions take a table of values as an input and return a table of values that has a column for every series but only one row of values. </w:t>
      </w:r>
    </w:p>
    <w:p w:rsidR="00617B40" w:rsidRDefault="00617B40" w:rsidP="001B0C09">
      <w:pPr>
        <w:pStyle w:val="ListParagraph"/>
        <w:numPr>
          <w:ilvl w:val="0"/>
          <w:numId w:val="3"/>
        </w:numPr>
      </w:pPr>
      <w:r>
        <w:t>mean</w:t>
      </w:r>
    </w:p>
    <w:p w:rsidR="00617B40" w:rsidRDefault="00617B40" w:rsidP="001B0C09">
      <w:pPr>
        <w:pStyle w:val="ListParagraph"/>
        <w:numPr>
          <w:ilvl w:val="0"/>
          <w:numId w:val="3"/>
        </w:numPr>
      </w:pPr>
      <w:r>
        <w:t>median</w:t>
      </w:r>
    </w:p>
    <w:p w:rsidR="00617B40" w:rsidRDefault="00617B40" w:rsidP="001B0C09">
      <w:pPr>
        <w:pStyle w:val="ListParagraph"/>
        <w:numPr>
          <w:ilvl w:val="0"/>
          <w:numId w:val="3"/>
        </w:numPr>
      </w:pPr>
      <w:r>
        <w:t>max</w:t>
      </w:r>
    </w:p>
    <w:p w:rsidR="00617B40" w:rsidRDefault="00617B40" w:rsidP="001B0C09">
      <w:pPr>
        <w:pStyle w:val="ListParagraph"/>
        <w:numPr>
          <w:ilvl w:val="0"/>
          <w:numId w:val="3"/>
        </w:numPr>
      </w:pPr>
      <w:r>
        <w:t>min</w:t>
      </w:r>
    </w:p>
    <w:p w:rsidR="00617B40" w:rsidRDefault="00617B40" w:rsidP="001B0C09">
      <w:pPr>
        <w:pStyle w:val="ListParagraph"/>
        <w:numPr>
          <w:ilvl w:val="0"/>
          <w:numId w:val="3"/>
        </w:numPr>
      </w:pPr>
      <w:r>
        <w:t>last</w:t>
      </w:r>
      <w:r w:rsidR="00C253A5">
        <w:t xml:space="preserve"> – return the last non-</w:t>
      </w:r>
      <w:proofErr w:type="spellStart"/>
      <w:r w:rsidR="00C253A5">
        <w:t>NaN</w:t>
      </w:r>
      <w:proofErr w:type="spellEnd"/>
      <w:r w:rsidR="00C253A5">
        <w:t xml:space="preserve"> valued observation for a series</w:t>
      </w:r>
    </w:p>
    <w:p w:rsidR="001B0C09" w:rsidRDefault="001B0C09" w:rsidP="001B0C09">
      <w:pPr>
        <w:pStyle w:val="ListParagraph"/>
        <w:numPr>
          <w:ilvl w:val="0"/>
          <w:numId w:val="3"/>
        </w:numPr>
      </w:pPr>
      <w:r>
        <w:t>first</w:t>
      </w:r>
      <w:r w:rsidR="00C253A5">
        <w:t xml:space="preserve"> – return the first non-</w:t>
      </w:r>
      <w:proofErr w:type="spellStart"/>
      <w:r w:rsidR="00C253A5">
        <w:t>NaN</w:t>
      </w:r>
      <w:proofErr w:type="spellEnd"/>
      <w:r w:rsidR="00C253A5">
        <w:t xml:space="preserve"> valued observation for a series</w:t>
      </w:r>
    </w:p>
    <w:p w:rsidR="002E34E0" w:rsidRDefault="002E34E0" w:rsidP="001B0C09">
      <w:pPr>
        <w:pStyle w:val="ListParagraph"/>
        <w:numPr>
          <w:ilvl w:val="0"/>
          <w:numId w:val="3"/>
        </w:numPr>
      </w:pPr>
      <w:r>
        <w:t xml:space="preserve">change, </w:t>
      </w:r>
      <w:proofErr w:type="spellStart"/>
      <w:r>
        <w:t>changePct</w:t>
      </w:r>
      <w:proofErr w:type="spellEnd"/>
      <w:r>
        <w:t xml:space="preserve"> – return the (percent) change over the course of the series</w:t>
      </w:r>
    </w:p>
    <w:p w:rsidR="00617B40" w:rsidRDefault="00617B40" w:rsidP="001B0C09">
      <w:pPr>
        <w:pStyle w:val="Heading2"/>
      </w:pPr>
      <w:bookmarkStart w:id="6" w:name="_Toc429740725"/>
      <w:r>
        <w:t>Aggregation / Disaggregation</w:t>
      </w:r>
      <w:bookmarkEnd w:id="6"/>
    </w:p>
    <w:p w:rsidR="00617B40" w:rsidRPr="00776806" w:rsidRDefault="00776806" w:rsidP="00617B40">
      <w:r>
        <w:t xml:space="preserve">Series can be aggregated and disaggregated by period using the </w:t>
      </w:r>
      <w:proofErr w:type="spellStart"/>
      <w:r>
        <w:rPr>
          <w:b/>
        </w:rPr>
        <w:t>cbd.agg</w:t>
      </w:r>
      <w:proofErr w:type="spellEnd"/>
      <w:r>
        <w:rPr>
          <w:b/>
        </w:rPr>
        <w:t xml:space="preserve"> </w:t>
      </w:r>
      <w:r>
        <w:t xml:space="preserve">and </w:t>
      </w:r>
      <w:proofErr w:type="spellStart"/>
      <w:r>
        <w:rPr>
          <w:b/>
        </w:rPr>
        <w:t>cbd.disagg</w:t>
      </w:r>
      <w:proofErr w:type="spellEnd"/>
      <w:r>
        <w:t xml:space="preserve"> functions. Both of these functions take three arguments: a data series, a new frequency to be returned as (Y, Q, M, W, or D) and an aggregation (EOP, AVG, SUM) or disaggregation (NAN, FILL, INTERP) method. The </w:t>
      </w:r>
      <w:proofErr w:type="spellStart"/>
      <w:r w:rsidR="00C253A5" w:rsidRPr="00C253A5">
        <w:rPr>
          <w:b/>
        </w:rPr>
        <w:t>cbd.</w:t>
      </w:r>
      <w:r>
        <w:rPr>
          <w:b/>
        </w:rPr>
        <w:t>disagg</w:t>
      </w:r>
      <w:proofErr w:type="spellEnd"/>
      <w:r>
        <w:t xml:space="preserve"> function can also take a fourth argument of whether or not to extrapolate the data. </w:t>
      </w:r>
    </w:p>
    <w:p w:rsidR="001B0C09" w:rsidRDefault="0059475F" w:rsidP="001B0C09">
      <w:pPr>
        <w:pStyle w:val="Heading2"/>
      </w:pPr>
      <w:bookmarkStart w:id="7" w:name="_Toc429740726"/>
      <w:r>
        <w:t xml:space="preserve">Binary </w:t>
      </w:r>
      <w:r w:rsidR="001B0C09">
        <w:t>Operations of Series</w:t>
      </w:r>
      <w:bookmarkEnd w:id="7"/>
    </w:p>
    <w:p w:rsidR="006D2194" w:rsidRDefault="006D2194" w:rsidP="001B0C09">
      <w:r>
        <w:t>There are also functions to perform operations on two series. These can be called with data series in Matlab as the following functions:</w:t>
      </w:r>
    </w:p>
    <w:p w:rsidR="001B0C09" w:rsidRDefault="006D2194" w:rsidP="006D2194">
      <w:pPr>
        <w:pStyle w:val="ListParagraph"/>
        <w:numPr>
          <w:ilvl w:val="0"/>
          <w:numId w:val="6"/>
        </w:numPr>
      </w:pPr>
      <w:r>
        <w:t>addition</w:t>
      </w:r>
    </w:p>
    <w:p w:rsidR="006D2194" w:rsidRDefault="006D2194" w:rsidP="006D2194">
      <w:pPr>
        <w:pStyle w:val="ListParagraph"/>
        <w:numPr>
          <w:ilvl w:val="0"/>
          <w:numId w:val="6"/>
        </w:numPr>
      </w:pPr>
      <w:r>
        <w:t>subtraction</w:t>
      </w:r>
    </w:p>
    <w:p w:rsidR="006D2194" w:rsidRDefault="006D2194" w:rsidP="006D2194">
      <w:pPr>
        <w:pStyle w:val="ListParagraph"/>
        <w:numPr>
          <w:ilvl w:val="0"/>
          <w:numId w:val="6"/>
        </w:numPr>
      </w:pPr>
      <w:r>
        <w:t>multiplication</w:t>
      </w:r>
    </w:p>
    <w:p w:rsidR="006D2194" w:rsidRDefault="006D2194" w:rsidP="006D2194">
      <w:pPr>
        <w:pStyle w:val="ListParagraph"/>
        <w:numPr>
          <w:ilvl w:val="0"/>
          <w:numId w:val="6"/>
        </w:numPr>
      </w:pPr>
      <w:r>
        <w:t>division</w:t>
      </w:r>
    </w:p>
    <w:p w:rsidR="006D2194" w:rsidRPr="006D2194" w:rsidRDefault="006D2194" w:rsidP="006D2194">
      <w:r>
        <w:t xml:space="preserve">These functions are however primarily provided so that when retrieving data with </w:t>
      </w:r>
      <w:proofErr w:type="spellStart"/>
      <w:r>
        <w:rPr>
          <w:b/>
        </w:rPr>
        <w:t>cbd.data</w:t>
      </w:r>
      <w:proofErr w:type="spellEnd"/>
      <w:r>
        <w:t xml:space="preserve"> the normal operators can be used (i.e</w:t>
      </w:r>
      <w:r w:rsidR="00C6403C">
        <w:t>.</w:t>
      </w:r>
      <w:r>
        <w:t xml:space="preserve"> +, -, *, /).</w:t>
      </w:r>
    </w:p>
    <w:p w:rsidR="001B0C09" w:rsidRDefault="001B0C09" w:rsidP="001B0C09">
      <w:pPr>
        <w:pStyle w:val="Heading2"/>
      </w:pPr>
      <w:bookmarkStart w:id="8" w:name="_Toc429740727"/>
      <w:r>
        <w:lastRenderedPageBreak/>
        <w:t>Merging tables</w:t>
      </w:r>
      <w:bookmarkEnd w:id="8"/>
    </w:p>
    <w:p w:rsidR="001B0C09" w:rsidRDefault="00776806" w:rsidP="00617B40">
      <w:r>
        <w:t xml:space="preserve">Use </w:t>
      </w:r>
      <w:proofErr w:type="spellStart"/>
      <w:r>
        <w:rPr>
          <w:b/>
        </w:rPr>
        <w:t>cbd.merge</w:t>
      </w:r>
      <w:proofErr w:type="spellEnd"/>
      <w:r>
        <w:t xml:space="preserve"> to combine two series into a single table. If the frequencies of the two series are different, the lower frequency series is disaggregated (using the NAN method) to the higher frequency. Note that this function can take multiple series as inputs. </w:t>
      </w:r>
    </w:p>
    <w:p w:rsidR="00617B40" w:rsidRDefault="00617B40" w:rsidP="00617B40">
      <w:pPr>
        <w:pStyle w:val="Heading1"/>
      </w:pPr>
      <w:bookmarkStart w:id="9" w:name="_Toc429740728"/>
      <w:r>
        <w:t>File Handling &amp; Misc.</w:t>
      </w:r>
      <w:bookmarkEnd w:id="9"/>
    </w:p>
    <w:p w:rsidR="001B0C09" w:rsidRDefault="001B0C09" w:rsidP="001B0C09">
      <w:pPr>
        <w:pStyle w:val="Heading2"/>
      </w:pPr>
      <w:bookmarkStart w:id="10" w:name="_Toc429740729"/>
      <w:proofErr w:type="spellStart"/>
      <w:proofErr w:type="gramStart"/>
      <w:r>
        <w:t>x</w:t>
      </w:r>
      <w:r w:rsidR="00617B40">
        <w:t>lsfile</w:t>
      </w:r>
      <w:bookmarkEnd w:id="10"/>
      <w:proofErr w:type="spellEnd"/>
      <w:proofErr w:type="gramEnd"/>
    </w:p>
    <w:p w:rsidR="006B3622" w:rsidRDefault="00905992" w:rsidP="00617B40">
      <w:r>
        <w:t>T</w:t>
      </w:r>
      <w:r w:rsidR="00617B40">
        <w:t>he Matlab functions for interacting with Excel (</w:t>
      </w:r>
      <w:proofErr w:type="spellStart"/>
      <w:r w:rsidR="00617B40">
        <w:t>xlsread</w:t>
      </w:r>
      <w:proofErr w:type="spellEnd"/>
      <w:r w:rsidR="00617B40">
        <w:t xml:space="preserve">, </w:t>
      </w:r>
      <w:proofErr w:type="spellStart"/>
      <w:r w:rsidR="00617B40">
        <w:t>xlswrite</w:t>
      </w:r>
      <w:proofErr w:type="spellEnd"/>
      <w:r w:rsidR="00617B40">
        <w:t>, etc.) force an Excel process to be created and shut down with each function call</w:t>
      </w:r>
      <w:r>
        <w:t>. I</w:t>
      </w:r>
      <w:r w:rsidR="001B0C09">
        <w:t xml:space="preserve">t is much more efficient to create </w:t>
      </w:r>
      <w:r w:rsidR="00617B40">
        <w:t xml:space="preserve">an object </w:t>
      </w:r>
      <w:r>
        <w:t xml:space="preserve">to manage the Excel process instead interact </w:t>
      </w:r>
      <w:r w:rsidR="00617B40">
        <w:t xml:space="preserve">with the file </w:t>
      </w:r>
      <w:r>
        <w:t>through this object</w:t>
      </w:r>
      <w:r w:rsidR="00617B40">
        <w:t xml:space="preserve">, especially for large files or many read-write operation on one file. </w:t>
      </w:r>
    </w:p>
    <w:p w:rsidR="006B3622" w:rsidRPr="006B3622" w:rsidRDefault="006B3622" w:rsidP="00617B40">
      <w:r>
        <w:t xml:space="preserve">For example, the following example is about twice as fast as the equivalent use of </w:t>
      </w:r>
      <w:proofErr w:type="spellStart"/>
      <w:r>
        <w:rPr>
          <w:b/>
        </w:rPr>
        <w:t>xlsread</w:t>
      </w:r>
      <w:proofErr w:type="spellEnd"/>
      <w:r>
        <w:t>:</w:t>
      </w:r>
    </w:p>
    <w:p w:rsidR="006B3622" w:rsidRDefault="001B0C09" w:rsidP="00617B40">
      <w:pPr>
        <w:rPr>
          <w:rFonts w:ascii="Courier New" w:hAnsi="Courier New" w:cs="Courier New"/>
        </w:rPr>
      </w:pPr>
      <w:r>
        <w:tab/>
      </w:r>
      <w:proofErr w:type="spellStart"/>
      <w:proofErr w:type="gramStart"/>
      <w:r>
        <w:rPr>
          <w:rFonts w:ascii="Courier New" w:hAnsi="Courier New" w:cs="Courier New"/>
        </w:rPr>
        <w:t>dataFile</w:t>
      </w:r>
      <w:proofErr w:type="spellEnd"/>
      <w:proofErr w:type="gramEnd"/>
      <w:r>
        <w:rPr>
          <w:rFonts w:ascii="Courier New" w:hAnsi="Courier New" w:cs="Courier New"/>
        </w:rPr>
        <w:t xml:space="preserve"> = </w:t>
      </w:r>
      <w:proofErr w:type="spellStart"/>
      <w:r>
        <w:rPr>
          <w:rFonts w:ascii="Courier New" w:hAnsi="Courier New" w:cs="Courier New"/>
        </w:rPr>
        <w:t>cbd.xlsfile</w:t>
      </w:r>
      <w:proofErr w:type="spellEnd"/>
      <w:r>
        <w:rPr>
          <w:rFonts w:ascii="Courier New" w:hAnsi="Courier New" w:cs="Courier New"/>
        </w:rPr>
        <w:t>(‘giantDataFile.xlsx’);</w:t>
      </w:r>
      <w:r>
        <w:rPr>
          <w:rFonts w:ascii="Courier New" w:hAnsi="Courier New" w:cs="Courier New"/>
        </w:rPr>
        <w:br/>
      </w:r>
      <w:r>
        <w:rPr>
          <w:rFonts w:ascii="Courier New" w:hAnsi="Courier New" w:cs="Courier New"/>
        </w:rPr>
        <w:tab/>
      </w:r>
      <w:proofErr w:type="spellStart"/>
      <w:r w:rsidR="006B3622">
        <w:rPr>
          <w:rFonts w:ascii="Courier New" w:hAnsi="Courier New" w:cs="Courier New"/>
        </w:rPr>
        <w:t>dataA</w:t>
      </w:r>
      <w:proofErr w:type="spellEnd"/>
      <w:r w:rsidR="006B3622">
        <w:rPr>
          <w:rFonts w:ascii="Courier New" w:hAnsi="Courier New" w:cs="Courier New"/>
        </w:rPr>
        <w:t xml:space="preserve"> = </w:t>
      </w:r>
      <w:proofErr w:type="spellStart"/>
      <w:r w:rsidR="006B3622">
        <w:rPr>
          <w:rFonts w:ascii="Courier New" w:hAnsi="Courier New" w:cs="Courier New"/>
        </w:rPr>
        <w:t>dataFile.read</w:t>
      </w:r>
      <w:proofErr w:type="spellEnd"/>
      <w:r w:rsidR="006B3622">
        <w:rPr>
          <w:rFonts w:ascii="Courier New" w:hAnsi="Courier New" w:cs="Courier New"/>
        </w:rPr>
        <w:t>(‘Sheet1’);</w:t>
      </w:r>
      <w:r w:rsidR="006B3622">
        <w:rPr>
          <w:rFonts w:ascii="Courier New" w:hAnsi="Courier New" w:cs="Courier New"/>
        </w:rPr>
        <w:br/>
      </w:r>
      <w:r w:rsidR="006B3622">
        <w:rPr>
          <w:rFonts w:ascii="Courier New" w:hAnsi="Courier New" w:cs="Courier New"/>
        </w:rPr>
        <w:tab/>
      </w:r>
      <w:proofErr w:type="spellStart"/>
      <w:r w:rsidR="006B3622">
        <w:rPr>
          <w:rFonts w:ascii="Courier New" w:hAnsi="Courier New" w:cs="Courier New"/>
        </w:rPr>
        <w:t>dataB</w:t>
      </w:r>
      <w:proofErr w:type="spellEnd"/>
      <w:r w:rsidR="006B3622">
        <w:rPr>
          <w:rFonts w:ascii="Courier New" w:hAnsi="Courier New" w:cs="Courier New"/>
        </w:rPr>
        <w:t xml:space="preserve"> = </w:t>
      </w:r>
      <w:proofErr w:type="spellStart"/>
      <w:r w:rsidR="006B3622">
        <w:rPr>
          <w:rFonts w:ascii="Courier New" w:hAnsi="Courier New" w:cs="Courier New"/>
        </w:rPr>
        <w:t>dataFile.read</w:t>
      </w:r>
      <w:proofErr w:type="spellEnd"/>
      <w:r w:rsidR="006B3622">
        <w:rPr>
          <w:rFonts w:ascii="Courier New" w:hAnsi="Courier New" w:cs="Courier New"/>
        </w:rPr>
        <w:t>(`Sheet2’);</w:t>
      </w:r>
    </w:p>
    <w:p w:rsidR="00617B40" w:rsidRDefault="006B3622" w:rsidP="00617B40">
      <w:r>
        <w:t xml:space="preserve">Generally it should work the same as the Matlab functions you already know by simply replacing </w:t>
      </w:r>
      <w:proofErr w:type="spellStart"/>
      <w:r>
        <w:rPr>
          <w:b/>
        </w:rPr>
        <w:t>xlsread</w:t>
      </w:r>
      <w:proofErr w:type="spellEnd"/>
      <w:r>
        <w:rPr>
          <w:b/>
        </w:rPr>
        <w:t xml:space="preserve"> </w:t>
      </w:r>
      <w:r>
        <w:t xml:space="preserve">with </w:t>
      </w:r>
      <w:proofErr w:type="spellStart"/>
      <w:r>
        <w:rPr>
          <w:b/>
        </w:rPr>
        <w:t>myXlsfileVariable.read</w:t>
      </w:r>
      <w:proofErr w:type="spellEnd"/>
      <w:r>
        <w:t xml:space="preserve"> and similarly for the write commands. See the function documentation for more information and for how to use the small added functionality such as exporting Excel files to PDF from Matlab. </w:t>
      </w:r>
    </w:p>
    <w:p w:rsidR="001B0C09" w:rsidRDefault="001B0C09" w:rsidP="001B0C09">
      <w:pPr>
        <w:pStyle w:val="Heading2"/>
      </w:pPr>
      <w:bookmarkStart w:id="11" w:name="_Toc429740730"/>
      <w:r>
        <w:t>Calendar Date Functions</w:t>
      </w:r>
      <w:bookmarkEnd w:id="11"/>
    </w:p>
    <w:p w:rsidR="00617B40" w:rsidRDefault="00617B40" w:rsidP="00617B40">
      <w:r>
        <w:t xml:space="preserve">There are also </w:t>
      </w:r>
      <w:r w:rsidR="001B0C09">
        <w:t xml:space="preserve">several date </w:t>
      </w:r>
      <w:r>
        <w:t xml:space="preserve">functions since the Matlab functions that do </w:t>
      </w:r>
      <w:r w:rsidR="001B0C09">
        <w:t xml:space="preserve">much of this </w:t>
      </w:r>
      <w:r>
        <w:t>are inexplicably in the Financial Toolbox</w:t>
      </w:r>
      <w:r w:rsidR="006B3622">
        <w:t xml:space="preserve"> (which we have limited licenses for)</w:t>
      </w:r>
      <w:r>
        <w:t xml:space="preserve">. </w:t>
      </w:r>
      <w:r w:rsidR="006B3622">
        <w:t xml:space="preserve">Each of these functions can take either a string date or a Matlab serial date. </w:t>
      </w:r>
    </w:p>
    <w:p w:rsidR="001B0C09" w:rsidRDefault="001B0C09" w:rsidP="001B0C09">
      <w:pPr>
        <w:pStyle w:val="ListParagraph"/>
        <w:numPr>
          <w:ilvl w:val="0"/>
          <w:numId w:val="5"/>
        </w:numPr>
      </w:pPr>
      <w:r>
        <w:t>year</w:t>
      </w:r>
      <w:r w:rsidR="006B3622">
        <w:t xml:space="preserve"> – get the year of a date</w:t>
      </w:r>
    </w:p>
    <w:p w:rsidR="001B0C09" w:rsidRDefault="001B0C09" w:rsidP="001B0C09">
      <w:pPr>
        <w:pStyle w:val="ListParagraph"/>
        <w:numPr>
          <w:ilvl w:val="0"/>
          <w:numId w:val="5"/>
        </w:numPr>
      </w:pPr>
      <w:r>
        <w:t>quarter</w:t>
      </w:r>
      <w:r w:rsidR="006B3622">
        <w:t xml:space="preserve"> – get the quarter number of a date</w:t>
      </w:r>
    </w:p>
    <w:p w:rsidR="00617B40" w:rsidRDefault="001B0C09" w:rsidP="008651F4">
      <w:pPr>
        <w:pStyle w:val="ListParagraph"/>
        <w:numPr>
          <w:ilvl w:val="0"/>
          <w:numId w:val="5"/>
        </w:numPr>
      </w:pPr>
      <w:r>
        <w:t xml:space="preserve">month </w:t>
      </w:r>
      <w:r w:rsidR="006B3622">
        <w:t>– get the month number of a date</w:t>
      </w:r>
    </w:p>
    <w:p w:rsidR="001B0C09" w:rsidRDefault="001B0C09" w:rsidP="008651F4">
      <w:pPr>
        <w:pStyle w:val="ListParagraph"/>
        <w:numPr>
          <w:ilvl w:val="0"/>
          <w:numId w:val="5"/>
        </w:numPr>
      </w:pPr>
      <w:r>
        <w:t>day</w:t>
      </w:r>
      <w:r w:rsidR="006B3622">
        <w:t xml:space="preserve"> – get the day of month of a date</w:t>
      </w:r>
    </w:p>
    <w:p w:rsidR="00617B40" w:rsidRDefault="009717E2" w:rsidP="009717E2">
      <w:pPr>
        <w:pStyle w:val="Heading2"/>
      </w:pPr>
      <w:bookmarkStart w:id="12" w:name="_Toc429740731"/>
      <w:r>
        <w:t>Trim</w:t>
      </w:r>
      <w:bookmarkEnd w:id="12"/>
    </w:p>
    <w:p w:rsidR="009717E2" w:rsidRPr="009717E2" w:rsidRDefault="009717E2" w:rsidP="009717E2">
      <w:r>
        <w:t xml:space="preserve">The function </w:t>
      </w:r>
      <w:r>
        <w:rPr>
          <w:b/>
        </w:rPr>
        <w:t>trim</w:t>
      </w:r>
      <w:r>
        <w:t xml:space="preserve"> will take a table as an input and a name-value pairs of either </w:t>
      </w:r>
      <w:proofErr w:type="spellStart"/>
      <w:r>
        <w:rPr>
          <w:i/>
        </w:rPr>
        <w:t>startDate</w:t>
      </w:r>
      <w:proofErr w:type="spellEnd"/>
      <w:r>
        <w:t xml:space="preserve"> or </w:t>
      </w:r>
      <w:proofErr w:type="spellStart"/>
      <w:r>
        <w:rPr>
          <w:i/>
        </w:rPr>
        <w:t>endDate</w:t>
      </w:r>
      <w:proofErr w:type="spellEnd"/>
      <w:r>
        <w:t xml:space="preserve"> to trim the table to the table to the requested dates.</w:t>
      </w:r>
    </w:p>
    <w:sectPr w:rsidR="009717E2" w:rsidRPr="009717E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983" w:rsidRDefault="00E64983" w:rsidP="00E64983">
      <w:pPr>
        <w:spacing w:after="0" w:line="240" w:lineRule="auto"/>
      </w:pPr>
      <w:r>
        <w:separator/>
      </w:r>
    </w:p>
  </w:endnote>
  <w:endnote w:type="continuationSeparator" w:id="0">
    <w:p w:rsidR="00E64983" w:rsidRDefault="00E64983" w:rsidP="00E6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95" w:rsidRDefault="00CA15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983" w:rsidRDefault="00E64983" w:rsidP="00E64983">
    <w:pPr>
      <w:pStyle w:val="Footer"/>
    </w:pPr>
    <w:proofErr w:type="spellStart"/>
    <w:proofErr w:type="gramStart"/>
    <w:r>
      <w:t>cbd</w:t>
    </w:r>
    <w:proofErr w:type="spellEnd"/>
    <w:proofErr w:type="gramEnd"/>
    <w:r>
      <w:t xml:space="preserve"> </w:t>
    </w:r>
    <w:r>
      <w:t>Documentation</w:t>
    </w:r>
    <w:r>
      <w:tab/>
      <w:t xml:space="preserve">Page </w:t>
    </w:r>
    <w:r>
      <w:fldChar w:fldCharType="begin"/>
    </w:r>
    <w:r>
      <w:instrText xml:space="preserve"> PAGE  \* Arabic  \* MERGEFORMAT </w:instrText>
    </w:r>
    <w:r>
      <w:fldChar w:fldCharType="separate"/>
    </w:r>
    <w:r w:rsidR="00CA1595">
      <w:rPr>
        <w:noProof/>
      </w:rPr>
      <w:t>1</w:t>
    </w:r>
    <w:r>
      <w:fldChar w:fldCharType="end"/>
    </w:r>
    <w:r>
      <w:t xml:space="preserve"> of </w:t>
    </w:r>
    <w:r>
      <w:fldChar w:fldCharType="begin"/>
    </w:r>
    <w:r>
      <w:instrText xml:space="preserve"> NUMPAGES   \* MERGEFORMAT </w:instrText>
    </w:r>
    <w:r>
      <w:fldChar w:fldCharType="separate"/>
    </w:r>
    <w:r w:rsidR="00CA1595">
      <w:rPr>
        <w:noProof/>
      </w:rPr>
      <w:t>5</w:t>
    </w:r>
    <w:r>
      <w:rPr>
        <w:noProof/>
      </w:rPr>
      <w:fldChar w:fldCharType="end"/>
    </w:r>
    <w:r>
      <w:tab/>
      <w:t xml:space="preserve">Last Updated </w:t>
    </w:r>
    <w:r>
      <w:fldChar w:fldCharType="begin"/>
    </w:r>
    <w:r>
      <w:instrText xml:space="preserve"> SAVEDATE  \@ "MMMM d, yyyy"  \* MERGEFORMAT </w:instrText>
    </w:r>
    <w:r>
      <w:fldChar w:fldCharType="separate"/>
    </w:r>
    <w:r w:rsidR="00CA1595">
      <w:rPr>
        <w:noProof/>
      </w:rPr>
      <w:t>September 11, 2015</w:t>
    </w:r>
    <w:r>
      <w:fldChar w:fldCharType="end"/>
    </w:r>
    <w:bookmarkStart w:id="13" w:name="_GoBack"/>
    <w:bookmarkEnd w:id="1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95" w:rsidRDefault="00CA1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983" w:rsidRDefault="00E64983" w:rsidP="00E64983">
      <w:pPr>
        <w:spacing w:after="0" w:line="240" w:lineRule="auto"/>
      </w:pPr>
      <w:r>
        <w:separator/>
      </w:r>
    </w:p>
  </w:footnote>
  <w:footnote w:type="continuationSeparator" w:id="0">
    <w:p w:rsidR="00E64983" w:rsidRDefault="00E64983" w:rsidP="00E64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95" w:rsidRDefault="00CA15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95" w:rsidRDefault="00CA15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595" w:rsidRDefault="00CA1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6A2"/>
    <w:multiLevelType w:val="hybridMultilevel"/>
    <w:tmpl w:val="54B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C4B6B"/>
    <w:multiLevelType w:val="hybridMultilevel"/>
    <w:tmpl w:val="202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22814"/>
    <w:multiLevelType w:val="hybridMultilevel"/>
    <w:tmpl w:val="53EE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E2EC5"/>
    <w:multiLevelType w:val="hybridMultilevel"/>
    <w:tmpl w:val="F9EC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14D76"/>
    <w:multiLevelType w:val="hybridMultilevel"/>
    <w:tmpl w:val="D50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C6966"/>
    <w:multiLevelType w:val="hybridMultilevel"/>
    <w:tmpl w:val="5B14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C7"/>
    <w:rsid w:val="001552A0"/>
    <w:rsid w:val="001B0C09"/>
    <w:rsid w:val="001C7392"/>
    <w:rsid w:val="002067E0"/>
    <w:rsid w:val="00224A98"/>
    <w:rsid w:val="002A6607"/>
    <w:rsid w:val="002E34E0"/>
    <w:rsid w:val="002F3309"/>
    <w:rsid w:val="003901B5"/>
    <w:rsid w:val="003B651B"/>
    <w:rsid w:val="003C6472"/>
    <w:rsid w:val="004134AD"/>
    <w:rsid w:val="004633AE"/>
    <w:rsid w:val="00500627"/>
    <w:rsid w:val="00503D13"/>
    <w:rsid w:val="005849A7"/>
    <w:rsid w:val="0059475F"/>
    <w:rsid w:val="005A0697"/>
    <w:rsid w:val="005B35A2"/>
    <w:rsid w:val="00617B40"/>
    <w:rsid w:val="006B3622"/>
    <w:rsid w:val="006D2194"/>
    <w:rsid w:val="006F3845"/>
    <w:rsid w:val="006F41A8"/>
    <w:rsid w:val="00744183"/>
    <w:rsid w:val="007632C2"/>
    <w:rsid w:val="00776806"/>
    <w:rsid w:val="007E0C18"/>
    <w:rsid w:val="008176F7"/>
    <w:rsid w:val="0085449E"/>
    <w:rsid w:val="00874F94"/>
    <w:rsid w:val="00905992"/>
    <w:rsid w:val="00906071"/>
    <w:rsid w:val="009717E2"/>
    <w:rsid w:val="009F2A76"/>
    <w:rsid w:val="00A51F14"/>
    <w:rsid w:val="00B20BD7"/>
    <w:rsid w:val="00B70E8C"/>
    <w:rsid w:val="00BD7DED"/>
    <w:rsid w:val="00C253A5"/>
    <w:rsid w:val="00C42D99"/>
    <w:rsid w:val="00C6403C"/>
    <w:rsid w:val="00CA1595"/>
    <w:rsid w:val="00CC74AD"/>
    <w:rsid w:val="00CE01C7"/>
    <w:rsid w:val="00D2618E"/>
    <w:rsid w:val="00D54B5E"/>
    <w:rsid w:val="00D7705E"/>
    <w:rsid w:val="00DD25A5"/>
    <w:rsid w:val="00E0313C"/>
    <w:rsid w:val="00E214F9"/>
    <w:rsid w:val="00E64983"/>
    <w:rsid w:val="00EB0CED"/>
    <w:rsid w:val="00EC4764"/>
    <w:rsid w:val="00EE4550"/>
    <w:rsid w:val="00FC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46A5-806D-400E-BAB7-BF69E918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03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14F9"/>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7B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403C"/>
    <w:rPr>
      <w:rFonts w:asciiTheme="majorHAnsi" w:eastAsiaTheme="majorEastAsia" w:hAnsiTheme="majorHAnsi" w:cstheme="majorBidi"/>
      <w:b/>
      <w:sz w:val="32"/>
      <w:szCs w:val="32"/>
    </w:rPr>
  </w:style>
  <w:style w:type="paragraph" w:styleId="TOC1">
    <w:name w:val="toc 1"/>
    <w:basedOn w:val="Normal"/>
    <w:next w:val="Normal"/>
    <w:autoRedefine/>
    <w:uiPriority w:val="39"/>
    <w:unhideWhenUsed/>
    <w:rsid w:val="00617B40"/>
    <w:pPr>
      <w:spacing w:before="360" w:after="360"/>
    </w:pPr>
    <w:rPr>
      <w:b/>
      <w:bCs/>
      <w:caps/>
      <w:u w:val="single"/>
    </w:rPr>
  </w:style>
  <w:style w:type="paragraph" w:styleId="TOC2">
    <w:name w:val="toc 2"/>
    <w:basedOn w:val="Normal"/>
    <w:next w:val="Normal"/>
    <w:autoRedefine/>
    <w:uiPriority w:val="39"/>
    <w:unhideWhenUsed/>
    <w:rsid w:val="00617B40"/>
    <w:pPr>
      <w:spacing w:after="0"/>
    </w:pPr>
    <w:rPr>
      <w:b/>
      <w:bCs/>
      <w:smallCaps/>
    </w:rPr>
  </w:style>
  <w:style w:type="character" w:styleId="Hyperlink">
    <w:name w:val="Hyperlink"/>
    <w:basedOn w:val="DefaultParagraphFont"/>
    <w:uiPriority w:val="99"/>
    <w:unhideWhenUsed/>
    <w:rsid w:val="00617B40"/>
    <w:rPr>
      <w:color w:val="0563C1" w:themeColor="hyperlink"/>
      <w:u w:val="single"/>
    </w:rPr>
  </w:style>
  <w:style w:type="paragraph" w:styleId="ListParagraph">
    <w:name w:val="List Paragraph"/>
    <w:basedOn w:val="Normal"/>
    <w:uiPriority w:val="34"/>
    <w:qFormat/>
    <w:rsid w:val="002F3309"/>
    <w:pPr>
      <w:ind w:left="720"/>
      <w:contextualSpacing/>
    </w:pPr>
  </w:style>
  <w:style w:type="character" w:customStyle="1" w:styleId="Heading2Char">
    <w:name w:val="Heading 2 Char"/>
    <w:basedOn w:val="DefaultParagraphFont"/>
    <w:link w:val="Heading2"/>
    <w:uiPriority w:val="9"/>
    <w:rsid w:val="00E214F9"/>
    <w:rPr>
      <w:rFonts w:asciiTheme="majorHAnsi" w:eastAsiaTheme="majorEastAsia" w:hAnsiTheme="majorHAnsi" w:cstheme="majorBidi"/>
      <w:sz w:val="26"/>
      <w:szCs w:val="26"/>
      <w:u w:val="single"/>
    </w:rPr>
  </w:style>
  <w:style w:type="paragraph" w:styleId="TOC3">
    <w:name w:val="toc 3"/>
    <w:basedOn w:val="Normal"/>
    <w:next w:val="Normal"/>
    <w:autoRedefine/>
    <w:uiPriority w:val="39"/>
    <w:unhideWhenUsed/>
    <w:rsid w:val="009F2A76"/>
    <w:pPr>
      <w:spacing w:after="0"/>
    </w:pPr>
    <w:rPr>
      <w:smallCaps/>
    </w:rPr>
  </w:style>
  <w:style w:type="paragraph" w:styleId="TOC4">
    <w:name w:val="toc 4"/>
    <w:basedOn w:val="Normal"/>
    <w:next w:val="Normal"/>
    <w:autoRedefine/>
    <w:uiPriority w:val="39"/>
    <w:unhideWhenUsed/>
    <w:rsid w:val="009F2A76"/>
    <w:pPr>
      <w:spacing w:after="0"/>
    </w:pPr>
  </w:style>
  <w:style w:type="paragraph" w:styleId="TOC5">
    <w:name w:val="toc 5"/>
    <w:basedOn w:val="Normal"/>
    <w:next w:val="Normal"/>
    <w:autoRedefine/>
    <w:uiPriority w:val="39"/>
    <w:unhideWhenUsed/>
    <w:rsid w:val="009F2A76"/>
    <w:pPr>
      <w:spacing w:after="0"/>
    </w:pPr>
  </w:style>
  <w:style w:type="paragraph" w:styleId="TOC6">
    <w:name w:val="toc 6"/>
    <w:basedOn w:val="Normal"/>
    <w:next w:val="Normal"/>
    <w:autoRedefine/>
    <w:uiPriority w:val="39"/>
    <w:unhideWhenUsed/>
    <w:rsid w:val="009F2A76"/>
    <w:pPr>
      <w:spacing w:after="0"/>
    </w:pPr>
  </w:style>
  <w:style w:type="paragraph" w:styleId="TOC7">
    <w:name w:val="toc 7"/>
    <w:basedOn w:val="Normal"/>
    <w:next w:val="Normal"/>
    <w:autoRedefine/>
    <w:uiPriority w:val="39"/>
    <w:unhideWhenUsed/>
    <w:rsid w:val="009F2A76"/>
    <w:pPr>
      <w:spacing w:after="0"/>
    </w:pPr>
  </w:style>
  <w:style w:type="paragraph" w:styleId="TOC8">
    <w:name w:val="toc 8"/>
    <w:basedOn w:val="Normal"/>
    <w:next w:val="Normal"/>
    <w:autoRedefine/>
    <w:uiPriority w:val="39"/>
    <w:unhideWhenUsed/>
    <w:rsid w:val="009F2A76"/>
    <w:pPr>
      <w:spacing w:after="0"/>
    </w:pPr>
  </w:style>
  <w:style w:type="paragraph" w:styleId="TOC9">
    <w:name w:val="toc 9"/>
    <w:basedOn w:val="Normal"/>
    <w:next w:val="Normal"/>
    <w:autoRedefine/>
    <w:uiPriority w:val="39"/>
    <w:unhideWhenUsed/>
    <w:rsid w:val="009F2A76"/>
    <w:pPr>
      <w:spacing w:after="0"/>
    </w:pPr>
  </w:style>
  <w:style w:type="table" w:styleId="TableGrid">
    <w:name w:val="Table Grid"/>
    <w:basedOn w:val="TableNormal"/>
    <w:uiPriority w:val="39"/>
    <w:rsid w:val="00E21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14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B3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5A2"/>
    <w:rPr>
      <w:rFonts w:ascii="Segoe UI" w:hAnsi="Segoe UI" w:cs="Segoe UI"/>
      <w:sz w:val="18"/>
      <w:szCs w:val="18"/>
    </w:rPr>
  </w:style>
  <w:style w:type="paragraph" w:styleId="Header">
    <w:name w:val="header"/>
    <w:basedOn w:val="Normal"/>
    <w:link w:val="HeaderChar"/>
    <w:uiPriority w:val="99"/>
    <w:unhideWhenUsed/>
    <w:rsid w:val="00E64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983"/>
  </w:style>
  <w:style w:type="paragraph" w:styleId="Footer">
    <w:name w:val="footer"/>
    <w:basedOn w:val="Normal"/>
    <w:link w:val="FooterChar"/>
    <w:uiPriority w:val="99"/>
    <w:unhideWhenUsed/>
    <w:rsid w:val="00E64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oop/scoping-classes-with-package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works.com/help/matlab/table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FAF6-F573-4B48-9E30-05657FC4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Federal Reserve Bank of Chicago</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Kelley</dc:creator>
  <cp:keywords/>
  <dc:description/>
  <cp:lastModifiedBy>David A. Kelley</cp:lastModifiedBy>
  <cp:revision>41</cp:revision>
  <cp:lastPrinted>2015-04-02T21:15:00Z</cp:lastPrinted>
  <dcterms:created xsi:type="dcterms:W3CDTF">2015-04-02T16:26:00Z</dcterms:created>
  <dcterms:modified xsi:type="dcterms:W3CDTF">2015-09-11T18:39:00Z</dcterms:modified>
</cp:coreProperties>
</file>