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5AB" w14:textId="7323F2B2" w:rsidR="00E0320E" w:rsidRDefault="00E0320E" w:rsidP="00E0320E">
      <w:pPr>
        <w:pStyle w:val="Title"/>
      </w:pPr>
      <w:r>
        <w:t xml:space="preserve">Sprint </w:t>
      </w:r>
      <w:r w:rsidR="006129C8">
        <w:t>3</w:t>
      </w:r>
      <w:r>
        <w:t xml:space="preserve"> User Stories</w:t>
      </w:r>
    </w:p>
    <w:p w14:paraId="1BFAB958" w14:textId="4EED3FC9" w:rsidR="00E0320E" w:rsidRDefault="00E0320E" w:rsidP="00E0320E"/>
    <w:p w14:paraId="42333937" w14:textId="77777777" w:rsidR="006129C8" w:rsidRDefault="006129C8" w:rsidP="006129C8">
      <w:r w:rsidRPr="006129C8">
        <w:t xml:space="preserve">As a </w:t>
      </w:r>
      <w:hyperlink r:id="rId8" w:anchor="As-a_tuSRW/r1&amp;view=modal" w:history="1">
        <w:proofErr w:type="spellStart"/>
        <w:r w:rsidRPr="006129C8">
          <w:rPr>
            <w:rStyle w:val="Hyperlink"/>
            <w:color w:val="auto"/>
            <w:u w:val="none"/>
          </w:rPr>
          <w:t>User</w:t>
        </w:r>
      </w:hyperlink>
      <w:proofErr w:type="spellEnd"/>
    </w:p>
    <w:p w14:paraId="65448931" w14:textId="77777777" w:rsidR="006129C8" w:rsidRDefault="006129C8" w:rsidP="006129C8">
      <w:r w:rsidRPr="006129C8">
        <w:t xml:space="preserve">I want to </w:t>
      </w:r>
      <w:hyperlink r:id="rId9" w:anchor="I-want-to_tuF9x/r22&amp;view=modal" w:history="1">
        <w:r w:rsidRPr="006129C8">
          <w:rPr>
            <w:rStyle w:val="Hyperlink"/>
            <w:color w:val="auto"/>
            <w:u w:val="none"/>
          </w:rPr>
          <w:t>see feedback when watching a live game</w:t>
        </w:r>
      </w:hyperlink>
      <w:r w:rsidRPr="006129C8">
        <w:t xml:space="preserve"> </w:t>
      </w:r>
    </w:p>
    <w:p w14:paraId="16E7AA99" w14:textId="131B4F46" w:rsidR="006129C8" w:rsidRPr="006129C8" w:rsidRDefault="006129C8" w:rsidP="006129C8">
      <w:pPr>
        <w:rPr>
          <w:rFonts w:ascii="Times New Roman" w:hAnsi="Times New Roman"/>
          <w:sz w:val="24"/>
        </w:rPr>
      </w:pPr>
      <w:r>
        <w:t>S</w:t>
      </w:r>
      <w:r w:rsidRPr="006129C8">
        <w:t xml:space="preserve">o that I can </w:t>
      </w:r>
      <w:hyperlink r:id="rId10" w:anchor="So-that-I-can_tud_2/r29&amp;view=modal" w:history="1">
        <w:r w:rsidRPr="006129C8">
          <w:rPr>
            <w:rStyle w:val="Hyperlink"/>
            <w:color w:val="auto"/>
            <w:u w:val="none"/>
          </w:rPr>
          <w:t>know when a live game has ended</w:t>
        </w:r>
      </w:hyperlink>
      <w:r>
        <w:t>.</w:t>
      </w:r>
    </w:p>
    <w:p w14:paraId="7EB4D1AA" w14:textId="38186F2A" w:rsidR="00E0320E" w:rsidRPr="006129C8" w:rsidRDefault="00E0320E" w:rsidP="00E0320E"/>
    <w:p w14:paraId="76CBE58D" w14:textId="77777777" w:rsidR="006129C8" w:rsidRDefault="006129C8" w:rsidP="006129C8">
      <w:r w:rsidRPr="006129C8">
        <w:t xml:space="preserve">As a </w:t>
      </w:r>
      <w:hyperlink r:id="rId11" w:anchor="As-a_tuSRW/r1&amp;view=modal" w:history="1">
        <w:proofErr w:type="spellStart"/>
        <w:r w:rsidRPr="006129C8">
          <w:rPr>
            <w:rStyle w:val="Hyperlink"/>
            <w:color w:val="auto"/>
            <w:u w:val="none"/>
          </w:rPr>
          <w:t>User</w:t>
        </w:r>
      </w:hyperlink>
      <w:proofErr w:type="spellEnd"/>
    </w:p>
    <w:p w14:paraId="30BC0F7B" w14:textId="4E68F6E5" w:rsidR="006129C8" w:rsidRDefault="006129C8" w:rsidP="006129C8">
      <w:r w:rsidRPr="006129C8">
        <w:t xml:space="preserve">I want to </w:t>
      </w:r>
      <w:hyperlink r:id="rId12" w:anchor="I-want-to_tuF9x/r21&amp;view=modal" w:history="1">
        <w:r w:rsidRPr="006129C8">
          <w:rPr>
            <w:rStyle w:val="Hyperlink"/>
            <w:color w:val="auto"/>
            <w:u w:val="none"/>
          </w:rPr>
          <w:t>select a live game</w:t>
        </w:r>
      </w:hyperlink>
      <w:r w:rsidRPr="006129C8">
        <w:t xml:space="preserve"> </w:t>
      </w:r>
    </w:p>
    <w:p w14:paraId="211F311A" w14:textId="2BD485BC" w:rsidR="006129C8" w:rsidRPr="006129C8" w:rsidRDefault="006129C8" w:rsidP="006129C8">
      <w:pPr>
        <w:rPr>
          <w:rFonts w:ascii="Times New Roman" w:hAnsi="Times New Roman"/>
          <w:sz w:val="24"/>
        </w:rPr>
      </w:pPr>
      <w:r>
        <w:t>S</w:t>
      </w:r>
      <w:r w:rsidRPr="006129C8">
        <w:t xml:space="preserve">o that I can </w:t>
      </w:r>
      <w:hyperlink r:id="rId13" w:anchor="So-that-I-can_tud_2/r28&amp;view=modal" w:history="1">
        <w:r w:rsidRPr="006129C8">
          <w:rPr>
            <w:rStyle w:val="Hyperlink"/>
            <w:color w:val="auto"/>
            <w:u w:val="none"/>
          </w:rPr>
          <w:t>watch that live game</w:t>
        </w:r>
      </w:hyperlink>
      <w:r>
        <w:t>.</w:t>
      </w:r>
    </w:p>
    <w:p w14:paraId="1C6D82E4" w14:textId="0AAE7AD0" w:rsidR="00E0320E" w:rsidRPr="006129C8" w:rsidRDefault="00E0320E" w:rsidP="00E0320E"/>
    <w:p w14:paraId="79CFEA3F" w14:textId="77777777" w:rsidR="006129C8" w:rsidRDefault="006129C8" w:rsidP="006129C8">
      <w:r w:rsidRPr="006129C8">
        <w:t xml:space="preserve">As a </w:t>
      </w:r>
      <w:hyperlink r:id="rId14" w:anchor="As-a_tuSRW/r1&amp;view=modal" w:history="1">
        <w:r w:rsidRPr="006129C8">
          <w:rPr>
            <w:rStyle w:val="Hyperlink"/>
            <w:color w:val="auto"/>
            <w:u w:val="none"/>
          </w:rPr>
          <w:t>User</w:t>
        </w:r>
      </w:hyperlink>
      <w:r w:rsidRPr="006129C8">
        <w:t xml:space="preserve">, </w:t>
      </w:r>
    </w:p>
    <w:p w14:paraId="001535A8" w14:textId="77777777" w:rsidR="006129C8" w:rsidRDefault="006129C8" w:rsidP="006129C8">
      <w:r w:rsidRPr="006129C8">
        <w:t xml:space="preserve">I want to </w:t>
      </w:r>
      <w:hyperlink r:id="rId15" w:anchor="I-want-to_tuF9x/r18&amp;view=modal" w:history="1">
        <w:r w:rsidRPr="006129C8">
          <w:rPr>
            <w:rStyle w:val="Hyperlink"/>
            <w:color w:val="auto"/>
            <w:u w:val="none"/>
          </w:rPr>
          <w:t>have my account remembered after I close the web app</w:t>
        </w:r>
      </w:hyperlink>
      <w:r w:rsidRPr="006129C8">
        <w:t xml:space="preserve"> </w:t>
      </w:r>
    </w:p>
    <w:p w14:paraId="350D6259" w14:textId="0A8F0EA2" w:rsidR="006129C8" w:rsidRPr="006129C8" w:rsidRDefault="006129C8" w:rsidP="006129C8">
      <w:pPr>
        <w:rPr>
          <w:rFonts w:ascii="Times New Roman" w:hAnsi="Times New Roman"/>
          <w:sz w:val="24"/>
        </w:rPr>
      </w:pPr>
      <w:r>
        <w:t>S</w:t>
      </w:r>
      <w:r w:rsidRPr="006129C8">
        <w:t xml:space="preserve">o that I can </w:t>
      </w:r>
      <w:hyperlink r:id="rId16" w:anchor="So-that-I-can_tud_2/r25&amp;view=modal" w:history="1">
        <w:r w:rsidRPr="006129C8">
          <w:rPr>
            <w:rStyle w:val="Hyperlink"/>
            <w:color w:val="auto"/>
            <w:u w:val="none"/>
          </w:rPr>
          <w:t>still be logged in when I later open the web app</w:t>
        </w:r>
      </w:hyperlink>
      <w:r>
        <w:t>.</w:t>
      </w:r>
    </w:p>
    <w:p w14:paraId="62AA2978" w14:textId="0EB332BF" w:rsidR="00E0320E" w:rsidRPr="006129C8" w:rsidRDefault="00E0320E" w:rsidP="00E0320E"/>
    <w:p w14:paraId="3F9D319A" w14:textId="77777777" w:rsidR="006129C8" w:rsidRDefault="006129C8" w:rsidP="006129C8">
      <w:r w:rsidRPr="006129C8">
        <w:t xml:space="preserve">As a </w:t>
      </w:r>
      <w:hyperlink r:id="rId17" w:anchor="As-a_tuSRW/r1&amp;view=modal" w:history="1">
        <w:proofErr w:type="spellStart"/>
        <w:r w:rsidRPr="006129C8">
          <w:rPr>
            <w:rStyle w:val="Hyperlink"/>
            <w:color w:val="auto"/>
            <w:u w:val="none"/>
          </w:rPr>
          <w:t>User</w:t>
        </w:r>
      </w:hyperlink>
      <w:proofErr w:type="spellEnd"/>
    </w:p>
    <w:p w14:paraId="5C3D9456" w14:textId="77777777" w:rsidR="006129C8" w:rsidRDefault="006129C8" w:rsidP="006129C8">
      <w:r w:rsidRPr="006129C8">
        <w:t xml:space="preserve">I want to </w:t>
      </w:r>
      <w:hyperlink r:id="rId18" w:anchor="I-want-to_tuF9x/r17&amp;view=modal" w:history="1">
        <w:r w:rsidRPr="006129C8">
          <w:rPr>
            <w:rStyle w:val="Hyperlink"/>
            <w:color w:val="auto"/>
            <w:u w:val="none"/>
          </w:rPr>
          <w:t>click log out</w:t>
        </w:r>
      </w:hyperlink>
      <w:r w:rsidRPr="006129C8">
        <w:t xml:space="preserve"> so </w:t>
      </w:r>
    </w:p>
    <w:p w14:paraId="1BB36BD1" w14:textId="50F8E705" w:rsidR="006129C8" w:rsidRPr="006129C8" w:rsidRDefault="006129C8" w:rsidP="006129C8">
      <w:pPr>
        <w:rPr>
          <w:rFonts w:ascii="Times New Roman" w:hAnsi="Times New Roman"/>
          <w:sz w:val="24"/>
        </w:rPr>
      </w:pPr>
      <w:r>
        <w:t>T</w:t>
      </w:r>
      <w:r w:rsidRPr="006129C8">
        <w:t xml:space="preserve">hat I can </w:t>
      </w:r>
      <w:hyperlink r:id="rId19" w:anchor="So-that-I-can_tud_2/r24&amp;view=modal" w:history="1">
        <w:r w:rsidRPr="006129C8">
          <w:rPr>
            <w:rStyle w:val="Hyperlink"/>
            <w:color w:val="auto"/>
            <w:u w:val="none"/>
          </w:rPr>
          <w:t>log out of my account</w:t>
        </w:r>
      </w:hyperlink>
      <w:r>
        <w:t>.</w:t>
      </w:r>
    </w:p>
    <w:p w14:paraId="0BAE8CD3" w14:textId="6EFDA39E" w:rsidR="00E0320E" w:rsidRPr="006129C8" w:rsidRDefault="00E0320E" w:rsidP="00E0320E"/>
    <w:p w14:paraId="120209B4" w14:textId="77777777" w:rsidR="006129C8" w:rsidRDefault="006129C8" w:rsidP="006129C8">
      <w:r w:rsidRPr="006129C8">
        <w:t xml:space="preserve">As a </w:t>
      </w:r>
      <w:hyperlink r:id="rId20" w:anchor="As-a_tuSRW/r1&amp;view=modal" w:history="1">
        <w:proofErr w:type="spellStart"/>
        <w:r w:rsidRPr="006129C8">
          <w:rPr>
            <w:rStyle w:val="Hyperlink"/>
            <w:color w:val="auto"/>
            <w:u w:val="none"/>
          </w:rPr>
          <w:t>User</w:t>
        </w:r>
      </w:hyperlink>
      <w:proofErr w:type="spellEnd"/>
    </w:p>
    <w:p w14:paraId="39FE450F" w14:textId="77777777" w:rsidR="006129C8" w:rsidRDefault="006129C8" w:rsidP="006129C8">
      <w:r w:rsidRPr="006129C8">
        <w:t xml:space="preserve">I want to </w:t>
      </w:r>
      <w:hyperlink r:id="rId21" w:anchor="I-want-to_tuF9x/r5&amp;view=modal" w:history="1">
        <w:r w:rsidRPr="006129C8">
          <w:rPr>
            <w:rStyle w:val="Hyperlink"/>
            <w:color w:val="auto"/>
            <w:u w:val="none"/>
          </w:rPr>
          <w:t>select a tournament</w:t>
        </w:r>
      </w:hyperlink>
      <w:r w:rsidRPr="006129C8">
        <w:t xml:space="preserve"> </w:t>
      </w:r>
    </w:p>
    <w:p w14:paraId="14A6FEDA" w14:textId="5F483DBB" w:rsidR="006129C8" w:rsidRPr="006129C8" w:rsidRDefault="006129C8" w:rsidP="006129C8">
      <w:pPr>
        <w:rPr>
          <w:rFonts w:ascii="Times New Roman" w:hAnsi="Times New Roman"/>
          <w:sz w:val="24"/>
        </w:rPr>
      </w:pPr>
      <w:r>
        <w:t>S</w:t>
      </w:r>
      <w:r w:rsidRPr="006129C8">
        <w:t xml:space="preserve">o that I can </w:t>
      </w:r>
      <w:hyperlink r:id="rId22" w:anchor="So-that-I-can_tud_2/r23&amp;view=modal" w:history="1">
        <w:r w:rsidRPr="006129C8">
          <w:rPr>
            <w:rStyle w:val="Hyperlink"/>
            <w:color w:val="auto"/>
            <w:u w:val="none"/>
          </w:rPr>
          <w:t>view the available live games</w:t>
        </w:r>
      </w:hyperlink>
      <w:r>
        <w:t>.</w:t>
      </w:r>
    </w:p>
    <w:p w14:paraId="137AD11F" w14:textId="3DDE4FC5" w:rsidR="00E0320E" w:rsidRPr="00E0320E" w:rsidRDefault="00E0320E" w:rsidP="006129C8">
      <w:pPr>
        <w:rPr>
          <w:lang w:eastAsia="ja-JP"/>
        </w:rPr>
      </w:pPr>
    </w:p>
    <w:sectPr w:rsidR="00E0320E" w:rsidRPr="00E032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31618"/>
    <w:multiLevelType w:val="hybridMultilevel"/>
    <w:tmpl w:val="B46E8108"/>
    <w:lvl w:ilvl="0" w:tplc="D9341E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0E"/>
    <w:rsid w:val="003B611F"/>
    <w:rsid w:val="004F20B3"/>
    <w:rsid w:val="006129C8"/>
    <w:rsid w:val="00E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5198"/>
  <w15:chartTrackingRefBased/>
  <w15:docId w15:val="{DBC436CC-1647-4475-B523-331470DF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0E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20E"/>
    <w:pPr>
      <w:keepNext/>
      <w:keepLines/>
      <w:spacing w:before="240" w:after="0"/>
      <w:outlineLvl w:val="0"/>
    </w:pPr>
    <w:rPr>
      <w:rFonts w:eastAsiaTheme="majorEastAsia" w:cstheme="majorBidi"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20E"/>
    <w:pPr>
      <w:keepNext/>
      <w:keepLines/>
      <w:spacing w:before="120" w:after="120"/>
      <w:ind w:left="720"/>
      <w:outlineLvl w:val="1"/>
    </w:pPr>
    <w:rPr>
      <w:rFonts w:eastAsiaTheme="majorEastAsia" w:cstheme="majorBidi"/>
      <w:sz w:val="5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320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0320E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20E"/>
    <w:rPr>
      <w:rFonts w:ascii="Georgia" w:eastAsiaTheme="majorEastAsia" w:hAnsi="Georgia" w:cstheme="majorBidi"/>
      <w:sz w:val="5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20E"/>
    <w:rPr>
      <w:rFonts w:ascii="Georgia" w:eastAsiaTheme="majorEastAsia" w:hAnsi="Georgia" w:cstheme="majorBidi"/>
      <w:sz w:val="5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E032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a.io/d/_dO5GqxrB5ps" TargetMode="External"/><Relationship Id="rId13" Type="http://schemas.openxmlformats.org/officeDocument/2006/relationships/hyperlink" Target="https://coda.io/d/_dO5GqxrB5ps" TargetMode="External"/><Relationship Id="rId18" Type="http://schemas.openxmlformats.org/officeDocument/2006/relationships/hyperlink" Target="https://coda.io/d/_dO5GqxrB5p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oda.io/d/_dO5GqxrB5ps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oda.io/d/_dO5GqxrB5ps" TargetMode="External"/><Relationship Id="rId17" Type="http://schemas.openxmlformats.org/officeDocument/2006/relationships/hyperlink" Target="https://coda.io/d/_dO5GqxrB5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da.io/d/_dO5GqxrB5ps" TargetMode="External"/><Relationship Id="rId20" Type="http://schemas.openxmlformats.org/officeDocument/2006/relationships/hyperlink" Target="https://coda.io/d/_dO5GqxrB5p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a.io/d/_dO5GqxrB5p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oda.io/d/_dO5GqxrB5p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a.io/d/_dO5GqxrB5ps" TargetMode="External"/><Relationship Id="rId19" Type="http://schemas.openxmlformats.org/officeDocument/2006/relationships/hyperlink" Target="https://coda.io/d/_dO5GqxrB5p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a.io/d/_dO5GqxrB5ps" TargetMode="External"/><Relationship Id="rId14" Type="http://schemas.openxmlformats.org/officeDocument/2006/relationships/hyperlink" Target="https://coda.io/d/_dO5GqxrB5ps" TargetMode="External"/><Relationship Id="rId22" Type="http://schemas.openxmlformats.org/officeDocument/2006/relationships/hyperlink" Target="https://coda.io/d/_dO5GqxrB5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3449DA-93ED-4132-B855-4F5275EE52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B4F5BC-F3EB-434A-913D-B28259316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D0B8F3-AC2E-4D9E-BC40-4E4807CE1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2022-06-06T06:39:00Z</dcterms:created>
  <dcterms:modified xsi:type="dcterms:W3CDTF">2022-06-06T06:39:00Z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