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04" w:rsidRDefault="003F0204" w:rsidP="003F0204">
      <w:pPr>
        <w:pStyle w:val="3"/>
      </w:pPr>
      <w:bookmarkStart w:id="0" w:name="_Toc401765102"/>
      <w:r>
        <w:rPr>
          <w:rFonts w:hint="eastAsia"/>
        </w:rPr>
        <w:t>库伦定律</w:t>
      </w:r>
    </w:p>
    <w:p w:rsidR="003F0204" w:rsidRPr="00F24EB1" w:rsidRDefault="003F0204" w:rsidP="003F0204">
      <w:pPr>
        <w:jc w:val="right"/>
        <w:rPr>
          <w:sz w:val="16"/>
          <w:szCs w:val="16"/>
        </w:rPr>
      </w:pPr>
      <w:r>
        <w:rPr>
          <w:sz w:val="16"/>
          <w:szCs w:val="16"/>
        </w:rPr>
        <w:t>2015/12/13</w:t>
      </w:r>
    </w:p>
    <w:p w:rsidR="003F0204" w:rsidRDefault="003F0204" w:rsidP="003F0204">
      <w:r>
        <w:t>(</w:t>
      </w:r>
      <w:r>
        <w:t>未完成</w:t>
      </w:r>
      <w:r>
        <w:rPr>
          <w:rFonts w:hint="eastAsia"/>
        </w:rPr>
        <w:t>)</w:t>
      </w:r>
    </w:p>
    <w:p w:rsidR="003F0204" w:rsidRDefault="003F0204" w:rsidP="003F0204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r>
        <w:rPr>
          <w:rFonts w:hint="eastAsia"/>
        </w:rPr>
        <w:t>点电荷；</w:t>
      </w:r>
      <w:hyperlink w:anchor="_电场强度" w:history="1">
        <w:r w:rsidRPr="00CB4FB4">
          <w:rPr>
            <w:rStyle w:val="a5"/>
            <w:rFonts w:hint="eastAsia"/>
          </w:rPr>
          <w:t>电场强度</w:t>
        </w:r>
      </w:hyperlink>
    </w:p>
    <w:p w:rsidR="003F0204" w:rsidRPr="00CB4FB4" w:rsidRDefault="003F0204" w:rsidP="003F0204"/>
    <w:p w:rsidR="003F0204" w:rsidRDefault="003F0204" w:rsidP="003F0204">
      <w:r>
        <w:rPr>
          <w:rFonts w:hint="eastAsia"/>
        </w:rPr>
        <w:t>两个点电荷之间的相互作用力为</w:t>
      </w:r>
    </w:p>
    <w:p w:rsidR="003F0204" w:rsidRDefault="003F0204" w:rsidP="003F0204">
      <w:pPr>
        <w:jc w:val="center"/>
      </w:pPr>
      <w:r w:rsidRPr="003322AC">
        <w:rPr>
          <w:position w:val="-30"/>
        </w:rPr>
        <w:object w:dxaOrig="1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2.75pt;height:33.75pt" o:ole="">
            <v:imagedata r:id="rId6" o:title=""/>
          </v:shape>
          <o:OLEObject Type="Embed" ProgID="Equation.DSMT4" ShapeID="_x0000_i1034" DrawAspect="Content" ObjectID="_1512832957" r:id="rId7"/>
        </w:object>
      </w:r>
      <w:r>
        <w:t xml:space="preserve">  (1)</w:t>
      </w:r>
    </w:p>
    <w:p w:rsidR="003F0204" w:rsidRDefault="003F0204" w:rsidP="003F0204">
      <w:r>
        <w:rPr>
          <w:rFonts w:hint="eastAsia"/>
        </w:rPr>
        <w:t>其中</w:t>
      </w:r>
    </w:p>
    <w:p w:rsidR="003F0204" w:rsidRDefault="003F0204" w:rsidP="003F0204">
      <w:pPr>
        <w:jc w:val="center"/>
      </w:pPr>
      <w:r w:rsidRPr="004C74E9">
        <w:rPr>
          <w:position w:val="-30"/>
        </w:rPr>
        <w:object w:dxaOrig="3019" w:dyaOrig="680">
          <v:shape id="_x0000_i1035" type="#_x0000_t75" style="width:150.75pt;height:33.75pt" o:ole="">
            <v:imagedata r:id="rId8" o:title=""/>
          </v:shape>
          <o:OLEObject Type="Embed" ProgID="Equation.DSMT4" ShapeID="_x0000_i1035" DrawAspect="Content" ObjectID="_1512832958" r:id="rId9"/>
        </w:object>
      </w:r>
    </w:p>
    <w:p w:rsidR="003F0204" w:rsidRDefault="003F0204" w:rsidP="003F0204">
      <w:r w:rsidRPr="00D56AEE">
        <w:rPr>
          <w:position w:val="-12"/>
        </w:rPr>
        <w:object w:dxaOrig="260" w:dyaOrig="360">
          <v:shape id="_x0000_i1036" type="#_x0000_t75" style="width:12.75pt;height:18pt" o:ole="">
            <v:imagedata r:id="rId10" o:title=""/>
          </v:shape>
          <o:OLEObject Type="Embed" ProgID="Equation.DSMT4" ShapeID="_x0000_i1036" DrawAspect="Content" ObjectID="_1512832959" r:id="rId11"/>
        </w:object>
      </w:r>
      <w:r>
        <w:t>是真空中的介电常数或真空中的电容率</w:t>
      </w:r>
      <w:r>
        <w:rPr>
          <w:rFonts w:hint="eastAsia"/>
        </w:rPr>
        <w:t>(</w:t>
      </w:r>
      <w:r>
        <w:rPr>
          <w:rFonts w:hint="eastAsia"/>
        </w:rPr>
        <w:t>见电场的高斯定理和国际单位的定义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>
        <w:rPr>
          <w:rFonts w:hint="eastAsia"/>
        </w:rPr>
        <w:t>)),</w:t>
      </w:r>
      <w:r>
        <w:t xml:space="preserve"> </w:t>
      </w:r>
      <w:r w:rsidRPr="004C74E9">
        <w:rPr>
          <w:position w:val="-12"/>
        </w:rPr>
        <w:object w:dxaOrig="2840" w:dyaOrig="380">
          <v:shape id="_x0000_i1037" type="#_x0000_t75" style="width:141.75pt;height:18.75pt" o:ole="">
            <v:imagedata r:id="rId12" o:title=""/>
          </v:shape>
          <o:OLEObject Type="Embed" ProgID="Equation.DSMT4" ShapeID="_x0000_i1037" DrawAspect="Content" ObjectID="_1512832960" r:id="rId13"/>
        </w:object>
      </w:r>
      <w:r>
        <w:t xml:space="preserve">. </w:t>
      </w:r>
      <w:r>
        <w:rPr>
          <w:position w:val="-12"/>
        </w:rPr>
        <w:object w:dxaOrig="279" w:dyaOrig="360">
          <v:shape id="_x0000_i1038" type="#_x0000_t75" style="width:14.25pt;height:18pt" o:ole="">
            <v:imagedata r:id="rId14" o:title=""/>
          </v:shape>
          <o:OLEObject Type="Embed" ProgID="Equation.DSMT4" ShapeID="_x0000_i1038" DrawAspect="Content" ObjectID="_1512832961" r:id="rId15"/>
        </w:object>
      </w:r>
      <w:r>
        <w:rPr>
          <w:rFonts w:hint="eastAsia"/>
        </w:rPr>
        <w:t>和</w:t>
      </w:r>
      <w:r>
        <w:rPr>
          <w:position w:val="-12"/>
        </w:rPr>
        <w:object w:dxaOrig="260" w:dyaOrig="360">
          <v:shape id="_x0000_i1039" type="#_x0000_t75" style="width:12.75pt;height:18pt" o:ole="">
            <v:imagedata r:id="rId16" o:title=""/>
          </v:shape>
          <o:OLEObject Type="Embed" ProgID="Equation.DSMT4" ShapeID="_x0000_i1039" DrawAspect="Content" ObjectID="_1512832962" r:id="rId17"/>
        </w:object>
      </w:r>
      <w:r>
        <w:rPr>
          <w:rFonts w:hint="eastAsia"/>
        </w:rPr>
        <w:t>是两个点电荷的带电量</w:t>
      </w:r>
      <w:r>
        <w:rPr>
          <w:rFonts w:hint="eastAsia"/>
        </w:rPr>
        <w:t xml:space="preserve">, </w:t>
      </w:r>
      <w:r>
        <w:rPr>
          <w:rFonts w:hint="eastAsia"/>
        </w:rPr>
        <w:t>且分别位于</w:t>
      </w:r>
      <w:r w:rsidRPr="003322AC">
        <w:rPr>
          <w:position w:val="-12"/>
        </w:rPr>
        <w:object w:dxaOrig="220" w:dyaOrig="360">
          <v:shape id="_x0000_i1040" type="#_x0000_t75" style="width:11.25pt;height:18pt" o:ole="">
            <v:imagedata r:id="rId18" o:title=""/>
          </v:shape>
          <o:OLEObject Type="Embed" ProgID="Equation.DSMT4" ShapeID="_x0000_i1040" DrawAspect="Content" ObjectID="_1512832963" r:id="rId19"/>
        </w:object>
      </w:r>
      <w:r>
        <w:t>和</w:t>
      </w:r>
      <w:r w:rsidRPr="003322AC">
        <w:rPr>
          <w:position w:val="-12"/>
        </w:rPr>
        <w:object w:dxaOrig="220" w:dyaOrig="360">
          <v:shape id="_x0000_i1041" type="#_x0000_t75" style="width:11.25pt;height:18pt" o:ole="">
            <v:imagedata r:id="rId20" o:title=""/>
          </v:shape>
          <o:OLEObject Type="Embed" ProgID="Equation.DSMT4" ShapeID="_x0000_i1041" DrawAspect="Content" ObjectID="_1512832964" r:id="rId21"/>
        </w:object>
      </w:r>
      <w:r>
        <w:rPr>
          <w:rFonts w:hint="eastAsia"/>
        </w:rPr>
        <w:t>，令</w:t>
      </w:r>
      <w:r w:rsidRPr="003322AC">
        <w:rPr>
          <w:i/>
          <w:position w:val="-12"/>
        </w:rPr>
        <w:object w:dxaOrig="1160" w:dyaOrig="400">
          <v:shape id="_x0000_i1042" type="#_x0000_t75" style="width:57.75pt;height:20.25pt" o:ole="">
            <v:imagedata r:id="rId22" o:title=""/>
          </v:shape>
          <o:OLEObject Type="Embed" ProgID="Equation.DSMT4" ShapeID="_x0000_i1042" DrawAspect="Content" ObjectID="_1512832965" r:id="rId23"/>
        </w:object>
      </w:r>
      <w:r>
        <w:rPr>
          <w:rFonts w:hint="eastAsia"/>
        </w:rPr>
        <w:t>，</w:t>
      </w:r>
      <w:r w:rsidRPr="003322AC">
        <w:rPr>
          <w:position w:val="-16"/>
        </w:rPr>
        <w:object w:dxaOrig="1040" w:dyaOrig="440">
          <v:shape id="_x0000_i1043" type="#_x0000_t75" style="width:51.75pt;height:21.75pt" o:ole="">
            <v:imagedata r:id="rId24" o:title=""/>
          </v:shape>
          <o:OLEObject Type="Embed" ProgID="Equation.DSMT4" ShapeID="_x0000_i1043" DrawAspect="Content" ObjectID="_1512832966" r:id="rId25"/>
        </w:object>
      </w:r>
      <w:r>
        <w:t>是其模长</w:t>
      </w:r>
      <w:r>
        <w:rPr>
          <w:rFonts w:hint="eastAsia"/>
        </w:rPr>
        <w:t>,</w:t>
      </w:r>
      <w:r>
        <w:t xml:space="preserve"> </w:t>
      </w:r>
      <w:r w:rsidRPr="003322AC">
        <w:rPr>
          <w:position w:val="-14"/>
        </w:rPr>
        <w:object w:dxaOrig="2140" w:dyaOrig="420">
          <v:shape id="_x0000_i1044" type="#_x0000_t75" style="width:106.5pt;height:21pt" o:ole="">
            <v:imagedata r:id="rId26" o:title=""/>
          </v:shape>
          <o:OLEObject Type="Embed" ProgID="Equation.DSMT4" ShapeID="_x0000_i1044" DrawAspect="Content" ObjectID="_1512832967" r:id="rId27"/>
        </w:object>
      </w:r>
      <w:r>
        <w:rPr>
          <w:rFonts w:hint="eastAsia"/>
        </w:rPr>
        <w:t>是由</w:t>
      </w:r>
      <w:r>
        <w:rPr>
          <w:position w:val="-12"/>
        </w:rPr>
        <w:object w:dxaOrig="279" w:dyaOrig="360">
          <v:shape id="_x0000_i1045" type="#_x0000_t75" style="width:14.25pt;height:18pt" o:ole="">
            <v:imagedata r:id="rId14" o:title=""/>
          </v:shape>
          <o:OLEObject Type="Embed" ProgID="Equation.DSMT4" ShapeID="_x0000_i1045" DrawAspect="Content" ObjectID="_1512832968" r:id="rId28"/>
        </w:object>
      </w:r>
      <w:r>
        <w:rPr>
          <w:rFonts w:hint="eastAsia"/>
        </w:rPr>
        <w:t>指向</w:t>
      </w:r>
      <w:r>
        <w:rPr>
          <w:position w:val="-12"/>
        </w:rPr>
        <w:object w:dxaOrig="260" w:dyaOrig="360">
          <v:shape id="_x0000_i1046" type="#_x0000_t75" style="width:12.75pt;height:18pt" o:ole="">
            <v:imagedata r:id="rId16" o:title=""/>
          </v:shape>
          <o:OLEObject Type="Embed" ProgID="Equation.DSMT4" ShapeID="_x0000_i1046" DrawAspect="Content" ObjectID="_1512832969" r:id="rId29"/>
        </w:object>
      </w:r>
      <w:r>
        <w:rPr>
          <w:rFonts w:hint="eastAsia"/>
        </w:rPr>
        <w:t>的单位矢量．</w:t>
      </w:r>
    </w:p>
    <w:p w:rsidR="003F0204" w:rsidRDefault="003F0204" w:rsidP="003F0204"/>
    <w:p w:rsidR="003F0204" w:rsidRDefault="003F0204" w:rsidP="003F0204">
      <w:r>
        <w:rPr>
          <w:rFonts w:hint="eastAsia"/>
        </w:rPr>
        <w:t>库伦定律是物理学中最精确的定律之一，目前的验证库仑定律的实验已经达到了几十个数量级的精度．相比之下，牛顿万有引力定律的精度只有百万分之一．</w:t>
      </w:r>
    </w:p>
    <w:p w:rsidR="003F0204" w:rsidRDefault="003F0204" w:rsidP="003F0204"/>
    <w:p w:rsidR="003F0204" w:rsidRDefault="003F0204" w:rsidP="003F0204">
      <w:r>
        <w:rPr>
          <w:rFonts w:hint="eastAsia"/>
        </w:rPr>
        <w:t>根据电场强度的定义，可知</w:t>
      </w:r>
      <w:r w:rsidRPr="003322AC">
        <w:rPr>
          <w:position w:val="-4"/>
        </w:rPr>
        <w:object w:dxaOrig="240" w:dyaOrig="260">
          <v:shape id="_x0000_i1047" type="#_x0000_t75" style="width:12pt;height:12.75pt" o:ole="">
            <v:imagedata r:id="rId30" o:title=""/>
          </v:shape>
          <o:OLEObject Type="Embed" ProgID="Equation.DSMT4" ShapeID="_x0000_i1047" DrawAspect="Content" ObjectID="_1512832970" r:id="rId31"/>
        </w:object>
      </w:r>
      <w:r>
        <w:t>(</w:t>
      </w:r>
      <w:r>
        <w:t>下面</w:t>
      </w:r>
      <w:r>
        <w:rPr>
          <w:rFonts w:hint="eastAsia"/>
        </w:rPr>
        <w:t>叫做源点</w:t>
      </w:r>
      <w:r>
        <w:rPr>
          <w:rFonts w:hint="eastAsia"/>
        </w:rPr>
        <w:t>)</w:t>
      </w:r>
      <w:r>
        <w:t>处的</w:t>
      </w:r>
      <w:r>
        <w:rPr>
          <w:rFonts w:hint="eastAsia"/>
        </w:rPr>
        <w:t>点电荷</w:t>
      </w:r>
      <w:r w:rsidRPr="00F24EB1">
        <w:rPr>
          <w:i/>
        </w:rPr>
        <w:t>Q</w:t>
      </w:r>
      <w:r>
        <w:rPr>
          <w:rFonts w:hint="eastAsia"/>
        </w:rPr>
        <w:t>在</w:t>
      </w:r>
      <w:r w:rsidRPr="003322AC">
        <w:rPr>
          <w:position w:val="-4"/>
        </w:rPr>
        <w:object w:dxaOrig="200" w:dyaOrig="260">
          <v:shape id="_x0000_i1048" type="#_x0000_t75" style="width:9.75pt;height:12.75pt" o:ole="">
            <v:imagedata r:id="rId32" o:title=""/>
          </v:shape>
          <o:OLEObject Type="Embed" ProgID="Equation.DSMT4" ShapeID="_x0000_i1048" DrawAspect="Content" ObjectID="_1512832971" r:id="rId33"/>
        </w:object>
      </w:r>
      <w:r w:rsidRPr="003322AC"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下面叫做场点</w:t>
      </w:r>
      <w:r>
        <w:rPr>
          <w:rFonts w:hint="eastAsia"/>
        </w:rPr>
        <w:t>)</w:t>
      </w:r>
      <w:r>
        <w:rPr>
          <w:rFonts w:hint="eastAsia"/>
        </w:rPr>
        <w:t>产生的电场强度为</w:t>
      </w:r>
    </w:p>
    <w:p w:rsidR="003F0204" w:rsidRDefault="003F0204" w:rsidP="003F0204">
      <w:pPr>
        <w:jc w:val="center"/>
      </w:pPr>
      <w:r w:rsidRPr="00F24EB1">
        <w:rPr>
          <w:position w:val="-24"/>
        </w:rPr>
        <w:object w:dxaOrig="1460" w:dyaOrig="620">
          <v:shape id="_x0000_i1049" type="#_x0000_t75" style="width:72.75pt;height:30.75pt" o:ole="">
            <v:imagedata r:id="rId34" o:title=""/>
          </v:shape>
          <o:OLEObject Type="Embed" ProgID="Equation.DSMT4" ShapeID="_x0000_i1049" DrawAspect="Content" ObjectID="_1512832972" r:id="rId35"/>
        </w:object>
      </w:r>
      <w:r>
        <w:t xml:space="preserve"> (2)</w:t>
      </w:r>
    </w:p>
    <w:p w:rsidR="003F0204" w:rsidRDefault="003F0204" w:rsidP="003F0204">
      <w:r>
        <w:rPr>
          <w:rFonts w:hint="eastAsia"/>
        </w:rPr>
        <w:t>其中</w:t>
      </w:r>
    </w:p>
    <w:p w:rsidR="003F0204" w:rsidRDefault="003F0204" w:rsidP="003F0204">
      <w:pPr>
        <w:jc w:val="center"/>
      </w:pPr>
      <w:r w:rsidRPr="003322AC">
        <w:rPr>
          <w:position w:val="-4"/>
        </w:rPr>
        <w:object w:dxaOrig="980" w:dyaOrig="320">
          <v:shape id="_x0000_i1050" type="#_x0000_t75" style="width:48.75pt;height:15.75pt" o:ole="">
            <v:imagedata r:id="rId36" o:title=""/>
          </v:shape>
          <o:OLEObject Type="Embed" ProgID="Equation.DSMT4" ShapeID="_x0000_i1050" DrawAspect="Content" ObjectID="_1512832973" r:id="rId37"/>
        </w:object>
      </w:r>
      <w:r>
        <w:t xml:space="preserve">  (3)</w:t>
      </w:r>
    </w:p>
    <w:p w:rsidR="003F0204" w:rsidRDefault="003F0204" w:rsidP="003F0204">
      <w:r>
        <w:rPr>
          <w:rFonts w:hint="eastAsia"/>
        </w:rPr>
        <w:t>或</w:t>
      </w:r>
    </w:p>
    <w:p w:rsidR="003F0204" w:rsidRPr="004C74E9" w:rsidRDefault="003F0204" w:rsidP="003F0204">
      <w:pPr>
        <w:jc w:val="center"/>
      </w:pPr>
      <w:r w:rsidRPr="00F24EB1">
        <w:rPr>
          <w:position w:val="-24"/>
        </w:rPr>
        <w:object w:dxaOrig="1440" w:dyaOrig="620">
          <v:shape id="_x0000_i1051" type="#_x0000_t75" style="width:1in;height:30.75pt" o:ole="">
            <v:imagedata r:id="rId38" o:title=""/>
          </v:shape>
          <o:OLEObject Type="Embed" ProgID="Equation.DSMT4" ShapeID="_x0000_i1051" DrawAspect="Content" ObjectID="_1512832974" r:id="rId39"/>
        </w:object>
      </w:r>
      <w:r>
        <w:t xml:space="preserve"> (4)</w:t>
      </w:r>
    </w:p>
    <w:p w:rsidR="003F0204" w:rsidRPr="00507109" w:rsidRDefault="003F0204" w:rsidP="003F0204">
      <w:r w:rsidRPr="00507109">
        <w:rPr>
          <w:rFonts w:hint="eastAsia"/>
        </w:rPr>
        <w:t>若空间中有许多点电荷</w:t>
      </w:r>
      <w:r w:rsidRPr="00507109">
        <w:t>分别为</w:t>
      </w:r>
      <w:r w:rsidRPr="00507109">
        <w:rPr>
          <w:position w:val="-12"/>
        </w:rPr>
        <w:object w:dxaOrig="279" w:dyaOrig="360">
          <v:shape id="_x0000_i1052" type="#_x0000_t75" style="width:14.25pt;height:18pt" o:ole="">
            <v:imagedata r:id="rId40" o:title=""/>
          </v:shape>
          <o:OLEObject Type="Embed" ProgID="Equation.DSMT4" ShapeID="_x0000_i1052" DrawAspect="Content" ObjectID="_1512832975" r:id="rId41"/>
        </w:object>
      </w:r>
      <w:r w:rsidRPr="00507109">
        <w:t xml:space="preserve">, </w:t>
      </w:r>
      <w:r w:rsidRPr="00507109">
        <w:rPr>
          <w:position w:val="-10"/>
        </w:rPr>
        <w:object w:dxaOrig="1219" w:dyaOrig="320">
          <v:shape id="_x0000_i1053" type="#_x0000_t75" style="width:60.75pt;height:15.75pt" o:ole="">
            <v:imagedata r:id="rId42" o:title=""/>
          </v:shape>
          <o:OLEObject Type="Embed" ProgID="Equation.DSMT4" ShapeID="_x0000_i1053" DrawAspect="Content" ObjectID="_1512832976" r:id="rId43"/>
        </w:object>
      </w:r>
      <w:r w:rsidRPr="00507109">
        <w:t xml:space="preserve">, </w:t>
      </w:r>
      <w:r w:rsidRPr="00507109">
        <w:t>则电场满足叠加原理</w:t>
      </w:r>
      <w:r w:rsidRPr="00507109">
        <w:rPr>
          <w:rFonts w:hint="eastAsia"/>
        </w:rPr>
        <w:t xml:space="preserve">, </w:t>
      </w:r>
      <w:r w:rsidRPr="00507109">
        <w:rPr>
          <w:rFonts w:hint="eastAsia"/>
        </w:rPr>
        <w:t>电场分布为所有电荷分别产生的电场的矢量和</w:t>
      </w:r>
      <w:r w:rsidRPr="00507109">
        <w:rPr>
          <w:rFonts w:hint="eastAsia"/>
        </w:rPr>
        <w:t>.</w:t>
      </w:r>
    </w:p>
    <w:p w:rsidR="003F0204" w:rsidRDefault="003F0204" w:rsidP="003F0204">
      <w:pPr>
        <w:jc w:val="center"/>
        <w:rPr>
          <w:b/>
        </w:rPr>
      </w:pPr>
      <w:r w:rsidRPr="004C74E9">
        <w:rPr>
          <w:position w:val="-30"/>
        </w:rPr>
        <w:object w:dxaOrig="2980" w:dyaOrig="700">
          <v:shape id="_x0000_i1054" type="#_x0000_t75" style="width:148.5pt;height:35.25pt" o:ole="">
            <v:imagedata r:id="rId44" o:title=""/>
          </v:shape>
          <o:OLEObject Type="Embed" ProgID="Equation.DSMT4" ShapeID="_x0000_i1054" DrawAspect="Content" ObjectID="_1512832977" r:id="rId45"/>
        </w:object>
      </w:r>
      <w:r>
        <w:t xml:space="preserve"> (5)</w:t>
      </w:r>
    </w:p>
    <w:p w:rsidR="003F0204" w:rsidRDefault="003F0204" w:rsidP="003F0204">
      <w:pPr>
        <w:rPr>
          <w:b/>
        </w:rPr>
      </w:pPr>
    </w:p>
    <w:p w:rsidR="003F0204" w:rsidRPr="006003B4" w:rsidRDefault="003F0204" w:rsidP="003F0204">
      <w:pPr>
        <w:rPr>
          <w:b/>
        </w:rPr>
      </w:pPr>
      <w:r w:rsidRPr="006003B4">
        <w:rPr>
          <w:rFonts w:hint="eastAsia"/>
          <w:b/>
        </w:rPr>
        <w:t>连续分布电荷产生的电场</w:t>
      </w:r>
    </w:p>
    <w:p w:rsidR="003F0204" w:rsidRDefault="003F0204" w:rsidP="003F0204"/>
    <w:p w:rsidR="003F0204" w:rsidRDefault="003F0204" w:rsidP="003F0204">
      <w:r>
        <w:rPr>
          <w:rFonts w:hint="eastAsia"/>
        </w:rPr>
        <w:t>在空间中，若电荷连续分布</w:t>
      </w:r>
      <w:r>
        <w:rPr>
          <w:rFonts w:hint="eastAsia"/>
        </w:rPr>
        <w:t xml:space="preserve">, </w:t>
      </w:r>
      <w:r>
        <w:rPr>
          <w:rFonts w:hint="eastAsia"/>
        </w:rPr>
        <w:t>可用电荷密度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>
        <w:rPr>
          <w:rFonts w:hint="eastAsia"/>
        </w:rPr>
        <w:t>)</w:t>
      </w:r>
      <w:r w:rsidRPr="003322AC">
        <w:rPr>
          <w:position w:val="-14"/>
        </w:rPr>
        <w:object w:dxaOrig="600" w:dyaOrig="400">
          <v:shape id="_x0000_i1055" type="#_x0000_t75" style="width:30pt;height:20.25pt" o:ole="">
            <v:imagedata r:id="rId46" o:title=""/>
          </v:shape>
          <o:OLEObject Type="Embed" ProgID="Equation.DSMT4" ShapeID="_x0000_i1055" DrawAspect="Content" ObjectID="_1512832978" r:id="rId47"/>
        </w:object>
      </w:r>
      <w:r>
        <w:t>来描述</w:t>
      </w:r>
      <w:r>
        <w:t xml:space="preserve">. </w:t>
      </w:r>
      <w:r>
        <w:t>此时该如何空间中任一点</w:t>
      </w:r>
      <w:r w:rsidRPr="006003B4">
        <w:rPr>
          <w:position w:val="-4"/>
        </w:rPr>
        <w:object w:dxaOrig="200" w:dyaOrig="260">
          <v:shape id="_x0000_i1056" type="#_x0000_t75" style="width:9.75pt;height:12.75pt" o:ole="">
            <v:imagedata r:id="rId48" o:title=""/>
          </v:shape>
          <o:OLEObject Type="Embed" ProgID="Equation.DSMT4" ShapeID="_x0000_i1056" DrawAspect="Content" ObjectID="_1512832979" r:id="rId49"/>
        </w:object>
      </w:r>
      <w:r>
        <w:t>的电场呢</w:t>
      </w:r>
      <w:r>
        <w:rPr>
          <w:rFonts w:hint="eastAsia"/>
        </w:rPr>
        <w:t>?</w:t>
      </w:r>
      <w:r>
        <w:t xml:space="preserve"> </w:t>
      </w:r>
      <w:r>
        <w:t>我们可以把连续的电荷划分成许多小块</w:t>
      </w:r>
      <w:r>
        <w:rPr>
          <w:rFonts w:hint="eastAsia"/>
        </w:rPr>
        <w:t xml:space="preserve">, </w:t>
      </w:r>
      <w:r>
        <w:rPr>
          <w:rFonts w:hint="eastAsia"/>
        </w:rPr>
        <w:t>令第</w:t>
      </w:r>
      <w:r w:rsidRPr="00892619">
        <w:rPr>
          <w:rFonts w:hint="eastAsia"/>
          <w:i/>
        </w:rPr>
        <w:t>i</w:t>
      </w:r>
      <w:r>
        <w:rPr>
          <w:rFonts w:hint="eastAsia"/>
        </w:rPr>
        <w:t>块的位置为</w:t>
      </w:r>
      <w:r w:rsidRPr="006003B4">
        <w:rPr>
          <w:position w:val="-12"/>
        </w:rPr>
        <w:object w:dxaOrig="240" w:dyaOrig="440">
          <v:shape id="_x0000_i1057" type="#_x0000_t75" style="width:12pt;height:21.75pt" o:ole="">
            <v:imagedata r:id="rId50" o:title=""/>
          </v:shape>
          <o:OLEObject Type="Embed" ProgID="Equation.DSMT4" ShapeID="_x0000_i1057" DrawAspect="Content" ObjectID="_1512832980" r:id="rId51"/>
        </w:object>
      </w:r>
      <w:r>
        <w:t xml:space="preserve">, </w:t>
      </w:r>
      <w:r>
        <w:rPr>
          <w:rFonts w:hint="eastAsia"/>
        </w:rPr>
        <w:t>体积为</w:t>
      </w:r>
      <w:r w:rsidRPr="006003B4">
        <w:rPr>
          <w:position w:val="-12"/>
        </w:rPr>
        <w:object w:dxaOrig="420" w:dyaOrig="360">
          <v:shape id="_x0000_i1058" type="#_x0000_t75" style="width:21pt;height:18pt" o:ole="">
            <v:imagedata r:id="rId52" o:title=""/>
          </v:shape>
          <o:OLEObject Type="Embed" ProgID="Equation.DSMT4" ShapeID="_x0000_i1058" DrawAspect="Content" ObjectID="_1512832981" r:id="rId53"/>
        </w:object>
      </w:r>
      <w:r>
        <w:rPr>
          <w:rFonts w:hint="eastAsia"/>
        </w:rPr>
        <w:t>把每块内的电荷密度近似认为是常数</w:t>
      </w:r>
      <w:r w:rsidRPr="006003B4">
        <w:rPr>
          <w:position w:val="-14"/>
        </w:rPr>
        <w:object w:dxaOrig="580" w:dyaOrig="400">
          <v:shape id="_x0000_i1059" type="#_x0000_t75" style="width:29.25pt;height:20.25pt" o:ole="">
            <v:imagedata r:id="rId54" o:title=""/>
          </v:shape>
          <o:OLEObject Type="Embed" ProgID="Equation.DSMT4" ShapeID="_x0000_i1059" DrawAspect="Content" ObjectID="_1512832982" r:id="rId55"/>
        </w:object>
      </w:r>
      <w:r>
        <w:t xml:space="preserve">, </w:t>
      </w:r>
      <w:r>
        <w:t>则电荷为</w:t>
      </w:r>
      <w:r w:rsidRPr="006003B4">
        <w:rPr>
          <w:position w:val="-14"/>
        </w:rPr>
        <w:object w:dxaOrig="1340" w:dyaOrig="400">
          <v:shape id="_x0000_i1060" type="#_x0000_t75" style="width:66.75pt;height:20.25pt" o:ole="">
            <v:imagedata r:id="rId56" o:title=""/>
          </v:shape>
          <o:OLEObject Type="Embed" ProgID="Equation.DSMT4" ShapeID="_x0000_i1060" DrawAspect="Content" ObjectID="_1512832983" r:id="rId57"/>
        </w:object>
      </w:r>
      <w:r>
        <w:t xml:space="preserve">. </w:t>
      </w:r>
      <w:r>
        <w:t>代入上式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</w:p>
    <w:p w:rsidR="003F0204" w:rsidRDefault="003F0204" w:rsidP="003F0204">
      <w:pPr>
        <w:jc w:val="center"/>
      </w:pPr>
      <w:r w:rsidRPr="004C74E9">
        <w:rPr>
          <w:position w:val="-30"/>
        </w:rPr>
        <w:object w:dxaOrig="2360" w:dyaOrig="780">
          <v:shape id="_x0000_i1061" type="#_x0000_t75" style="width:117.75pt;height:39pt" o:ole="">
            <v:imagedata r:id="rId58" o:title=""/>
          </v:shape>
          <o:OLEObject Type="Embed" ProgID="Equation.DSMT4" ShapeID="_x0000_i1061" DrawAspect="Content" ObjectID="_1512832984" r:id="rId59"/>
        </w:object>
      </w:r>
    </w:p>
    <w:p w:rsidR="003F0204" w:rsidRDefault="003F0204" w:rsidP="003F0204">
      <w:r>
        <w:t>当</w:t>
      </w:r>
      <w:r w:rsidRPr="00892619">
        <w:rPr>
          <w:position w:val="-12"/>
        </w:rPr>
        <w:object w:dxaOrig="859" w:dyaOrig="360">
          <v:shape id="_x0000_i1062" type="#_x0000_t75" style="width:42.75pt;height:18pt" o:ole="">
            <v:imagedata r:id="rId60" o:title=""/>
          </v:shape>
          <o:OLEObject Type="Embed" ProgID="Equation.DSMT4" ShapeID="_x0000_i1062" DrawAspect="Content" ObjectID="_1512832985" r:id="rId61"/>
        </w:object>
      </w:r>
      <w:r>
        <w:t xml:space="preserve">, </w:t>
      </w:r>
      <w:r w:rsidRPr="00892619">
        <w:rPr>
          <w:position w:val="-6"/>
        </w:rPr>
        <w:object w:dxaOrig="780" w:dyaOrig="279">
          <v:shape id="_x0000_i1063" type="#_x0000_t75" style="width:39pt;height:14.25pt" o:ole="">
            <v:imagedata r:id="rId62" o:title=""/>
          </v:shape>
          <o:OLEObject Type="Embed" ProgID="Equation.DSMT4" ShapeID="_x0000_i1063" DrawAspect="Content" ObjectID="_1512832986" r:id="rId63"/>
        </w:object>
      </w:r>
      <w:r>
        <w:t>时</w:t>
      </w:r>
      <w:r>
        <w:rPr>
          <w:rFonts w:hint="eastAsia"/>
        </w:rPr>
        <w:t xml:space="preserve">, </w:t>
      </w:r>
      <w:r>
        <w:rPr>
          <w:rFonts w:hint="eastAsia"/>
        </w:rPr>
        <w:t>求和变为积分</w:t>
      </w:r>
    </w:p>
    <w:p w:rsidR="003F0204" w:rsidRDefault="003F0204" w:rsidP="003F0204">
      <w:pPr>
        <w:jc w:val="center"/>
      </w:pPr>
      <w:r w:rsidRPr="00892619">
        <w:rPr>
          <w:position w:val="-24"/>
        </w:rPr>
        <w:object w:dxaOrig="3760" w:dyaOrig="680">
          <v:shape id="_x0000_i1064" type="#_x0000_t75" style="width:187.5pt;height:33.75pt" o:ole="">
            <v:imagedata r:id="rId64" o:title=""/>
          </v:shape>
          <o:OLEObject Type="Embed" ProgID="Equation.DSMT4" ShapeID="_x0000_i1064" DrawAspect="Content" ObjectID="_1512832987" r:id="rId65"/>
        </w:object>
      </w:r>
    </w:p>
    <w:p w:rsidR="003F0204" w:rsidRPr="00892619" w:rsidRDefault="003F0204" w:rsidP="003F0204">
      <w:r>
        <w:t>在较难的教材中</w:t>
      </w:r>
      <w:r>
        <w:rPr>
          <w:rFonts w:hint="eastAsia"/>
        </w:rPr>
        <w:t xml:space="preserve">, </w:t>
      </w:r>
      <w:r>
        <w:rPr>
          <w:rFonts w:hint="eastAsia"/>
        </w:rPr>
        <w:t>为了更明确</w:t>
      </w:r>
      <w:r>
        <w:rPr>
          <w:rFonts w:hint="eastAsia"/>
        </w:rPr>
        <w:t xml:space="preserve">, </w:t>
      </w:r>
      <w:r>
        <w:rPr>
          <w:rFonts w:hint="eastAsia"/>
        </w:rPr>
        <w:t>可直接记为</w:t>
      </w:r>
    </w:p>
    <w:p w:rsidR="003F0204" w:rsidRDefault="003F0204" w:rsidP="003F0204">
      <w:pPr>
        <w:jc w:val="center"/>
      </w:pPr>
      <w:r w:rsidRPr="00892619">
        <w:rPr>
          <w:position w:val="-36"/>
        </w:rPr>
        <w:object w:dxaOrig="2680" w:dyaOrig="740">
          <v:shape id="_x0000_i1065" type="#_x0000_t75" style="width:134.25pt;height:36.75pt" o:ole="">
            <v:imagedata r:id="rId66" o:title=""/>
          </v:shape>
          <o:OLEObject Type="Embed" ProgID="Equation.DSMT4" ShapeID="_x0000_i1065" DrawAspect="Content" ObjectID="_1512832988" r:id="rId67"/>
        </w:object>
      </w:r>
    </w:p>
    <w:p w:rsidR="003F0204" w:rsidRPr="00892619" w:rsidRDefault="003F0204" w:rsidP="003F0204">
      <w:r>
        <w:t>注意该积分是对源点</w:t>
      </w:r>
      <w:r w:rsidRPr="00892619">
        <w:rPr>
          <w:position w:val="-4"/>
        </w:rPr>
        <w:object w:dxaOrig="240" w:dyaOrig="260">
          <v:shape id="_x0000_i1066" type="#_x0000_t75" style="width:12pt;height:12.75pt" o:ole="">
            <v:imagedata r:id="rId68" o:title=""/>
          </v:shape>
          <o:OLEObject Type="Embed" ProgID="Equation.DSMT4" ShapeID="_x0000_i1066" DrawAspect="Content" ObjectID="_1512832989" r:id="rId69"/>
        </w:object>
      </w:r>
      <w:r>
        <w:t>的体积分</w:t>
      </w:r>
      <w:r>
        <w:rPr>
          <w:rFonts w:hint="eastAsia"/>
        </w:rPr>
        <w:t xml:space="preserve">, </w:t>
      </w:r>
      <w:r>
        <w:rPr>
          <w:rFonts w:hint="eastAsia"/>
        </w:rPr>
        <w:t>积分时</w:t>
      </w:r>
      <w:r w:rsidRPr="00892619">
        <w:rPr>
          <w:position w:val="-4"/>
        </w:rPr>
        <w:object w:dxaOrig="200" w:dyaOrig="260">
          <v:shape id="_x0000_i1067" type="#_x0000_t75" style="width:9.75pt;height:12.75pt" o:ole="">
            <v:imagedata r:id="rId70" o:title=""/>
          </v:shape>
          <o:OLEObject Type="Embed" ProgID="Equation.DSMT4" ShapeID="_x0000_i1067" DrawAspect="Content" ObjectID="_1512832990" r:id="rId71"/>
        </w:object>
      </w:r>
      <w:r>
        <w:t>视为常矢量</w:t>
      </w:r>
      <w:r>
        <w:rPr>
          <w:rFonts w:hint="eastAsia"/>
        </w:rPr>
        <w:t>.</w:t>
      </w:r>
    </w:p>
    <w:p w:rsidR="003F0204" w:rsidRPr="003F0204" w:rsidRDefault="003F0204" w:rsidP="00A7636E">
      <w:pPr>
        <w:pStyle w:val="3"/>
      </w:pPr>
      <w:bookmarkStart w:id="1" w:name="_GoBack"/>
      <w:bookmarkEnd w:id="1"/>
    </w:p>
    <w:p w:rsidR="00A7636E" w:rsidRDefault="00A7636E" w:rsidP="00A7636E">
      <w:pPr>
        <w:pStyle w:val="3"/>
      </w:pPr>
      <w:r>
        <w:rPr>
          <w:rFonts w:hint="eastAsia"/>
        </w:rPr>
        <w:t>库伦定律</w:t>
      </w:r>
      <w:bookmarkEnd w:id="0"/>
    </w:p>
    <w:p w:rsidR="00A7636E" w:rsidRPr="00F24EB1" w:rsidRDefault="00A7636E" w:rsidP="00A7636E">
      <w:pPr>
        <w:jc w:val="right"/>
        <w:rPr>
          <w:sz w:val="16"/>
          <w:szCs w:val="16"/>
        </w:rPr>
      </w:pPr>
      <w:r w:rsidRPr="00F24EB1">
        <w:rPr>
          <w:sz w:val="16"/>
          <w:szCs w:val="16"/>
        </w:rPr>
        <w:t>2014/11/17</w:t>
      </w:r>
    </w:p>
    <w:p w:rsidR="00A7636E" w:rsidRDefault="00A7636E" w:rsidP="00A7636E">
      <w:r>
        <w:t>(</w:t>
      </w:r>
      <w:r>
        <w:t>未完成</w:t>
      </w:r>
      <w:r>
        <w:rPr>
          <w:rFonts w:hint="eastAsia"/>
        </w:rPr>
        <w:t>)</w:t>
      </w:r>
    </w:p>
    <w:p w:rsidR="00A7636E" w:rsidRDefault="00A7636E" w:rsidP="00A7636E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r>
        <w:rPr>
          <w:rFonts w:hint="eastAsia"/>
        </w:rPr>
        <w:t>点电荷；</w:t>
      </w:r>
      <w:hyperlink w:anchor="_电场强度" w:history="1">
        <w:r w:rsidRPr="00CB4FB4">
          <w:rPr>
            <w:rStyle w:val="a5"/>
            <w:rFonts w:hint="eastAsia"/>
          </w:rPr>
          <w:t>电场强度</w:t>
        </w:r>
      </w:hyperlink>
    </w:p>
    <w:p w:rsidR="00A7636E" w:rsidRPr="00CB4FB4" w:rsidRDefault="00A7636E" w:rsidP="00A7636E"/>
    <w:p w:rsidR="00A7636E" w:rsidRDefault="00A7636E" w:rsidP="00A7636E">
      <w:r>
        <w:rPr>
          <w:rFonts w:hint="eastAsia"/>
        </w:rPr>
        <w:t>两个点电荷之间的相互作用力为</w:t>
      </w:r>
    </w:p>
    <w:p w:rsidR="00A7636E" w:rsidRDefault="00A7636E" w:rsidP="00A7636E">
      <w:pPr>
        <w:jc w:val="center"/>
      </w:pPr>
      <w:r w:rsidRPr="00F24EB1">
        <w:rPr>
          <w:position w:val="-24"/>
        </w:rPr>
        <w:object w:dxaOrig="1400" w:dyaOrig="620">
          <v:shape id="_x0000_i1025" type="#_x0000_t75" style="width:69.75pt;height:30.75pt" o:ole="">
            <v:imagedata r:id="rId72" o:title=""/>
          </v:shape>
          <o:OLEObject Type="Embed" ProgID="Equation.DSMT4" ShapeID="_x0000_i1025" DrawAspect="Content" ObjectID="_1512832991" r:id="rId73"/>
        </w:object>
      </w:r>
    </w:p>
    <w:p w:rsidR="00A7636E" w:rsidRDefault="00A7636E" w:rsidP="00A7636E">
      <w:r>
        <w:rPr>
          <w:rFonts w:hint="eastAsia"/>
        </w:rPr>
        <w:t>其中</w:t>
      </w:r>
      <w:r>
        <w:rPr>
          <w:position w:val="-30"/>
        </w:rPr>
        <w:object w:dxaOrig="1300" w:dyaOrig="680">
          <v:shape id="_x0000_i1026" type="#_x0000_t75" style="width:64.5pt;height:33.75pt" o:ole="">
            <v:imagedata r:id="rId74" o:title=""/>
          </v:shape>
          <o:OLEObject Type="Embed" ProgID="Equation.DSMT4" ShapeID="_x0000_i1026" DrawAspect="Content" ObjectID="_1512832992" r:id="rId75"/>
        </w:object>
      </w:r>
      <w:r>
        <w:rPr>
          <w:rFonts w:hint="eastAsia"/>
        </w:rPr>
        <w:t>，</w:t>
      </w:r>
      <w:r>
        <w:rPr>
          <w:position w:val="-12"/>
        </w:rPr>
        <w:object w:dxaOrig="279" w:dyaOrig="360">
          <v:shape id="_x0000_i1027" type="#_x0000_t75" style="width:14.25pt;height:18pt" o:ole="">
            <v:imagedata r:id="rId14" o:title=""/>
          </v:shape>
          <o:OLEObject Type="Embed" ProgID="Equation.DSMT4" ShapeID="_x0000_i1027" DrawAspect="Content" ObjectID="_1512832993" r:id="rId76"/>
        </w:object>
      </w:r>
      <w:r>
        <w:rPr>
          <w:rFonts w:hint="eastAsia"/>
        </w:rPr>
        <w:t>和</w:t>
      </w:r>
      <w:r>
        <w:rPr>
          <w:position w:val="-12"/>
        </w:rPr>
        <w:object w:dxaOrig="260" w:dyaOrig="360">
          <v:shape id="_x0000_i1028" type="#_x0000_t75" style="width:12.75pt;height:18pt" o:ole="">
            <v:imagedata r:id="rId16" o:title=""/>
          </v:shape>
          <o:OLEObject Type="Embed" ProgID="Equation.DSMT4" ShapeID="_x0000_i1028" DrawAspect="Content" ObjectID="_1512832994" r:id="rId77"/>
        </w:object>
      </w:r>
      <w:r>
        <w:rPr>
          <w:rFonts w:hint="eastAsia"/>
        </w:rPr>
        <w:t>分别是两个点电荷的带电量，</w:t>
      </w:r>
      <w:r w:rsidRPr="00F24EB1">
        <w:rPr>
          <w:i/>
        </w:rPr>
        <w:t>r</w:t>
      </w:r>
      <w:r>
        <w:rPr>
          <w:rFonts w:hint="eastAsia"/>
        </w:rPr>
        <w:t>是他们之间的距离，</w:t>
      </w:r>
      <w:r>
        <w:rPr>
          <w:position w:val="-12"/>
        </w:rPr>
        <w:object w:dxaOrig="300" w:dyaOrig="360">
          <v:shape id="_x0000_i1029" type="#_x0000_t75" style="width:15pt;height:18pt" o:ole="">
            <v:imagedata r:id="rId78" o:title=""/>
          </v:shape>
          <o:OLEObject Type="Embed" ProgID="Equation.DSMT4" ShapeID="_x0000_i1029" DrawAspect="Content" ObjectID="_1512832995" r:id="rId79"/>
        </w:object>
      </w:r>
      <w:r>
        <w:rPr>
          <w:rFonts w:hint="eastAsia"/>
        </w:rPr>
        <w:t>是由</w:t>
      </w:r>
      <w:r>
        <w:rPr>
          <w:position w:val="-12"/>
        </w:rPr>
        <w:object w:dxaOrig="279" w:dyaOrig="360">
          <v:shape id="_x0000_i1030" type="#_x0000_t75" style="width:14.25pt;height:18pt" o:ole="">
            <v:imagedata r:id="rId14" o:title=""/>
          </v:shape>
          <o:OLEObject Type="Embed" ProgID="Equation.DSMT4" ShapeID="_x0000_i1030" DrawAspect="Content" ObjectID="_1512832996" r:id="rId80"/>
        </w:object>
      </w:r>
      <w:r>
        <w:rPr>
          <w:rFonts w:hint="eastAsia"/>
        </w:rPr>
        <w:t>指向</w:t>
      </w:r>
      <w:r>
        <w:rPr>
          <w:position w:val="-12"/>
        </w:rPr>
        <w:object w:dxaOrig="260" w:dyaOrig="360">
          <v:shape id="_x0000_i1031" type="#_x0000_t75" style="width:12.75pt;height:18pt" o:ole="">
            <v:imagedata r:id="rId16" o:title=""/>
          </v:shape>
          <o:OLEObject Type="Embed" ProgID="Equation.DSMT4" ShapeID="_x0000_i1031" DrawAspect="Content" ObjectID="_1512832997" r:id="rId81"/>
        </w:object>
      </w:r>
      <w:r>
        <w:rPr>
          <w:rFonts w:hint="eastAsia"/>
        </w:rPr>
        <w:t>的单位矢量．</w:t>
      </w:r>
    </w:p>
    <w:p w:rsidR="00A7636E" w:rsidRDefault="00A7636E" w:rsidP="00A7636E"/>
    <w:p w:rsidR="00A7636E" w:rsidRDefault="00A7636E" w:rsidP="00A7636E">
      <w:r>
        <w:rPr>
          <w:rFonts w:hint="eastAsia"/>
        </w:rPr>
        <w:t>库伦定律是物理学中最精确的定律之一，目前的验证库仑定律的实验已经达到了几十个数量级的精度．相比之下，牛顿万有引力定律的精度只有百万分之一．</w:t>
      </w:r>
    </w:p>
    <w:p w:rsidR="00A7636E" w:rsidRDefault="00A7636E" w:rsidP="00A7636E"/>
    <w:p w:rsidR="00A7636E" w:rsidRDefault="00A7636E" w:rsidP="00A7636E">
      <w:r>
        <w:rPr>
          <w:rFonts w:hint="eastAsia"/>
        </w:rPr>
        <w:t>根据电场强度的定义，可知点电荷</w:t>
      </w:r>
      <w:r w:rsidRPr="00F24EB1">
        <w:rPr>
          <w:i/>
        </w:rPr>
        <w:t>Q</w:t>
      </w:r>
      <w:r>
        <w:rPr>
          <w:rFonts w:hint="eastAsia"/>
        </w:rPr>
        <w:t>在距离</w:t>
      </w:r>
      <w:r>
        <w:rPr>
          <w:noProof/>
          <w:position w:val="-4"/>
        </w:rPr>
        <w:drawing>
          <wp:inline distT="0" distB="0" distL="0" distR="0">
            <wp:extent cx="95250" cy="9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处产生的电场强度为</w:t>
      </w:r>
    </w:p>
    <w:p w:rsidR="00A7636E" w:rsidRDefault="00A7636E" w:rsidP="00A7636E">
      <w:pPr>
        <w:jc w:val="center"/>
      </w:pPr>
      <w:r w:rsidRPr="00F24EB1">
        <w:rPr>
          <w:position w:val="-24"/>
        </w:rPr>
        <w:object w:dxaOrig="1020" w:dyaOrig="620">
          <v:shape id="_x0000_i1032" type="#_x0000_t75" style="width:51pt;height:30.75pt" o:ole="">
            <v:imagedata r:id="rId83" o:title=""/>
          </v:shape>
          <o:OLEObject Type="Embed" ProgID="Equation.DSMT4" ShapeID="_x0000_i1032" DrawAspect="Content" ObjectID="_1512832998" r:id="rId84"/>
        </w:object>
      </w:r>
    </w:p>
    <w:p w:rsidR="00A7636E" w:rsidRDefault="00A7636E" w:rsidP="00A7636E">
      <w:r>
        <w:rPr>
          <w:rFonts w:hint="eastAsia"/>
        </w:rPr>
        <w:t>或</w:t>
      </w:r>
    </w:p>
    <w:p w:rsidR="00A7636E" w:rsidRDefault="00A7636E" w:rsidP="00A7636E">
      <w:pPr>
        <w:jc w:val="center"/>
      </w:pPr>
      <w:r w:rsidRPr="00F24EB1">
        <w:rPr>
          <w:position w:val="-24"/>
        </w:rPr>
        <w:object w:dxaOrig="1040" w:dyaOrig="620">
          <v:shape id="_x0000_i1033" type="#_x0000_t75" style="width:51.75pt;height:30.75pt" o:ole="">
            <v:imagedata r:id="rId85" o:title=""/>
          </v:shape>
          <o:OLEObject Type="Embed" ProgID="Equation.DSMT4" ShapeID="_x0000_i1033" DrawAspect="Content" ObjectID="_1512832999" r:id="rId86"/>
        </w:object>
      </w:r>
    </w:p>
    <w:p w:rsidR="00A7636E" w:rsidRDefault="00A7636E" w:rsidP="00A7636E">
      <w:r>
        <w:rPr>
          <w:rFonts w:hint="eastAsia"/>
        </w:rPr>
        <w:t>连续分布电荷产生的电场</w:t>
      </w:r>
    </w:p>
    <w:p w:rsidR="00A7636E" w:rsidRDefault="00A7636E" w:rsidP="00A7636E">
      <w:r>
        <w:rPr>
          <w:rFonts w:hint="eastAsia"/>
        </w:rPr>
        <w:t>在空间中，若电荷密度的分布为</w:t>
      </w:r>
    </w:p>
    <w:p w:rsidR="006D5024" w:rsidRPr="00A7636E" w:rsidRDefault="006D5024" w:rsidP="00A7636E"/>
    <w:sectPr w:rsidR="006D5024" w:rsidRPr="00A76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A71" w:rsidRDefault="00C23A71" w:rsidP="00C34D8E">
      <w:r>
        <w:separator/>
      </w:r>
    </w:p>
  </w:endnote>
  <w:endnote w:type="continuationSeparator" w:id="0">
    <w:p w:rsidR="00C23A71" w:rsidRDefault="00C23A71" w:rsidP="00C3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A71" w:rsidRDefault="00C23A71" w:rsidP="00C34D8E">
      <w:r>
        <w:separator/>
      </w:r>
    </w:p>
  </w:footnote>
  <w:footnote w:type="continuationSeparator" w:id="0">
    <w:p w:rsidR="00C23A71" w:rsidRDefault="00C23A71" w:rsidP="00C34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60"/>
    <w:rsid w:val="003F0204"/>
    <w:rsid w:val="006D5024"/>
    <w:rsid w:val="006E7360"/>
    <w:rsid w:val="00A7636E"/>
    <w:rsid w:val="00C23A71"/>
    <w:rsid w:val="00C3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B5CECD49-BAA6-4A1A-84F0-AD848F6D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D8E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4D8E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D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D8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D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4D8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34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2014-02-14T06:21:00Z</dcterms:created>
  <dcterms:modified xsi:type="dcterms:W3CDTF">2015-12-28T22:00:00Z</dcterms:modified>
</cp:coreProperties>
</file>