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F0A" w:rsidRPr="004E7F0A" w:rsidRDefault="004E7F0A" w:rsidP="004E7F0A">
      <w:pPr>
        <w:keepNext/>
        <w:keepLines/>
        <w:snapToGrid w:val="0"/>
        <w:spacing w:before="260" w:after="260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r w:rsidRPr="004E7F0A">
        <w:rPr>
          <w:rFonts w:ascii="Times New Roman" w:eastAsia="宋体" w:hAnsi="Times New Roman" w:cs="Times New Roman"/>
          <w:b/>
          <w:bCs/>
          <w:sz w:val="32"/>
          <w:szCs w:val="32"/>
        </w:rPr>
        <w:t>点电荷的电荷密度</w:t>
      </w:r>
    </w:p>
    <w:p w:rsidR="004E7F0A" w:rsidRPr="004E7F0A" w:rsidRDefault="004E7F0A" w:rsidP="004E7F0A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  <w:r w:rsidRPr="004E7F0A">
        <w:rPr>
          <w:rFonts w:ascii="Times New Roman" w:eastAsia="宋体" w:hAnsi="Times New Roman" w:cs="Times New Roman" w:hint="eastAsia"/>
          <w:sz w:val="16"/>
          <w:szCs w:val="16"/>
        </w:rPr>
        <w:t>2016/1/2</w:t>
      </w:r>
    </w:p>
    <w:p w:rsidR="004E7F0A" w:rsidRPr="004E7F0A" w:rsidRDefault="004E7F0A" w:rsidP="004E7F0A">
      <w:pPr>
        <w:snapToGrid w:val="0"/>
        <w:jc w:val="right"/>
        <w:rPr>
          <w:rFonts w:ascii="Times New Roman" w:eastAsia="宋体" w:hAnsi="Times New Roman" w:cs="Times New Roman"/>
          <w:sz w:val="16"/>
          <w:szCs w:val="16"/>
        </w:rPr>
      </w:pP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/>
          <w:sz w:val="24"/>
          <w:szCs w:val="24"/>
        </w:rPr>
        <w:t>为了让电场的高斯定理及拉普拉斯方</w:t>
      </w:r>
      <w:bookmarkStart w:id="0" w:name="_GoBack"/>
      <w:r w:rsidRPr="004E7F0A">
        <w:rPr>
          <w:rFonts w:ascii="Times New Roman" w:eastAsia="宋体" w:hAnsi="Times New Roman" w:cs="Times New Roman"/>
          <w:sz w:val="24"/>
          <w:szCs w:val="24"/>
        </w:rPr>
        <w:t>程</w:t>
      </w:r>
      <w:bookmarkEnd w:id="0"/>
      <w:r w:rsidRPr="004E7F0A">
        <w:rPr>
          <w:rFonts w:ascii="Times New Roman" w:eastAsia="宋体" w:hAnsi="Times New Roman" w:cs="Times New Roman"/>
          <w:sz w:val="24"/>
          <w:szCs w:val="24"/>
        </w:rPr>
        <w:t>能描述点电荷</w:t>
      </w:r>
      <w:r w:rsidRPr="004E7F0A">
        <w:rPr>
          <w:rFonts w:ascii="Times New Roman" w:eastAsia="宋体" w:hAnsi="Times New Roman" w:cs="Times New Roman" w:hint="eastAsia"/>
          <w:sz w:val="24"/>
          <w:szCs w:val="24"/>
        </w:rPr>
        <w:t xml:space="preserve">, </w:t>
      </w:r>
      <w:r w:rsidRPr="004E7F0A">
        <w:rPr>
          <w:rFonts w:ascii="Times New Roman" w:eastAsia="宋体" w:hAnsi="Times New Roman" w:cs="Times New Roman" w:hint="eastAsia"/>
          <w:sz w:val="24"/>
          <w:szCs w:val="24"/>
        </w:rPr>
        <w:t>我们需要人为地定义一个特殊</w:t>
      </w:r>
      <w:r w:rsidRPr="004E7F0A">
        <w:rPr>
          <w:rFonts w:ascii="Times New Roman" w:eastAsia="宋体" w:hAnsi="Times New Roman" w:cs="Times New Roman"/>
          <w:sz w:val="24"/>
          <w:szCs w:val="24"/>
        </w:rPr>
        <w:t>的函数描述点电荷的电荷密度</w:t>
      </w: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/>
          <w:sz w:val="24"/>
          <w:szCs w:val="24"/>
        </w:rPr>
        <w:t>首先这个函数必须满足</w:t>
      </w: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/>
          <w:sz w:val="24"/>
          <w:szCs w:val="24"/>
        </w:rPr>
        <w:t>通常记为</w:t>
      </w:r>
      <w:r w:rsidRPr="004E7F0A">
        <w:rPr>
          <w:rFonts w:ascii="Times New Roman" w:eastAsia="宋体" w:hAnsi="Times New Roman" w:cs="Times New Roman"/>
          <w:position w:val="-14"/>
          <w:sz w:val="24"/>
          <w:szCs w:val="24"/>
        </w:rPr>
        <w:object w:dxaOrig="10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.7pt;height:20.05pt" o:ole="">
            <v:imagedata r:id="rId6" o:title=""/>
          </v:shape>
          <o:OLEObject Type="Embed" ProgID="Equation.DSMT4" ShapeID="_x0000_i1025" DrawAspect="Content" ObjectID="_1513288468" r:id="rId7"/>
        </w:object>
      </w:r>
      <w:r w:rsidRPr="004E7F0A">
        <w:rPr>
          <w:rFonts w:ascii="Times New Roman" w:eastAsia="宋体" w:hAnsi="Times New Roman" w:cs="Times New Roman"/>
          <w:sz w:val="24"/>
          <w:szCs w:val="24"/>
        </w:rPr>
        <w:t>或者直接</w:t>
      </w:r>
      <w:r w:rsidRPr="004E7F0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Pr="004E7F0A">
        <w:rPr>
          <w:rFonts w:ascii="Times New Roman" w:eastAsia="宋体" w:hAnsi="Times New Roman" w:cs="Times New Roman" w:hint="eastAsia"/>
          <w:sz w:val="24"/>
          <w:szCs w:val="24"/>
        </w:rPr>
        <w:t>记为</w:t>
      </w:r>
      <w:r w:rsidRPr="004E7F0A">
        <w:rPr>
          <w:rFonts w:ascii="Times New Roman" w:eastAsia="宋体" w:hAnsi="Times New Roman" w:cs="Times New Roman"/>
          <w:position w:val="-14"/>
          <w:sz w:val="24"/>
          <w:szCs w:val="24"/>
        </w:rPr>
        <w:object w:dxaOrig="940" w:dyaOrig="400">
          <v:shape id="_x0000_i1026" type="#_x0000_t75" style="width:46.95pt;height:20.05pt" o:ole="">
            <v:imagedata r:id="rId8" o:title=""/>
          </v:shape>
          <o:OLEObject Type="Embed" ProgID="Equation.DSMT4" ShapeID="_x0000_i1026" DrawAspect="Content" ObjectID="_1513288469" r:id="rId9"/>
        </w:object>
      </w: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 w:hint="eastAsia"/>
          <w:sz w:val="24"/>
          <w:szCs w:val="24"/>
        </w:rPr>
        <w:t>直角坐标的形式</w:t>
      </w:r>
      <w:r w:rsidRPr="004E7F0A">
        <w:rPr>
          <w:rFonts w:ascii="Times New Roman" w:eastAsia="宋体" w:hAnsi="Times New Roman" w:cs="Times New Roman"/>
          <w:position w:val="-14"/>
          <w:sz w:val="24"/>
          <w:szCs w:val="24"/>
        </w:rPr>
        <w:object w:dxaOrig="2760" w:dyaOrig="400">
          <v:shape id="_x0000_i1027" type="#_x0000_t75" style="width:137.75pt;height:20.05pt" o:ole="">
            <v:imagedata r:id="rId10" o:title=""/>
          </v:shape>
          <o:OLEObject Type="Embed" ProgID="Equation.DSMT4" ShapeID="_x0000_i1027" DrawAspect="Content" ObjectID="_1513288470" r:id="rId11"/>
        </w:object>
      </w: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/>
          <w:sz w:val="24"/>
          <w:szCs w:val="24"/>
        </w:rPr>
        <w:t>柱坐标的形式</w:t>
      </w: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/>
          <w:sz w:val="24"/>
          <w:szCs w:val="24"/>
        </w:rPr>
        <w:t>球坐标的形式</w:t>
      </w:r>
    </w:p>
    <w:p w:rsidR="004E7F0A" w:rsidRPr="004E7F0A" w:rsidRDefault="004E7F0A" w:rsidP="004E7F0A">
      <w:pPr>
        <w:snapToGrid w:val="0"/>
        <w:rPr>
          <w:rFonts w:ascii="Times New Roman" w:eastAsia="宋体" w:hAnsi="Times New Roman" w:cs="Times New Roman"/>
          <w:sz w:val="24"/>
          <w:szCs w:val="24"/>
        </w:rPr>
      </w:pPr>
      <w:r w:rsidRPr="004E7F0A">
        <w:rPr>
          <w:rFonts w:ascii="Times New Roman" w:eastAsia="宋体" w:hAnsi="Times New Roman" w:cs="Times New Roman"/>
          <w:sz w:val="24"/>
          <w:szCs w:val="24"/>
        </w:rPr>
        <w:t>例如高斯定理的微分形式</w:t>
      </w:r>
    </w:p>
    <w:p w:rsidR="00B21DD2" w:rsidRPr="004E7F0A" w:rsidRDefault="00B21DD2"/>
    <w:sectPr w:rsidR="00B21DD2" w:rsidRPr="004E7F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7F0A" w:rsidRDefault="004E7F0A" w:rsidP="004E7F0A">
      <w:r>
        <w:separator/>
      </w:r>
    </w:p>
  </w:endnote>
  <w:endnote w:type="continuationSeparator" w:id="0">
    <w:p w:rsidR="004E7F0A" w:rsidRDefault="004E7F0A" w:rsidP="004E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7F0A" w:rsidRDefault="004E7F0A" w:rsidP="004E7F0A">
      <w:r>
        <w:separator/>
      </w:r>
    </w:p>
  </w:footnote>
  <w:footnote w:type="continuationSeparator" w:id="0">
    <w:p w:rsidR="004E7F0A" w:rsidRDefault="004E7F0A" w:rsidP="004E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4A"/>
    <w:rsid w:val="0004244A"/>
    <w:rsid w:val="004E7F0A"/>
    <w:rsid w:val="00971AB1"/>
    <w:rsid w:val="00B21DD2"/>
    <w:rsid w:val="00DA2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5C08C1A8-D3C0-447B-A023-1CEBDA3E0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F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F0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F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F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2</cp:revision>
  <dcterms:created xsi:type="dcterms:W3CDTF">2016-01-03T04:20:00Z</dcterms:created>
  <dcterms:modified xsi:type="dcterms:W3CDTF">2016-01-03T04:20:00Z</dcterms:modified>
</cp:coreProperties>
</file>