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3F" w:rsidRPr="0015753F" w:rsidRDefault="0015753F" w:rsidP="0015753F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15753F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磁场矢势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15753F">
        <w:rPr>
          <w:rFonts w:ascii="Times New Roman" w:eastAsia="宋体" w:hAnsi="Times New Roman" w:cs="Times New Roman"/>
          <w:kern w:val="2"/>
          <w:sz w:val="16"/>
          <w:szCs w:val="16"/>
        </w:rPr>
        <w:t>2015/11/26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麦克斯韦方程组中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有一条相当简洁的公式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7pt" o:ole="">
            <v:imagedata r:id="rId6" o:title=""/>
          </v:shape>
          <o:OLEObject Type="Embed" ProgID="Equation.DSMT4" ShapeID="_x0000_i1025" DrawAspect="Content" ObjectID="_1510090916" r:id="rId7"/>
        </w:objec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复习词条保守场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15753F">
        <w:rPr>
          <w:rFonts w:ascii="Times New Roman" w:eastAsia="宋体" w:hAnsi="Times New Roman" w:cs="Times New Roman"/>
          <w:kern w:val="2"/>
          <w:sz w:val="24"/>
        </w:rPr>
        <w:t>当一个矢量场</w:t>
      </w:r>
      <w:r w:rsidRPr="0015753F">
        <w:rPr>
          <w:rFonts w:ascii="Times New Roman" w:eastAsia="宋体" w:hAnsi="Times New Roman" w:cs="Times New Roman"/>
          <w:kern w:val="2"/>
          <w:position w:val="-14"/>
          <w:sz w:val="24"/>
        </w:rPr>
        <w:object w:dxaOrig="600" w:dyaOrig="420">
          <v:shape id="_x0000_i1026" type="#_x0000_t75" style="width:29.9pt;height:21.05pt" o:ole="">
            <v:imagedata r:id="rId8" o:title=""/>
          </v:shape>
          <o:OLEObject Type="Embed" ProgID="Equation.DSMT4" ShapeID="_x0000_i1026" DrawAspect="Content" ObjectID="_1510090917" r:id="rId9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的旋度为零时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例如静电场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该场为保守场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且一定存在标量场</w:t>
      </w:r>
      <w:r w:rsidRPr="0015753F">
        <w:rPr>
          <w:rFonts w:ascii="Times New Roman" w:eastAsia="宋体" w:hAnsi="Times New Roman" w:cs="Times New Roman"/>
          <w:kern w:val="2"/>
          <w:position w:val="-14"/>
          <w:sz w:val="24"/>
        </w:rPr>
        <w:object w:dxaOrig="580" w:dyaOrig="400">
          <v:shape id="_x0000_i1027" type="#_x0000_t75" style="width:29.2pt;height:19.7pt" o:ole="">
            <v:imagedata r:id="rId10" o:title=""/>
          </v:shape>
          <o:OLEObject Type="Embed" ProgID="Equation.DSMT4" ShapeID="_x0000_i1027" DrawAspect="Content" ObjectID="_1510090918" r:id="rId11"/>
        </w:objec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使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980" w:dyaOrig="340">
          <v:shape id="_x0000_i1028" type="#_x0000_t75" style="width:48.9pt;height:17pt" o:ole="">
            <v:imagedata r:id="rId12" o:title=""/>
          </v:shape>
          <o:OLEObject Type="Embed" ProgID="Equation.DSMT4" ShapeID="_x0000_i1028" DrawAspect="Content" ObjectID="_1510090919" r:id="rId13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对任何矢量场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840" w:dyaOrig="340">
          <v:shape id="_x0000_i1029" type="#_x0000_t75" style="width:42.1pt;height:17pt" o:ole="">
            <v:imagedata r:id="rId14" o:title=""/>
          </v:shape>
          <o:OLEObject Type="Embed" ProgID="Equation.DSMT4" ShapeID="_x0000_i1029" DrawAspect="Content" ObjectID="_1510090920" r:id="rId15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position w:val="-14"/>
          <w:sz w:val="24"/>
        </w:rPr>
        <w:object w:dxaOrig="2100" w:dyaOrig="420">
          <v:shape id="_x0000_i1030" type="#_x0000_t75" style="width:105.3pt;height:21.05pt" o:ole="">
            <v:imagedata r:id="rId16" o:title=""/>
          </v:shape>
          <o:OLEObject Type="Embed" ProgID="Equation.DSMT4" ShapeID="_x0000_i1030" DrawAspect="Content" ObjectID="_1510090921" r:id="rId17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所以如果有任何地方存在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980" w:dyaOrig="340">
          <v:shape id="_x0000_i1031" type="#_x0000_t75" style="width:48.9pt;height:17pt" o:ole="">
            <v:imagedata r:id="rId18" o:title=""/>
          </v:shape>
          <o:OLEObject Type="Embed" ProgID="Equation.DSMT4" ShapeID="_x0000_i1031" DrawAspect="Content" ObjectID="_1510090922" r:id="rId19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不存在标量场</w:t>
      </w:r>
      <w:r w:rsidRPr="0015753F">
        <w:rPr>
          <w:rFonts w:ascii="Times New Roman" w:eastAsia="宋体" w:hAnsi="Times New Roman" w:cs="Times New Roman"/>
          <w:kern w:val="2"/>
          <w:position w:val="-14"/>
          <w:sz w:val="24"/>
        </w:rPr>
        <w:object w:dxaOrig="580" w:dyaOrig="400">
          <v:shape id="_x0000_i1032" type="#_x0000_t75" style="width:29.2pt;height:19.7pt" o:ole="">
            <v:imagedata r:id="rId20" o:title=""/>
          </v:shape>
          <o:OLEObject Type="Embed" ProgID="Equation.DSMT4" ShapeID="_x0000_i1032" DrawAspect="Content" ObjectID="_1510090923" r:id="rId21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.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5753F" w:rsidRPr="0015753F" w:rsidRDefault="0015753F" w:rsidP="0015753F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同样道理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对任何矢量场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满足</w:t>
      </w:r>
      <w:r w:rsidRPr="0015753F">
        <w:rPr>
          <w:rFonts w:ascii="Times New Roman" w:eastAsia="宋体" w:hAnsi="Times New Roman" w:cs="Times New Roman"/>
          <w:kern w:val="2"/>
          <w:position w:val="-18"/>
          <w:sz w:val="24"/>
        </w:rPr>
        <w:object w:dxaOrig="1340" w:dyaOrig="480">
          <v:shape id="_x0000_i1033" type="#_x0000_t75" style="width:67.25pt;height:23.75pt" o:ole="">
            <v:imagedata r:id="rId22" o:title=""/>
          </v:shape>
          <o:OLEObject Type="Embed" ProgID="Equation.DSMT4" ShapeID="_x0000_i1033" DrawAspect="Content" ObjectID="_1510090924" r:id="rId23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15753F">
        <w:rPr>
          <w:rFonts w:ascii="Times New Roman" w:eastAsia="宋体" w:hAnsi="Times New Roman" w:cs="Times New Roman"/>
          <w:kern w:val="2"/>
          <w:sz w:val="24"/>
        </w:rPr>
        <w:t>如果一个矢量场可以表示为另外一个矢量场的旋度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1020" w:dyaOrig="340">
          <v:shape id="_x0000_i1034" type="#_x0000_t75" style="width:50.95pt;height:17pt" o:ole="">
            <v:imagedata r:id="rId24" o:title=""/>
          </v:shape>
          <o:OLEObject Type="Embed" ProgID="Equation.DSMT4" ShapeID="_x0000_i1034" DrawAspect="Content" ObjectID="_1510090925" r:id="rId25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那么条件是它必须满足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900" w:dyaOrig="340">
          <v:shape id="_x0000_i1035" type="#_x0000_t75" style="width:44.85pt;height:17pt" o:ole="">
            <v:imagedata r:id="rId26" o:title=""/>
          </v:shape>
          <o:OLEObject Type="Embed" ProgID="Equation.DSMT4" ShapeID="_x0000_i1035" DrawAspect="Content" ObjectID="_1510090926" r:id="rId27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15753F">
        <w:rPr>
          <w:rFonts w:ascii="Times New Roman" w:eastAsia="宋体" w:hAnsi="Times New Roman" w:cs="Times New Roman"/>
          <w:kern w:val="2"/>
          <w:sz w:val="24"/>
        </w:rPr>
        <w:t>现在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我们有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880" w:dyaOrig="340">
          <v:shape id="_x0000_i1036" type="#_x0000_t75" style="width:44.15pt;height:17pt" o:ole="">
            <v:imagedata r:id="rId28" o:title=""/>
          </v:shape>
          <o:OLEObject Type="Embed" ProgID="Equation.DSMT4" ShapeID="_x0000_i1036" DrawAspect="Content" ObjectID="_1510090927" r:id="rId29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说明我们可以找到一个所谓的磁场矢势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使得</w:t>
      </w:r>
    </w:p>
    <w:p w:rsidR="0015753F" w:rsidRPr="0015753F" w:rsidRDefault="0015753F" w:rsidP="0015753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999" w:dyaOrig="340">
          <v:shape id="_x0000_i1037" type="#_x0000_t75" style="width:50.25pt;height:17pt" o:ole="">
            <v:imagedata r:id="rId30" o:title=""/>
          </v:shape>
          <o:OLEObject Type="Embed" ProgID="Equation.DSMT4" ShapeID="_x0000_i1037" DrawAspect="Content" ObjectID="_1510090928" r:id="rId31"/>
        </w:objec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4"/>
          <w:sz w:val="24"/>
        </w:rPr>
        <w:object w:dxaOrig="240" w:dyaOrig="320">
          <v:shape id="_x0000_i1038" type="#_x0000_t75" style="width:12.25pt;height:16.3pt" o:ole="">
            <v:imagedata r:id="rId32" o:title=""/>
          </v:shape>
          <o:OLEObject Type="Embed" ProgID="Equation.DSMT4" ShapeID="_x0000_i1038" DrawAspect="Content" ObjectID="_1510090929" r:id="rId33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就是</w:t>
      </w:r>
      <w:r w:rsidRPr="0015753F">
        <w:rPr>
          <w:rFonts w:ascii="Times New Roman" w:eastAsia="宋体" w:hAnsi="Times New Roman" w:cs="Times New Roman"/>
          <w:b/>
          <w:kern w:val="2"/>
          <w:sz w:val="24"/>
        </w:rPr>
        <w:t>磁场的矢势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15753F">
        <w:rPr>
          <w:rFonts w:ascii="Times New Roman" w:eastAsia="宋体" w:hAnsi="Times New Roman" w:cs="Times New Roman"/>
          <w:kern w:val="2"/>
          <w:sz w:val="24"/>
        </w:rPr>
        <w:t>在已知电流分布计算静磁场时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若能用简洁的表达式直接求出</w:t>
      </w:r>
      <w:r w:rsidRPr="0015753F">
        <w:rPr>
          <w:rFonts w:ascii="Times New Roman" w:eastAsia="宋体" w:hAnsi="Times New Roman" w:cs="Times New Roman"/>
          <w:kern w:val="2"/>
          <w:position w:val="-4"/>
          <w:sz w:val="24"/>
        </w:rPr>
        <w:object w:dxaOrig="240" w:dyaOrig="320">
          <v:shape id="_x0000_i1039" type="#_x0000_t75" style="width:12.25pt;height:16.3pt" o:ole="">
            <v:imagedata r:id="rId34" o:title=""/>
          </v:shape>
          <o:OLEObject Type="Embed" ProgID="Equation.DSMT4" ShapeID="_x0000_i1039" DrawAspect="Content" ObjectID="_1510090930" r:id="rId35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那么只需要再求一次旋度就可以得到磁场</w:t>
      </w:r>
      <w:r w:rsidRPr="0015753F">
        <w:rPr>
          <w:rFonts w:ascii="Times New Roman" w:eastAsia="宋体" w:hAnsi="Times New Roman" w:cs="Times New Roman"/>
          <w:kern w:val="2"/>
          <w:position w:val="-4"/>
          <w:sz w:val="24"/>
        </w:rPr>
        <w:object w:dxaOrig="240" w:dyaOrig="320">
          <v:shape id="_x0000_i1040" type="#_x0000_t75" style="width:12.25pt;height:16.3pt" o:ole="">
            <v:imagedata r:id="rId36" o:title=""/>
          </v:shape>
          <o:OLEObject Type="Embed" ProgID="Equation.DSMT4" ShapeID="_x0000_i1040" DrawAspect="Content" ObjectID="_1510090931" r:id="rId37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了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为了推导</w:t>
      </w:r>
      <w:r w:rsidRPr="0015753F">
        <w:rPr>
          <w:rFonts w:ascii="Times New Roman" w:eastAsia="宋体" w:hAnsi="Times New Roman" w:cs="Times New Roman"/>
          <w:kern w:val="2"/>
          <w:position w:val="-4"/>
          <w:sz w:val="24"/>
        </w:rPr>
        <w:object w:dxaOrig="240" w:dyaOrig="320">
          <v:shape id="_x0000_i1041" type="#_x0000_t75" style="width:12.25pt;height:16.3pt" o:ole="">
            <v:imagedata r:id="rId38" o:title=""/>
          </v:shape>
          <o:OLEObject Type="Embed" ProgID="Equation.DSMT4" ShapeID="_x0000_i1041" DrawAspect="Content" ObjectID="_1510090932" r:id="rId39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的表达式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>利用真空麦克斯韦方程组中的法拉第电磁感应定律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12"/>
          <w:sz w:val="24"/>
        </w:rPr>
        <w:object w:dxaOrig="1200" w:dyaOrig="400">
          <v:shape id="_x0000_i1042" type="#_x0000_t75" style="width:59.75pt;height:19.7pt" o:ole="">
            <v:imagedata r:id="rId40" o:title=""/>
          </v:shape>
          <o:OLEObject Type="Embed" ProgID="Equation.DSMT4" ShapeID="_x0000_i1042" DrawAspect="Content" ObjectID="_1510090933" r:id="rId41"/>
        </w:objec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18"/>
          <w:sz w:val="24"/>
        </w:rPr>
        <w:object w:dxaOrig="1740" w:dyaOrig="480">
          <v:shape id="_x0000_i1043" type="#_x0000_t75" style="width:86.95pt;height:23.75pt" o:ole="">
            <v:imagedata r:id="rId42" o:title=""/>
          </v:shape>
          <o:OLEObject Type="Embed" ProgID="Equation.DSMT4" ShapeID="_x0000_i1043" DrawAspect="Content" ObjectID="_1510090934" r:id="rId43"/>
        </w:objec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ind w:firstLine="4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18"/>
          <w:sz w:val="24"/>
        </w:rPr>
        <w:object w:dxaOrig="3620" w:dyaOrig="480">
          <v:shape id="_x0000_i1044" type="#_x0000_t75" style="width:180.7pt;height:23.75pt" o:ole="">
            <v:imagedata r:id="rId44" o:title=""/>
          </v:shape>
          <o:OLEObject Type="Embed" ProgID="Equation.DSMT4" ShapeID="_x0000_i1044" DrawAspect="Content" ObjectID="_1510090935" r:id="rId45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 xml:space="preserve">  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ind w:firstLine="4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(</w:t>
      </w:r>
      <w:r w:rsidRPr="0015753F">
        <w:rPr>
          <w:rFonts w:ascii="Times New Roman" w:eastAsia="宋体" w:hAnsi="Times New Roman" w:cs="Times New Roman"/>
          <w:kern w:val="2"/>
          <w:sz w:val="24"/>
        </w:rPr>
        <w:t>未完成</w:t>
      </w:r>
      <w:r w:rsidRPr="0015753F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5753F">
        <w:rPr>
          <w:rFonts w:ascii="Times New Roman" w:eastAsia="宋体" w:hAnsi="Times New Roman" w:cs="Times New Roman"/>
          <w:kern w:val="2"/>
          <w:sz w:val="24"/>
        </w:rPr>
        <w:t>加入悬浮矢量图示意</w:t>
      </w:r>
      <w:r w:rsidRPr="0015753F">
        <w:rPr>
          <w:rFonts w:ascii="Times New Roman" w:eastAsia="宋体" w:hAnsi="Times New Roman" w:cs="Times New Roman"/>
          <w:kern w:val="2"/>
          <w:position w:val="-6"/>
          <w:sz w:val="24"/>
        </w:rPr>
        <w:object w:dxaOrig="880" w:dyaOrig="340">
          <v:shape id="_x0000_i1045" type="#_x0000_t75" style="width:44.15pt;height:17pt" o:ole="">
            <v:imagedata r:id="rId46" o:title=""/>
          </v:shape>
          <o:OLEObject Type="Embed" ProgID="Equation.DSMT4" ShapeID="_x0000_i1045" DrawAspect="Content" ObjectID="_1510090936" r:id="rId47"/>
        </w:object>
      </w:r>
      <w:r w:rsidRPr="0015753F">
        <w:rPr>
          <w:rFonts w:ascii="Times New Roman" w:eastAsia="宋体" w:hAnsi="Times New Roman" w:cs="Times New Roman"/>
          <w:kern w:val="2"/>
          <w:sz w:val="24"/>
        </w:rPr>
        <w:t>)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ind w:firstLine="4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sz w:val="24"/>
        </w:rPr>
        <w:t>所以</w:t>
      </w:r>
    </w:p>
    <w:p w:rsidR="0015753F" w:rsidRPr="0015753F" w:rsidRDefault="0015753F" w:rsidP="0015753F">
      <w:pPr>
        <w:widowControl w:val="0"/>
        <w:snapToGrid w:val="0"/>
        <w:spacing w:after="0" w:line="240" w:lineRule="auto"/>
        <w:ind w:firstLine="4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5753F">
        <w:rPr>
          <w:rFonts w:ascii="Times New Roman" w:eastAsia="宋体" w:hAnsi="Times New Roman" w:cs="Times New Roman"/>
          <w:kern w:val="2"/>
          <w:position w:val="-12"/>
          <w:sz w:val="24"/>
        </w:rPr>
        <w:object w:dxaOrig="1240" w:dyaOrig="400">
          <v:shape id="_x0000_i1046" type="#_x0000_t75" style="width:61.8pt;height:19.7pt" o:ole="">
            <v:imagedata r:id="rId48" o:title=""/>
          </v:shape>
          <o:OLEObject Type="Embed" ProgID="Equation.DSMT4" ShapeID="_x0000_i1046" DrawAspect="Content" ObjectID="_1510090937" r:id="rId49"/>
        </w:object>
      </w:r>
    </w:p>
    <w:p w:rsidR="00485051" w:rsidRPr="0015753F" w:rsidRDefault="00485051" w:rsidP="0015753F">
      <w:bookmarkStart w:id="0" w:name="_GoBack"/>
      <w:bookmarkEnd w:id="0"/>
    </w:p>
    <w:sectPr w:rsidR="00485051" w:rsidRPr="0015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68" w:rsidRDefault="00CE1568" w:rsidP="0015753F">
      <w:pPr>
        <w:spacing w:after="0" w:line="240" w:lineRule="auto"/>
      </w:pPr>
      <w:r>
        <w:separator/>
      </w:r>
    </w:p>
  </w:endnote>
  <w:endnote w:type="continuationSeparator" w:id="0">
    <w:p w:rsidR="00CE1568" w:rsidRDefault="00CE1568" w:rsidP="0015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68" w:rsidRDefault="00CE1568" w:rsidP="0015753F">
      <w:pPr>
        <w:spacing w:after="0" w:line="240" w:lineRule="auto"/>
      </w:pPr>
      <w:r>
        <w:separator/>
      </w:r>
    </w:p>
  </w:footnote>
  <w:footnote w:type="continuationSeparator" w:id="0">
    <w:p w:rsidR="00CE1568" w:rsidRDefault="00CE1568" w:rsidP="0015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1E"/>
    <w:rsid w:val="00070A8D"/>
    <w:rsid w:val="0015753F"/>
    <w:rsid w:val="00485051"/>
    <w:rsid w:val="008E2B1E"/>
    <w:rsid w:val="00C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767A3-E429-4DD9-AB65-C6344E0E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753F"/>
  </w:style>
  <w:style w:type="paragraph" w:styleId="a4">
    <w:name w:val="footer"/>
    <w:basedOn w:val="a"/>
    <w:link w:val="Char0"/>
    <w:uiPriority w:val="99"/>
    <w:unhideWhenUsed/>
    <w:rsid w:val="00157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2015-11-27T04:32:00Z</dcterms:created>
  <dcterms:modified xsi:type="dcterms:W3CDTF">2015-11-27T04:32:00Z</dcterms:modified>
</cp:coreProperties>
</file>