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EE4" w:rsidRPr="00BA4EE4" w:rsidRDefault="00BA4EE4" w:rsidP="00BA4EE4">
      <w:pPr>
        <w:keepNext/>
        <w:keepLines/>
        <w:snapToGrid w:val="0"/>
        <w:spacing w:before="260" w:after="260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BA4EE4">
        <w:rPr>
          <w:rFonts w:ascii="Times New Roman" w:eastAsia="宋体" w:hAnsi="Times New Roman" w:cs="Times New Roman"/>
          <w:b/>
          <w:bCs/>
          <w:sz w:val="32"/>
          <w:szCs w:val="32"/>
        </w:rPr>
        <w:t>静电场的拉普拉斯方程</w:t>
      </w:r>
    </w:p>
    <w:p w:rsidR="00BA4EE4" w:rsidRPr="00BA4EE4" w:rsidRDefault="00BA4EE4" w:rsidP="00BA4EE4">
      <w:pPr>
        <w:snapToGrid w:val="0"/>
        <w:jc w:val="right"/>
        <w:rPr>
          <w:rFonts w:ascii="Times New Roman" w:eastAsia="宋体" w:hAnsi="Times New Roman" w:cs="Times New Roman"/>
          <w:sz w:val="16"/>
          <w:szCs w:val="16"/>
        </w:rPr>
      </w:pPr>
      <w:r w:rsidRPr="00BA4EE4">
        <w:rPr>
          <w:rFonts w:ascii="Times New Roman" w:eastAsia="宋体" w:hAnsi="Times New Roman" w:cs="Times New Roman" w:hint="eastAsia"/>
          <w:sz w:val="16"/>
          <w:szCs w:val="16"/>
        </w:rPr>
        <w:t>2</w:t>
      </w:r>
      <w:r w:rsidRPr="00BA4EE4">
        <w:rPr>
          <w:rFonts w:ascii="Times New Roman" w:eastAsia="宋体" w:hAnsi="Times New Roman" w:cs="Times New Roman"/>
          <w:sz w:val="16"/>
          <w:szCs w:val="16"/>
        </w:rPr>
        <w:t>015/12/14</w:t>
      </w:r>
    </w:p>
    <w:p w:rsidR="00BA4EE4" w:rsidRPr="00BA4EE4" w:rsidRDefault="00BA4EE4" w:rsidP="00BA4EE4">
      <w:pPr>
        <w:snapToGrid w:val="0"/>
        <w:jc w:val="right"/>
        <w:rPr>
          <w:rFonts w:ascii="Times New Roman" w:eastAsia="宋体" w:hAnsi="Times New Roman" w:cs="Times New Roman"/>
          <w:sz w:val="16"/>
          <w:szCs w:val="16"/>
        </w:rPr>
      </w:pPr>
    </w:p>
    <w:p w:rsidR="00BA4EE4" w:rsidRPr="00BA4EE4" w:rsidRDefault="00BA4EE4" w:rsidP="00BA4EE4">
      <w:pPr>
        <w:snapToGrid w:val="0"/>
        <w:rPr>
          <w:rFonts w:ascii="Times New Roman" w:eastAsia="宋体" w:hAnsi="Times New Roman" w:cs="Times New Roman"/>
          <w:sz w:val="24"/>
        </w:rPr>
      </w:pPr>
      <w:r w:rsidRPr="00BA4EE4">
        <w:rPr>
          <w:rFonts w:ascii="Times New Roman" w:eastAsia="宋体" w:hAnsi="Times New Roman" w:cs="Times New Roman" w:hint="eastAsia"/>
          <w:sz w:val="24"/>
        </w:rPr>
        <w:t>预备知识</w:t>
      </w:r>
      <w:r w:rsidRPr="00BA4EE4">
        <w:rPr>
          <w:rFonts w:ascii="Times New Roman" w:eastAsia="宋体" w:hAnsi="Times New Roman" w:cs="Times New Roman" w:hint="eastAsia"/>
          <w:sz w:val="24"/>
        </w:rPr>
        <w:t xml:space="preserve">: </w:t>
      </w:r>
      <w:r w:rsidRPr="00BA4EE4">
        <w:rPr>
          <w:rFonts w:ascii="Times New Roman" w:eastAsia="宋体" w:hAnsi="Times New Roman" w:cs="Times New Roman" w:hint="eastAsia"/>
          <w:sz w:val="24"/>
        </w:rPr>
        <w:t>静电场的电势</w:t>
      </w:r>
      <w:r w:rsidRPr="00BA4EE4">
        <w:rPr>
          <w:rFonts w:ascii="Times New Roman" w:eastAsia="宋体" w:hAnsi="Times New Roman" w:cs="Times New Roman" w:hint="eastAsia"/>
          <w:sz w:val="24"/>
        </w:rPr>
        <w:t>(</w:t>
      </w:r>
      <w:hyperlink w:anchor="_库伦定律" w:history="1">
        <w:r w:rsidRPr="00BA4EE4">
          <w:rPr>
            <w:rFonts w:ascii="Times New Roman" w:eastAsia="宋体" w:hAnsi="Times New Roman" w:cs="Times New Roman" w:hint="eastAsia"/>
            <w:color w:val="0000FF"/>
            <w:sz w:val="24"/>
            <w:u w:val="single"/>
          </w:rPr>
          <w:t>库仑定律</w:t>
        </w:r>
      </w:hyperlink>
      <w:r w:rsidRPr="00BA4EE4">
        <w:rPr>
          <w:rFonts w:ascii="Times New Roman" w:eastAsia="宋体" w:hAnsi="Times New Roman" w:cs="Times New Roman" w:hint="eastAsia"/>
          <w:sz w:val="24"/>
        </w:rPr>
        <w:t xml:space="preserve">); </w:t>
      </w:r>
      <w:r w:rsidRPr="00BA4EE4">
        <w:rPr>
          <w:rFonts w:ascii="Times New Roman" w:eastAsia="宋体" w:hAnsi="Times New Roman" w:cs="Times New Roman" w:hint="eastAsia"/>
          <w:sz w:val="24"/>
        </w:rPr>
        <w:t>电场的散度</w:t>
      </w:r>
      <w:r w:rsidRPr="00BA4EE4">
        <w:rPr>
          <w:rFonts w:ascii="Times New Roman" w:eastAsia="宋体" w:hAnsi="Times New Roman" w:cs="Times New Roman" w:hint="eastAsia"/>
          <w:sz w:val="24"/>
        </w:rPr>
        <w:t xml:space="preserve"> (</w:t>
      </w:r>
      <w:hyperlink w:anchor="_电场的高斯定理" w:history="1">
        <w:r w:rsidRPr="00BA4EE4">
          <w:rPr>
            <w:rFonts w:ascii="Times New Roman" w:eastAsia="宋体" w:hAnsi="Times New Roman" w:cs="Times New Roman" w:hint="eastAsia"/>
            <w:color w:val="0000FF"/>
            <w:sz w:val="24"/>
            <w:u w:val="single"/>
          </w:rPr>
          <w:t>电场的高斯定理</w:t>
        </w:r>
      </w:hyperlink>
      <w:r w:rsidRPr="00BA4EE4">
        <w:rPr>
          <w:rFonts w:ascii="Times New Roman" w:eastAsia="宋体" w:hAnsi="Times New Roman" w:cs="Times New Roman" w:hint="eastAsia"/>
          <w:sz w:val="24"/>
        </w:rPr>
        <w:t>)</w:t>
      </w:r>
    </w:p>
    <w:p w:rsidR="00BA4EE4" w:rsidRPr="00BA4EE4" w:rsidRDefault="00BA4EE4" w:rsidP="00BA4EE4">
      <w:pPr>
        <w:snapToGrid w:val="0"/>
        <w:rPr>
          <w:rFonts w:ascii="Times New Roman" w:eastAsia="宋体" w:hAnsi="Times New Roman" w:cs="Times New Roman"/>
          <w:sz w:val="24"/>
        </w:rPr>
      </w:pPr>
      <w:r w:rsidRPr="00BA4EE4">
        <w:rPr>
          <w:rFonts w:ascii="Times New Roman" w:eastAsia="宋体" w:hAnsi="Times New Roman" w:cs="Times New Roman"/>
          <w:sz w:val="24"/>
        </w:rPr>
        <w:t>在静电场的电势中</w:t>
      </w:r>
      <w:r w:rsidRPr="00BA4EE4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BA4EE4">
        <w:rPr>
          <w:rFonts w:ascii="Times New Roman" w:eastAsia="宋体" w:hAnsi="Times New Roman" w:cs="Times New Roman" w:hint="eastAsia"/>
          <w:sz w:val="24"/>
        </w:rPr>
        <w:t>得</w:t>
      </w:r>
    </w:p>
    <w:p w:rsidR="00BA4EE4" w:rsidRPr="00BA4EE4" w:rsidRDefault="00BA4EE4" w:rsidP="00BA4EE4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BA4EE4">
        <w:rPr>
          <w:rFonts w:ascii="Times New Roman" w:eastAsia="宋体" w:hAnsi="Times New Roman" w:cs="Times New Roman"/>
          <w:position w:val="-6"/>
          <w:sz w:val="24"/>
        </w:rPr>
        <w:object w:dxaOrig="99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16.5pt" o:ole="">
            <v:imagedata r:id="rId6" o:title=""/>
          </v:shape>
          <o:OLEObject Type="Embed" ProgID="Equation.DSMT4" ShapeID="_x0000_i1025" DrawAspect="Content" ObjectID="_1512839260" r:id="rId7"/>
        </w:object>
      </w:r>
      <w:r w:rsidRPr="00BA4EE4">
        <w:rPr>
          <w:rFonts w:ascii="Times New Roman" w:eastAsia="宋体" w:hAnsi="Times New Roman" w:cs="Times New Roman"/>
          <w:sz w:val="24"/>
        </w:rPr>
        <w:t xml:space="preserve">  (1)</w:t>
      </w:r>
    </w:p>
    <w:p w:rsidR="00BA4EE4" w:rsidRPr="00BA4EE4" w:rsidRDefault="00BA4EE4" w:rsidP="00BA4EE4">
      <w:pPr>
        <w:snapToGrid w:val="0"/>
        <w:rPr>
          <w:rFonts w:ascii="Times New Roman" w:eastAsia="宋体" w:hAnsi="Times New Roman" w:cs="Times New Roman"/>
          <w:sz w:val="24"/>
        </w:rPr>
      </w:pPr>
      <w:r w:rsidRPr="00BA4EE4">
        <w:rPr>
          <w:rFonts w:ascii="Times New Roman" w:eastAsia="宋体" w:hAnsi="Times New Roman" w:cs="Times New Roman"/>
          <w:sz w:val="24"/>
        </w:rPr>
        <w:t>而在电场的散度中</w:t>
      </w:r>
      <w:r w:rsidRPr="00BA4EE4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BA4EE4">
        <w:rPr>
          <w:rFonts w:ascii="Times New Roman" w:eastAsia="宋体" w:hAnsi="Times New Roman" w:cs="Times New Roman" w:hint="eastAsia"/>
          <w:sz w:val="24"/>
        </w:rPr>
        <w:t>得</w:t>
      </w:r>
    </w:p>
    <w:p w:rsidR="00BA4EE4" w:rsidRPr="00BA4EE4" w:rsidRDefault="00BA4EE4" w:rsidP="00BA4EE4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BA4EE4">
        <w:rPr>
          <w:rFonts w:ascii="Times New Roman" w:eastAsia="宋体" w:hAnsi="Times New Roman" w:cs="Times New Roman"/>
          <w:position w:val="-12"/>
          <w:sz w:val="24"/>
        </w:rPr>
        <w:object w:dxaOrig="1120" w:dyaOrig="400">
          <v:shape id="_x0000_i1026" type="#_x0000_t75" style="width:56.25pt;height:20.25pt" o:ole="">
            <v:imagedata r:id="rId8" o:title=""/>
          </v:shape>
          <o:OLEObject Type="Embed" ProgID="Equation.DSMT4" ShapeID="_x0000_i1026" DrawAspect="Content" ObjectID="_1512839261" r:id="rId9"/>
        </w:object>
      </w:r>
      <w:r w:rsidRPr="00BA4EE4">
        <w:rPr>
          <w:rFonts w:ascii="Times New Roman" w:eastAsia="宋体" w:hAnsi="Times New Roman" w:cs="Times New Roman"/>
          <w:sz w:val="24"/>
        </w:rPr>
        <w:t xml:space="preserve">  (2)</w:t>
      </w:r>
    </w:p>
    <w:p w:rsidR="00BA4EE4" w:rsidRPr="00BA4EE4" w:rsidRDefault="00BA4EE4" w:rsidP="00BA4EE4">
      <w:pPr>
        <w:snapToGrid w:val="0"/>
        <w:rPr>
          <w:rFonts w:ascii="Times New Roman" w:eastAsia="宋体" w:hAnsi="Times New Roman" w:cs="Times New Roman"/>
          <w:sz w:val="24"/>
        </w:rPr>
      </w:pPr>
      <w:r w:rsidRPr="00BA4EE4">
        <w:rPr>
          <w:rFonts w:ascii="Times New Roman" w:eastAsia="宋体" w:hAnsi="Times New Roman" w:cs="Times New Roman"/>
          <w:sz w:val="24"/>
        </w:rPr>
        <w:t>若把</w:t>
      </w:r>
      <w:r w:rsidRPr="00BA4EE4">
        <w:rPr>
          <w:rFonts w:ascii="Times New Roman" w:eastAsia="宋体" w:hAnsi="Times New Roman" w:cs="Times New Roman" w:hint="eastAsia"/>
          <w:sz w:val="24"/>
        </w:rPr>
        <w:t>(1)</w:t>
      </w:r>
      <w:r w:rsidRPr="00BA4EE4">
        <w:rPr>
          <w:rFonts w:ascii="Times New Roman" w:eastAsia="宋体" w:hAnsi="Times New Roman" w:cs="Times New Roman" w:hint="eastAsia"/>
          <w:sz w:val="24"/>
        </w:rPr>
        <w:t>式两边求一次散度</w:t>
      </w:r>
      <w:r w:rsidRPr="00BA4EE4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BA4EE4">
        <w:rPr>
          <w:rFonts w:ascii="Times New Roman" w:eastAsia="宋体" w:hAnsi="Times New Roman" w:cs="Times New Roman" w:hint="eastAsia"/>
          <w:sz w:val="24"/>
        </w:rPr>
        <w:t>得</w:t>
      </w:r>
    </w:p>
    <w:p w:rsidR="00BA4EE4" w:rsidRPr="00BA4EE4" w:rsidRDefault="00BA4EE4" w:rsidP="00BA4EE4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BA4EE4">
        <w:rPr>
          <w:rFonts w:ascii="Times New Roman" w:eastAsia="宋体" w:hAnsi="Times New Roman" w:cs="Times New Roman"/>
          <w:position w:val="-14"/>
          <w:sz w:val="24"/>
        </w:rPr>
        <w:object w:dxaOrig="2420" w:dyaOrig="420">
          <v:shape id="_x0000_i1027" type="#_x0000_t75" style="width:121.5pt;height:21pt" o:ole="">
            <v:imagedata r:id="rId10" o:title=""/>
          </v:shape>
          <o:OLEObject Type="Embed" ProgID="Equation.DSMT4" ShapeID="_x0000_i1027" DrawAspect="Content" ObjectID="_1512839262" r:id="rId11"/>
        </w:object>
      </w:r>
      <w:r w:rsidRPr="00BA4EE4">
        <w:rPr>
          <w:rFonts w:ascii="Times New Roman" w:eastAsia="宋体" w:hAnsi="Times New Roman" w:cs="Times New Roman"/>
          <w:sz w:val="24"/>
        </w:rPr>
        <w:t xml:space="preserve"> (3)</w:t>
      </w:r>
    </w:p>
    <w:p w:rsidR="00BA4EE4" w:rsidRPr="00BA4EE4" w:rsidRDefault="00BA4EE4" w:rsidP="00BA4EE4">
      <w:pPr>
        <w:snapToGrid w:val="0"/>
        <w:rPr>
          <w:rFonts w:ascii="Times New Roman" w:eastAsia="宋体" w:hAnsi="Times New Roman" w:cs="Times New Roman"/>
          <w:sz w:val="24"/>
        </w:rPr>
      </w:pPr>
      <w:r w:rsidRPr="00BA4EE4">
        <w:rPr>
          <w:rFonts w:ascii="Times New Roman" w:eastAsia="宋体" w:hAnsi="Times New Roman" w:cs="Times New Roman"/>
          <w:sz w:val="24"/>
        </w:rPr>
        <w:t>由拉普拉斯算符</w:t>
      </w:r>
      <w:r w:rsidRPr="00BA4EE4">
        <w:rPr>
          <w:rFonts w:ascii="Times New Roman" w:eastAsia="宋体" w:hAnsi="Times New Roman" w:cs="Times New Roman" w:hint="eastAsia"/>
          <w:sz w:val="24"/>
        </w:rPr>
        <w:t>(</w:t>
      </w:r>
      <w:r w:rsidRPr="00BA4EE4">
        <w:rPr>
          <w:rFonts w:ascii="Times New Roman" w:eastAsia="宋体" w:hAnsi="Times New Roman" w:cs="Times New Roman" w:hint="eastAsia"/>
          <w:sz w:val="24"/>
        </w:rPr>
        <w:t>链接未完成</w:t>
      </w:r>
      <w:r w:rsidRPr="00BA4EE4">
        <w:rPr>
          <w:rFonts w:ascii="Times New Roman" w:eastAsia="宋体" w:hAnsi="Times New Roman" w:cs="Times New Roman" w:hint="eastAsia"/>
          <w:sz w:val="24"/>
        </w:rPr>
        <w:t>)</w:t>
      </w:r>
      <w:r w:rsidRPr="00BA4EE4">
        <w:rPr>
          <w:rFonts w:ascii="Times New Roman" w:eastAsia="宋体" w:hAnsi="Times New Roman" w:cs="Times New Roman"/>
          <w:sz w:val="24"/>
        </w:rPr>
        <w:t>的性质</w:t>
      </w:r>
    </w:p>
    <w:p w:rsidR="00BA4EE4" w:rsidRPr="00BA4EE4" w:rsidRDefault="00BA4EE4" w:rsidP="00BA4EE4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BA4EE4">
        <w:rPr>
          <w:rFonts w:ascii="Times New Roman" w:eastAsia="宋体" w:hAnsi="Times New Roman" w:cs="Times New Roman"/>
          <w:position w:val="-14"/>
          <w:sz w:val="24"/>
        </w:rPr>
        <w:object w:dxaOrig="1520" w:dyaOrig="400">
          <v:shape id="_x0000_i1028" type="#_x0000_t75" style="width:75.75pt;height:20.25pt" o:ole="">
            <v:imagedata r:id="rId12" o:title=""/>
          </v:shape>
          <o:OLEObject Type="Embed" ProgID="Equation.DSMT4" ShapeID="_x0000_i1028" DrawAspect="Content" ObjectID="_1512839263" r:id="rId13"/>
        </w:object>
      </w:r>
      <w:r w:rsidRPr="00BA4EE4">
        <w:rPr>
          <w:rFonts w:ascii="Times New Roman" w:eastAsia="宋体" w:hAnsi="Times New Roman" w:cs="Times New Roman"/>
          <w:sz w:val="24"/>
        </w:rPr>
        <w:t xml:space="preserve"> (4)</w:t>
      </w:r>
    </w:p>
    <w:p w:rsidR="00BA4EE4" w:rsidRPr="00BA4EE4" w:rsidRDefault="00BA4EE4" w:rsidP="00BA4EE4">
      <w:pPr>
        <w:snapToGrid w:val="0"/>
        <w:rPr>
          <w:rFonts w:ascii="Times New Roman" w:eastAsia="宋体" w:hAnsi="Times New Roman" w:cs="Times New Roman"/>
          <w:sz w:val="24"/>
        </w:rPr>
      </w:pPr>
      <w:r w:rsidRPr="00BA4EE4">
        <w:rPr>
          <w:rFonts w:ascii="Times New Roman" w:eastAsia="宋体" w:hAnsi="Times New Roman" w:cs="Times New Roman"/>
          <w:sz w:val="24"/>
        </w:rPr>
        <w:t>把</w:t>
      </w:r>
      <w:r w:rsidRPr="00BA4EE4">
        <w:rPr>
          <w:rFonts w:ascii="Times New Roman" w:eastAsia="宋体" w:hAnsi="Times New Roman" w:cs="Times New Roman" w:hint="eastAsia"/>
          <w:sz w:val="24"/>
        </w:rPr>
        <w:t>(3)</w:t>
      </w:r>
      <w:r w:rsidRPr="00BA4EE4">
        <w:rPr>
          <w:rFonts w:ascii="Times New Roman" w:eastAsia="宋体" w:hAnsi="Times New Roman" w:cs="Times New Roman" w:hint="eastAsia"/>
          <w:sz w:val="24"/>
        </w:rPr>
        <w:t>代入</w:t>
      </w:r>
      <w:r w:rsidRPr="00BA4EE4">
        <w:rPr>
          <w:rFonts w:ascii="Times New Roman" w:eastAsia="宋体" w:hAnsi="Times New Roman" w:cs="Times New Roman" w:hint="eastAsia"/>
          <w:sz w:val="24"/>
        </w:rPr>
        <w:t>(4)</w:t>
      </w:r>
      <w:r w:rsidRPr="00BA4EE4">
        <w:rPr>
          <w:rFonts w:ascii="Times New Roman" w:eastAsia="宋体" w:hAnsi="Times New Roman" w:cs="Times New Roman" w:hint="eastAsia"/>
          <w:sz w:val="24"/>
        </w:rPr>
        <w:t>的右边</w:t>
      </w:r>
      <w:r w:rsidRPr="00BA4EE4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BA4EE4">
        <w:rPr>
          <w:rFonts w:ascii="Times New Roman" w:eastAsia="宋体" w:hAnsi="Times New Roman" w:cs="Times New Roman" w:hint="eastAsia"/>
          <w:sz w:val="24"/>
        </w:rPr>
        <w:t>得</w:t>
      </w:r>
    </w:p>
    <w:p w:rsidR="00BA4EE4" w:rsidRPr="00BA4EE4" w:rsidRDefault="00BA4EE4" w:rsidP="00BA4EE4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BA4EE4">
        <w:rPr>
          <w:rFonts w:ascii="Times New Roman" w:eastAsia="宋体" w:hAnsi="Times New Roman" w:cs="Times New Roman"/>
          <w:position w:val="-12"/>
          <w:sz w:val="24"/>
        </w:rPr>
        <w:object w:dxaOrig="1420" w:dyaOrig="380">
          <v:shape id="_x0000_i1029" type="#_x0000_t75" style="width:71.25pt;height:18.75pt" o:ole="">
            <v:imagedata r:id="rId14" o:title=""/>
          </v:shape>
          <o:OLEObject Type="Embed" ProgID="Equation.DSMT4" ShapeID="_x0000_i1029" DrawAspect="Content" ObjectID="_1512839264" r:id="rId15"/>
        </w:object>
      </w:r>
      <w:r w:rsidRPr="00BA4EE4">
        <w:rPr>
          <w:rFonts w:ascii="Times New Roman" w:eastAsia="宋体" w:hAnsi="Times New Roman" w:cs="Times New Roman"/>
          <w:sz w:val="24"/>
        </w:rPr>
        <w:t xml:space="preserve">  (5)</w:t>
      </w:r>
    </w:p>
    <w:p w:rsidR="00BA4EE4" w:rsidRPr="00BA4EE4" w:rsidRDefault="00BA4EE4" w:rsidP="00BA4EE4">
      <w:pPr>
        <w:snapToGrid w:val="0"/>
        <w:rPr>
          <w:rFonts w:ascii="Times New Roman" w:eastAsia="宋体" w:hAnsi="Times New Roman" w:cs="Times New Roman"/>
          <w:sz w:val="24"/>
        </w:rPr>
      </w:pPr>
      <w:r w:rsidRPr="00BA4EE4">
        <w:rPr>
          <w:rFonts w:ascii="Times New Roman" w:eastAsia="宋体" w:hAnsi="Times New Roman" w:cs="Times New Roman"/>
          <w:sz w:val="24"/>
        </w:rPr>
        <w:t>这就是静电场的拉普拉斯方程</w:t>
      </w:r>
      <w:r w:rsidRPr="00BA4EE4">
        <w:rPr>
          <w:rFonts w:ascii="Times New Roman" w:eastAsia="宋体" w:hAnsi="Times New Roman" w:cs="Times New Roman" w:hint="eastAsia"/>
          <w:sz w:val="24"/>
        </w:rPr>
        <w:t xml:space="preserve">. </w:t>
      </w:r>
      <w:r w:rsidRPr="00BA4EE4">
        <w:rPr>
          <w:rFonts w:ascii="Times New Roman" w:eastAsia="宋体" w:hAnsi="Times New Roman" w:cs="Times New Roman" w:hint="eastAsia"/>
          <w:sz w:val="24"/>
        </w:rPr>
        <w:t>它描述了电势如何由电荷分布决定</w:t>
      </w:r>
      <w:r w:rsidRPr="00BA4EE4">
        <w:rPr>
          <w:rFonts w:ascii="Times New Roman" w:eastAsia="宋体" w:hAnsi="Times New Roman" w:cs="Times New Roman" w:hint="eastAsia"/>
          <w:sz w:val="24"/>
        </w:rPr>
        <w:t>.</w:t>
      </w:r>
    </w:p>
    <w:p w:rsidR="00BA4EE4" w:rsidRPr="00BA4EE4" w:rsidRDefault="00BA4EE4" w:rsidP="00BA4EE4">
      <w:pPr>
        <w:snapToGrid w:val="0"/>
        <w:rPr>
          <w:rFonts w:ascii="Times New Roman" w:eastAsia="宋体" w:hAnsi="Times New Roman" w:cs="Times New Roman"/>
          <w:sz w:val="24"/>
        </w:rPr>
      </w:pPr>
    </w:p>
    <w:p w:rsidR="00BA4EE4" w:rsidRPr="00BA4EE4" w:rsidRDefault="00BA4EE4" w:rsidP="00BA4EE4">
      <w:pPr>
        <w:snapToGrid w:val="0"/>
        <w:rPr>
          <w:rFonts w:ascii="Times New Roman" w:eastAsia="宋体" w:hAnsi="Times New Roman" w:cs="Times New Roman"/>
          <w:sz w:val="24"/>
        </w:rPr>
      </w:pPr>
      <w:r w:rsidRPr="00BA4EE4">
        <w:rPr>
          <w:rFonts w:ascii="Times New Roman" w:eastAsia="宋体" w:hAnsi="Times New Roman" w:cs="Times New Roman"/>
          <w:sz w:val="24"/>
        </w:rPr>
        <w:t>若已知全部的电荷分布</w:t>
      </w:r>
      <w:r w:rsidRPr="00BA4EE4">
        <w:rPr>
          <w:rFonts w:ascii="Times New Roman" w:eastAsia="宋体" w:hAnsi="Times New Roman" w:cs="Times New Roman"/>
          <w:position w:val="-14"/>
          <w:sz w:val="24"/>
        </w:rPr>
        <w:object w:dxaOrig="600" w:dyaOrig="400">
          <v:shape id="_x0000_i1030" type="#_x0000_t75" style="width:30pt;height:20.25pt" o:ole="">
            <v:imagedata r:id="rId16" o:title=""/>
          </v:shape>
          <o:OLEObject Type="Embed" ProgID="Equation.DSMT4" ShapeID="_x0000_i1030" DrawAspect="Content" ObjectID="_1512839265" r:id="rId17"/>
        </w:object>
      </w:r>
      <w:r w:rsidRPr="00BA4EE4">
        <w:rPr>
          <w:rFonts w:ascii="Times New Roman" w:eastAsia="宋体" w:hAnsi="Times New Roman" w:cs="Times New Roman"/>
          <w:sz w:val="24"/>
        </w:rPr>
        <w:t xml:space="preserve">, </w:t>
      </w:r>
      <w:r w:rsidRPr="00BA4EE4">
        <w:rPr>
          <w:rFonts w:ascii="Times New Roman" w:eastAsia="宋体" w:hAnsi="Times New Roman" w:cs="Times New Roman"/>
          <w:sz w:val="24"/>
        </w:rPr>
        <w:t>则可直接用电势公式</w:t>
      </w:r>
      <w:r w:rsidRPr="00BA4EE4">
        <w:rPr>
          <w:rFonts w:ascii="Times New Roman" w:eastAsia="宋体" w:hAnsi="Times New Roman" w:cs="Times New Roman" w:hint="eastAsia"/>
          <w:sz w:val="24"/>
        </w:rPr>
        <w:t>(</w:t>
      </w:r>
      <w:r w:rsidRPr="00BA4EE4">
        <w:rPr>
          <w:rFonts w:ascii="Times New Roman" w:eastAsia="宋体" w:hAnsi="Times New Roman" w:cs="Times New Roman" w:hint="eastAsia"/>
          <w:sz w:val="24"/>
        </w:rPr>
        <w:t>链接未完成</w:t>
      </w:r>
      <w:r w:rsidRPr="00BA4EE4">
        <w:rPr>
          <w:rFonts w:ascii="Times New Roman" w:eastAsia="宋体" w:hAnsi="Times New Roman" w:cs="Times New Roman" w:hint="eastAsia"/>
          <w:sz w:val="24"/>
        </w:rPr>
        <w:t>)</w:t>
      </w:r>
      <w:r w:rsidRPr="00BA4EE4">
        <w:rPr>
          <w:rFonts w:ascii="Times New Roman" w:eastAsia="宋体" w:hAnsi="Times New Roman" w:cs="Times New Roman"/>
          <w:sz w:val="24"/>
        </w:rPr>
        <w:t>求解</w:t>
      </w:r>
    </w:p>
    <w:p w:rsidR="00BA4EE4" w:rsidRPr="00BA4EE4" w:rsidRDefault="00BA4EE4" w:rsidP="00BA4EE4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BA4EE4">
        <w:rPr>
          <w:rFonts w:ascii="Times New Roman" w:eastAsia="宋体" w:hAnsi="Times New Roman" w:cs="Times New Roman"/>
          <w:position w:val="-30"/>
          <w:sz w:val="24"/>
        </w:rPr>
        <w:object w:dxaOrig="2140" w:dyaOrig="680">
          <v:shape id="_x0000_i1031" type="#_x0000_t75" style="width:107.25pt;height:33.75pt" o:ole="">
            <v:imagedata r:id="rId18" o:title=""/>
          </v:shape>
          <o:OLEObject Type="Embed" ProgID="Equation.DSMT4" ShapeID="_x0000_i1031" DrawAspect="Content" ObjectID="_1512839266" r:id="rId19"/>
        </w:object>
      </w:r>
      <w:r w:rsidRPr="00BA4EE4">
        <w:rPr>
          <w:rFonts w:ascii="Times New Roman" w:eastAsia="宋体" w:hAnsi="Times New Roman" w:cs="Times New Roman"/>
          <w:sz w:val="24"/>
        </w:rPr>
        <w:t xml:space="preserve"> (6)</w:t>
      </w:r>
    </w:p>
    <w:p w:rsidR="00BA4EE4" w:rsidRPr="00BA4EE4" w:rsidRDefault="00BA4EE4" w:rsidP="00BA4EE4">
      <w:pPr>
        <w:snapToGrid w:val="0"/>
        <w:rPr>
          <w:rFonts w:ascii="Times New Roman" w:eastAsia="宋体" w:hAnsi="Times New Roman" w:cs="Times New Roman"/>
          <w:sz w:val="24"/>
        </w:rPr>
      </w:pPr>
      <w:r w:rsidRPr="00BA4EE4">
        <w:rPr>
          <w:rFonts w:ascii="Times New Roman" w:eastAsia="宋体" w:hAnsi="Times New Roman" w:cs="Times New Roman"/>
          <w:sz w:val="24"/>
        </w:rPr>
        <w:t>下文将直接证明该式是</w:t>
      </w:r>
      <w:r w:rsidRPr="00BA4EE4">
        <w:rPr>
          <w:rFonts w:ascii="Times New Roman" w:eastAsia="宋体" w:hAnsi="Times New Roman" w:cs="Times New Roman" w:hint="eastAsia"/>
          <w:sz w:val="24"/>
        </w:rPr>
        <w:t>上式</w:t>
      </w:r>
      <w:r w:rsidRPr="00BA4EE4">
        <w:rPr>
          <w:rFonts w:ascii="Times New Roman" w:eastAsia="宋体" w:hAnsi="Times New Roman" w:cs="Times New Roman" w:hint="eastAsia"/>
          <w:sz w:val="24"/>
        </w:rPr>
        <w:t>(5)</w:t>
      </w:r>
      <w:r w:rsidRPr="00BA4EE4">
        <w:rPr>
          <w:rFonts w:ascii="Times New Roman" w:eastAsia="宋体" w:hAnsi="Times New Roman" w:cs="Times New Roman" w:hint="eastAsia"/>
          <w:sz w:val="24"/>
        </w:rPr>
        <w:t>的一个解</w:t>
      </w:r>
      <w:r w:rsidRPr="00BA4EE4">
        <w:rPr>
          <w:rFonts w:ascii="Times New Roman" w:eastAsia="宋体" w:hAnsi="Times New Roman" w:cs="Times New Roman" w:hint="eastAsia"/>
          <w:sz w:val="24"/>
        </w:rPr>
        <w:t>.</w:t>
      </w:r>
    </w:p>
    <w:p w:rsidR="00BA4EE4" w:rsidRPr="00BA4EE4" w:rsidRDefault="00BA4EE4" w:rsidP="00BA4EE4">
      <w:pPr>
        <w:snapToGrid w:val="0"/>
        <w:rPr>
          <w:rFonts w:ascii="Times New Roman" w:eastAsia="宋体" w:hAnsi="Times New Roman" w:cs="Times New Roman"/>
          <w:sz w:val="24"/>
        </w:rPr>
      </w:pPr>
    </w:p>
    <w:p w:rsidR="00BA4EE4" w:rsidRPr="00BA4EE4" w:rsidRDefault="00BA4EE4" w:rsidP="00BA4EE4">
      <w:pPr>
        <w:snapToGrid w:val="0"/>
        <w:rPr>
          <w:rFonts w:ascii="Times New Roman" w:eastAsia="宋体" w:hAnsi="Times New Roman" w:cs="Times New Roman"/>
          <w:sz w:val="24"/>
        </w:rPr>
      </w:pPr>
      <w:r w:rsidRPr="00BA4EE4">
        <w:rPr>
          <w:rFonts w:ascii="Times New Roman" w:eastAsia="宋体" w:hAnsi="Times New Roman" w:cs="Times New Roman"/>
          <w:sz w:val="24"/>
        </w:rPr>
        <w:t>但为什么既然有了电势公式</w:t>
      </w:r>
      <w:r w:rsidRPr="00BA4EE4">
        <w:rPr>
          <w:rFonts w:ascii="Times New Roman" w:eastAsia="宋体" w:hAnsi="Times New Roman" w:cs="Times New Roman" w:hint="eastAsia"/>
          <w:sz w:val="24"/>
        </w:rPr>
        <w:t>(6)</w:t>
      </w:r>
      <w:r w:rsidRPr="00BA4EE4">
        <w:rPr>
          <w:rFonts w:ascii="Times New Roman" w:eastAsia="宋体" w:hAnsi="Times New Roman" w:cs="Times New Roman" w:hint="eastAsia"/>
          <w:sz w:val="24"/>
        </w:rPr>
        <w:t>还需要电场的拉普拉斯方程呢</w:t>
      </w:r>
      <w:r w:rsidRPr="00BA4EE4">
        <w:rPr>
          <w:rFonts w:ascii="Times New Roman" w:eastAsia="宋体" w:hAnsi="Times New Roman" w:cs="Times New Roman" w:hint="eastAsia"/>
          <w:sz w:val="24"/>
        </w:rPr>
        <w:t xml:space="preserve">? </w:t>
      </w:r>
      <w:r w:rsidRPr="00BA4EE4">
        <w:rPr>
          <w:rFonts w:ascii="Times New Roman" w:eastAsia="宋体" w:hAnsi="Times New Roman" w:cs="Times New Roman" w:hint="eastAsia"/>
          <w:sz w:val="24"/>
        </w:rPr>
        <w:t>因为电势公式只有在知道电荷分布的情况下才能求解电势</w:t>
      </w:r>
      <w:r w:rsidRPr="00BA4EE4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BA4EE4">
        <w:rPr>
          <w:rFonts w:ascii="Times New Roman" w:eastAsia="宋体" w:hAnsi="Times New Roman" w:cs="Times New Roman" w:hint="eastAsia"/>
          <w:sz w:val="24"/>
        </w:rPr>
        <w:t>但在许多其他问题中</w:t>
      </w:r>
      <w:r w:rsidRPr="00BA4EE4">
        <w:rPr>
          <w:rFonts w:ascii="Times New Roman" w:eastAsia="宋体" w:hAnsi="Times New Roman" w:cs="Times New Roman" w:hint="eastAsia"/>
          <w:sz w:val="24"/>
        </w:rPr>
        <w:t>(</w:t>
      </w:r>
      <w:r w:rsidRPr="00BA4EE4">
        <w:rPr>
          <w:rFonts w:ascii="Times New Roman" w:eastAsia="宋体" w:hAnsi="Times New Roman" w:cs="Times New Roman" w:hint="eastAsia"/>
          <w:sz w:val="24"/>
        </w:rPr>
        <w:t>例如空间中有金属或者电介质存在</w:t>
      </w:r>
      <w:r w:rsidRPr="00BA4EE4">
        <w:rPr>
          <w:rFonts w:ascii="Times New Roman" w:eastAsia="宋体" w:hAnsi="Times New Roman" w:cs="Times New Roman" w:hint="eastAsia"/>
          <w:sz w:val="24"/>
        </w:rPr>
        <w:t xml:space="preserve">), </w:t>
      </w:r>
      <w:r w:rsidRPr="00BA4EE4">
        <w:rPr>
          <w:rFonts w:ascii="Times New Roman" w:eastAsia="宋体" w:hAnsi="Times New Roman" w:cs="Times New Roman" w:hint="eastAsia"/>
          <w:sz w:val="24"/>
        </w:rPr>
        <w:t>并不知道电荷的分布情况</w:t>
      </w:r>
      <w:r w:rsidRPr="00BA4EE4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BA4EE4">
        <w:rPr>
          <w:rFonts w:ascii="Times New Roman" w:eastAsia="宋体" w:hAnsi="Times New Roman" w:cs="Times New Roman" w:hint="eastAsia"/>
          <w:sz w:val="24"/>
        </w:rPr>
        <w:t>这时</w:t>
      </w:r>
      <w:r w:rsidRPr="00BA4EE4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BA4EE4">
        <w:rPr>
          <w:rFonts w:ascii="Times New Roman" w:eastAsia="宋体" w:hAnsi="Times New Roman" w:cs="Times New Roman" w:hint="eastAsia"/>
          <w:sz w:val="24"/>
        </w:rPr>
        <w:t>就需要通过拉普拉斯方程来求解</w:t>
      </w:r>
      <w:r w:rsidRPr="00BA4EE4">
        <w:rPr>
          <w:rFonts w:ascii="Times New Roman" w:eastAsia="宋体" w:hAnsi="Times New Roman" w:cs="Times New Roman" w:hint="eastAsia"/>
          <w:sz w:val="24"/>
        </w:rPr>
        <w:t>.</w:t>
      </w:r>
    </w:p>
    <w:p w:rsidR="00BA4EE4" w:rsidRPr="00BA4EE4" w:rsidRDefault="00BA4EE4" w:rsidP="00BA4EE4">
      <w:pPr>
        <w:snapToGrid w:val="0"/>
        <w:rPr>
          <w:rFonts w:ascii="Times New Roman" w:eastAsia="宋体" w:hAnsi="Times New Roman" w:cs="Times New Roman"/>
          <w:sz w:val="24"/>
        </w:rPr>
      </w:pPr>
    </w:p>
    <w:p w:rsidR="00BA4EE4" w:rsidRPr="00BA4EE4" w:rsidRDefault="00BA4EE4" w:rsidP="00BA4EE4">
      <w:pPr>
        <w:snapToGrid w:val="0"/>
        <w:rPr>
          <w:rFonts w:ascii="Times New Roman" w:eastAsia="宋体" w:hAnsi="Times New Roman" w:cs="Times New Roman"/>
          <w:sz w:val="24"/>
        </w:rPr>
      </w:pPr>
      <w:r w:rsidRPr="00BA4EE4">
        <w:rPr>
          <w:rFonts w:ascii="Times New Roman" w:eastAsia="宋体" w:hAnsi="Times New Roman" w:cs="Times New Roman"/>
          <w:sz w:val="24"/>
        </w:rPr>
        <w:t>证明电势公式满足拉普拉斯方程</w:t>
      </w:r>
      <w:r w:rsidRPr="00BA4EE4">
        <w:rPr>
          <w:rFonts w:ascii="Times New Roman" w:eastAsia="宋体" w:hAnsi="Times New Roman" w:cs="Times New Roman" w:hint="eastAsia"/>
          <w:sz w:val="24"/>
        </w:rPr>
        <w:t>(</w:t>
      </w:r>
      <w:r w:rsidRPr="00BA4EE4">
        <w:rPr>
          <w:rFonts w:ascii="Times New Roman" w:eastAsia="宋体" w:hAnsi="Times New Roman" w:cs="Times New Roman" w:hint="eastAsia"/>
          <w:sz w:val="24"/>
        </w:rPr>
        <w:t>未完成</w:t>
      </w:r>
      <w:r w:rsidRPr="00BA4EE4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BA4EE4">
        <w:rPr>
          <w:rFonts w:ascii="Times New Roman" w:eastAsia="宋体" w:hAnsi="Times New Roman" w:cs="Times New Roman" w:hint="eastAsia"/>
          <w:sz w:val="24"/>
        </w:rPr>
        <w:t>见</w:t>
      </w:r>
      <w:r w:rsidRPr="00BA4EE4">
        <w:rPr>
          <w:rFonts w:ascii="Times New Roman" w:eastAsia="宋体" w:hAnsi="Times New Roman" w:cs="Times New Roman" w:hint="eastAsia"/>
          <w:sz w:val="24"/>
        </w:rPr>
        <w:t>Jackson)</w:t>
      </w:r>
    </w:p>
    <w:p w:rsidR="000859E7" w:rsidRPr="00BA4EE4" w:rsidRDefault="000859E7">
      <w:bookmarkStart w:id="0" w:name="_GoBack"/>
      <w:bookmarkEnd w:id="0"/>
    </w:p>
    <w:sectPr w:rsidR="000859E7" w:rsidRPr="00BA4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EE4" w:rsidRDefault="00BA4EE4" w:rsidP="00BA4EE4">
      <w:r>
        <w:separator/>
      </w:r>
    </w:p>
  </w:endnote>
  <w:endnote w:type="continuationSeparator" w:id="0">
    <w:p w:rsidR="00BA4EE4" w:rsidRDefault="00BA4EE4" w:rsidP="00BA4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EE4" w:rsidRDefault="00BA4EE4" w:rsidP="00BA4EE4">
      <w:r>
        <w:separator/>
      </w:r>
    </w:p>
  </w:footnote>
  <w:footnote w:type="continuationSeparator" w:id="0">
    <w:p w:rsidR="00BA4EE4" w:rsidRDefault="00BA4EE4" w:rsidP="00BA4E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E8A"/>
    <w:rsid w:val="000859E7"/>
    <w:rsid w:val="00401760"/>
    <w:rsid w:val="00BA4EE4"/>
    <w:rsid w:val="00D27E8A"/>
    <w:rsid w:val="00DA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6078388-94C5-4EA6-90B1-8BE63590F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4E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4E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4E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4E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2</cp:revision>
  <dcterms:created xsi:type="dcterms:W3CDTF">2015-12-28T22:27:00Z</dcterms:created>
  <dcterms:modified xsi:type="dcterms:W3CDTF">2015-12-28T22:27:00Z</dcterms:modified>
</cp:coreProperties>
</file>