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B7" w:rsidRDefault="007E52B7" w:rsidP="007E52B7">
      <w:pPr>
        <w:pStyle w:val="3"/>
      </w:pPr>
      <w:bookmarkStart w:id="0" w:name="_Toc380085207"/>
      <w:r>
        <w:rPr>
          <w:rFonts w:hint="eastAsia"/>
        </w:rPr>
        <w:t>一维薛定谔方程</w:t>
      </w:r>
      <w:bookmarkEnd w:id="0"/>
    </w:p>
    <w:p w:rsidR="007E52B7" w:rsidRDefault="007E52B7" w:rsidP="007E52B7">
      <w:pPr>
        <w:jc w:val="right"/>
        <w:rPr>
          <w:sz w:val="16"/>
          <w:szCs w:val="16"/>
        </w:rPr>
      </w:pPr>
      <w:r w:rsidRPr="00643EFD">
        <w:rPr>
          <w:sz w:val="16"/>
          <w:szCs w:val="16"/>
        </w:rPr>
        <w:t>2014/11/21</w:t>
      </w:r>
    </w:p>
    <w:p w:rsidR="007E52B7" w:rsidRPr="00643EFD" w:rsidRDefault="007E52B7" w:rsidP="007E52B7">
      <w:pPr>
        <w:jc w:val="right"/>
        <w:rPr>
          <w:sz w:val="16"/>
          <w:szCs w:val="16"/>
        </w:rPr>
      </w:pPr>
    </w:p>
    <w:p w:rsidR="007E52B7" w:rsidRPr="00825F3C" w:rsidRDefault="007E52B7" w:rsidP="007E52B7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波函数简介" w:history="1">
        <w:r w:rsidRPr="00D86995">
          <w:rPr>
            <w:rStyle w:val="a5"/>
            <w:rFonts w:hint="eastAsia"/>
          </w:rPr>
          <w:t>波函数简介</w:t>
        </w:r>
      </w:hyperlink>
      <w:r w:rsidRPr="00825F3C">
        <w:rPr>
          <w:rFonts w:hint="eastAsia"/>
        </w:rPr>
        <w:t>;</w:t>
      </w:r>
      <w:r>
        <w:rPr>
          <w:rFonts w:hint="eastAsia"/>
        </w:rPr>
        <w:t xml:space="preserve"> </w:t>
      </w:r>
      <w:hyperlink w:anchor="_德布罗意波" w:history="1">
        <w:r w:rsidRPr="00825F3C">
          <w:rPr>
            <w:rStyle w:val="a5"/>
            <w:rFonts w:hint="eastAsia"/>
          </w:rPr>
          <w:t>德布罗意波</w:t>
        </w:r>
      </w:hyperlink>
    </w:p>
    <w:p w:rsidR="007E52B7" w:rsidRPr="00961125" w:rsidRDefault="007E52B7" w:rsidP="007E52B7"/>
    <w:p w:rsidR="007E52B7" w:rsidRPr="00CC7A98" w:rsidRDefault="007E52B7" w:rsidP="007E52B7">
      <w:r>
        <w:rPr>
          <w:rFonts w:hint="eastAsia"/>
        </w:rPr>
        <w:t>考虑单</w:t>
      </w:r>
      <w:r w:rsidRPr="00961125">
        <w:rPr>
          <w:rFonts w:hint="eastAsia"/>
        </w:rPr>
        <w:t>个</w:t>
      </w:r>
      <w:r>
        <w:rPr>
          <w:rFonts w:hint="eastAsia"/>
        </w:rPr>
        <w:t>粒子的一维运动时</w:t>
      </w:r>
      <w:r>
        <w:rPr>
          <w:rFonts w:hint="eastAsia"/>
        </w:rPr>
        <w:t xml:space="preserve">, </w:t>
      </w:r>
      <w:r>
        <w:rPr>
          <w:noProof/>
          <w:position w:val="-6"/>
        </w:rPr>
        <w:drawing>
          <wp:inline distT="0" distB="0" distL="0" distR="0" wp14:anchorId="178A37CF" wp14:editId="2C8BC68F">
            <wp:extent cx="129540" cy="137160"/>
            <wp:effectExtent l="0" t="0" r="381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轴上的势能分布为</w:t>
      </w:r>
      <w:r>
        <w:rPr>
          <w:noProof/>
          <w:position w:val="-14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6.95pt;height:20.05pt" o:ole="">
            <v:imagedata r:id="rId7" o:title=""/>
          </v:shape>
          <o:OLEObject Type="Embed" ProgID="Equation.DSMT4" ShapeID="_x0000_i1053" DrawAspect="Content" ObjectID="_1478096090" r:id="rId8"/>
        </w:object>
      </w:r>
      <w:r>
        <w:rPr>
          <w:rFonts w:hint="eastAsia"/>
        </w:rPr>
        <w:t xml:space="preserve">, </w:t>
      </w:r>
      <w:r>
        <w:rPr>
          <w:rFonts w:hint="eastAsia"/>
        </w:rPr>
        <w:t>那么粒子的波函数由一维薛定谔方程</w:t>
      </w:r>
      <w:r>
        <w:rPr>
          <w:rFonts w:hint="eastAsia"/>
        </w:rPr>
        <w:t>(One-Dimensional Schrodinger Equation)</w:t>
      </w:r>
      <w:r>
        <w:rPr>
          <w:rFonts w:hint="eastAsia"/>
        </w:rPr>
        <w:t>求出</w:t>
      </w:r>
      <w:r>
        <w:rPr>
          <w:rFonts w:hint="eastAsia"/>
        </w:rPr>
        <w:t xml:space="preserve">. </w:t>
      </w:r>
    </w:p>
    <w:bookmarkStart w:id="1" w:name="_GoBack"/>
    <w:p w:rsidR="007E52B7" w:rsidRPr="007E52B7" w:rsidRDefault="007E52B7" w:rsidP="007E52B7">
      <w:pPr>
        <w:snapToGrid/>
        <w:jc w:val="center"/>
        <w:rPr>
          <w:rStyle w:val="a5"/>
          <w:color w:val="auto"/>
        </w:rPr>
      </w:pPr>
      <w:r w:rsidRPr="007E52B7">
        <w:rPr>
          <w:rStyle w:val="a5"/>
          <w:u w:val="none"/>
        </w:rPr>
        <w:object w:dxaOrig="4720" w:dyaOrig="660">
          <v:shape id="_x0000_i1046" type="#_x0000_t75" style="width:236.65pt;height:33.2pt" o:ole="">
            <v:imagedata r:id="rId9" o:title=""/>
          </v:shape>
          <o:OLEObject Type="Embed" ProgID="Equation.DSMT4" ShapeID="_x0000_i1046" DrawAspect="Content" ObjectID="_1478096091" r:id="rId10"/>
        </w:object>
      </w:r>
      <w:bookmarkEnd w:id="1"/>
    </w:p>
    <w:p w:rsidR="007E52B7" w:rsidRDefault="007E52B7" w:rsidP="007E52B7">
      <w:pPr>
        <w:jc w:val="left"/>
      </w:pPr>
      <w:r w:rsidRPr="007E52B7">
        <w:rPr>
          <w:rFonts w:hint="eastAsia"/>
        </w:rPr>
        <w:t>薛定</w:t>
      </w:r>
      <w:r w:rsidRPr="00961125">
        <w:rPr>
          <w:rFonts w:hint="eastAsia"/>
        </w:rPr>
        <w:t>谔</w:t>
      </w:r>
      <w:r>
        <w:rPr>
          <w:rFonts w:hint="eastAsia"/>
        </w:rPr>
        <w:t>方程是量子力学的公设</w:t>
      </w:r>
      <w:r>
        <w:rPr>
          <w:rFonts w:hint="eastAsia"/>
        </w:rPr>
        <w:t xml:space="preserve">, </w:t>
      </w:r>
      <w:r>
        <w:rPr>
          <w:rFonts w:hint="eastAsia"/>
        </w:rPr>
        <w:t>无从推导</w:t>
      </w:r>
      <w:r>
        <w:rPr>
          <w:rFonts w:hint="eastAsia"/>
        </w:rPr>
        <w:t xml:space="preserve">, </w:t>
      </w:r>
      <w:r>
        <w:rPr>
          <w:rFonts w:hint="eastAsia"/>
        </w:rPr>
        <w:t>只能由实验证明</w:t>
      </w:r>
      <w:r>
        <w:rPr>
          <w:rFonts w:hint="eastAsia"/>
        </w:rPr>
        <w:t xml:space="preserve">. </w:t>
      </w:r>
      <w:r>
        <w:rPr>
          <w:rFonts w:hint="eastAsia"/>
        </w:rPr>
        <w:t>事实上</w:t>
      </w:r>
      <w:r>
        <w:rPr>
          <w:rFonts w:hint="eastAsia"/>
        </w:rPr>
        <w:t xml:space="preserve">, </w:t>
      </w:r>
      <w:r>
        <w:rPr>
          <w:rFonts w:hint="eastAsia"/>
        </w:rPr>
        <w:t>薛定谔方程对德布罗意假设是充分条件</w:t>
      </w:r>
      <w:r>
        <w:rPr>
          <w:rFonts w:hint="eastAsia"/>
        </w:rPr>
        <w:t xml:space="preserve">, </w:t>
      </w:r>
      <w:r>
        <w:rPr>
          <w:rFonts w:hint="eastAsia"/>
        </w:rPr>
        <w:t>所以从薛定谔方程入手</w:t>
      </w:r>
      <w:r>
        <w:rPr>
          <w:rFonts w:hint="eastAsia"/>
        </w:rPr>
        <w:t xml:space="preserve">, </w:t>
      </w:r>
      <w:r>
        <w:rPr>
          <w:rFonts w:hint="eastAsia"/>
        </w:rPr>
        <w:t>可以推导出德布罗意平面波和德布罗意关系</w:t>
      </w:r>
      <w:r>
        <w:rPr>
          <w:rFonts w:hint="eastAsia"/>
        </w:rPr>
        <w:t>(</w:t>
      </w:r>
      <w:r>
        <w:rPr>
          <w:rFonts w:hint="eastAsia"/>
        </w:rPr>
        <w:t>参考</w:t>
      </w:r>
      <w:hyperlink w:anchor="_一维自由粒子的波函数" w:history="1">
        <w:r w:rsidRPr="00DD00EC">
          <w:rPr>
            <w:rStyle w:val="a5"/>
            <w:rFonts w:hint="eastAsia"/>
          </w:rPr>
          <w:t>一维自由粒子的波函数</w:t>
        </w:r>
      </w:hyperlink>
      <w:r>
        <w:rPr>
          <w:rFonts w:hint="eastAsia"/>
        </w:rPr>
        <w:t xml:space="preserve">). </w:t>
      </w:r>
      <w:r>
        <w:rPr>
          <w:rFonts w:hint="eastAsia"/>
        </w:rPr>
        <w:t>德布罗意平面波是薛定谔方程在</w:t>
      </w:r>
      <w:r>
        <w:rPr>
          <w:noProof/>
          <w:position w:val="-14"/>
        </w:rPr>
        <w:object w:dxaOrig="1160" w:dyaOrig="400">
          <v:shape id="_x0000_i1054" type="#_x0000_t75" style="width:58.25pt;height:20.05pt" o:ole="">
            <v:imagedata r:id="rId11" o:title=""/>
          </v:shape>
          <o:OLEObject Type="Embed" ProgID="Equation.DSMT4" ShapeID="_x0000_i1054" DrawAspect="Content" ObjectID="_1478096092" r:id="rId12"/>
        </w:object>
      </w:r>
      <w:r>
        <w:rPr>
          <w:rFonts w:hint="eastAsia"/>
        </w:rPr>
        <w:t>(</w:t>
      </w:r>
      <w:r>
        <w:rPr>
          <w:rFonts w:hint="eastAsia"/>
        </w:rPr>
        <w:t>常数</w:t>
      </w:r>
      <w:r>
        <w:rPr>
          <w:rFonts w:hint="eastAsia"/>
        </w:rPr>
        <w:t>)</w:t>
      </w:r>
      <w:r>
        <w:rPr>
          <w:rFonts w:hint="eastAsia"/>
        </w:rPr>
        <w:t>时的一个解</w:t>
      </w:r>
      <w:r>
        <w:rPr>
          <w:rFonts w:hint="eastAsia"/>
        </w:rPr>
        <w:t>.</w:t>
      </w:r>
    </w:p>
    <w:p w:rsidR="007E52B7" w:rsidRPr="00DD00EC" w:rsidRDefault="007E52B7" w:rsidP="007E52B7">
      <w:pPr>
        <w:jc w:val="left"/>
      </w:pPr>
    </w:p>
    <w:p w:rsidR="007E52B7" w:rsidRDefault="007E52B7" w:rsidP="007E52B7">
      <w:pPr>
        <w:jc w:val="left"/>
      </w:pPr>
      <w:r>
        <w:rPr>
          <w:rFonts w:hint="eastAsia"/>
        </w:rPr>
        <w:t>我们可以用德布罗意平面波代入方程</w:t>
      </w:r>
      <w:r>
        <w:rPr>
          <w:rFonts w:hint="eastAsia"/>
        </w:rPr>
        <w:t xml:space="preserve">, </w:t>
      </w:r>
      <w:r>
        <w:rPr>
          <w:rFonts w:hint="eastAsia"/>
        </w:rPr>
        <w:t>考察其各项的意义</w:t>
      </w:r>
      <w:r>
        <w:rPr>
          <w:rFonts w:hint="eastAsia"/>
        </w:rPr>
        <w:t xml:space="preserve">. </w:t>
      </w:r>
      <w:r>
        <w:rPr>
          <w:rFonts w:hint="eastAsia"/>
        </w:rPr>
        <w:t>这也有助于对方程的理解</w:t>
      </w:r>
      <w:r>
        <w:rPr>
          <w:rFonts w:hint="eastAsia"/>
        </w:rPr>
        <w:t>.</w:t>
      </w:r>
    </w:p>
    <w:p w:rsidR="007E52B7" w:rsidRDefault="007E52B7" w:rsidP="007E52B7">
      <w:pPr>
        <w:jc w:val="left"/>
      </w:pPr>
    </w:p>
    <w:p w:rsidR="007E52B7" w:rsidRDefault="007E52B7" w:rsidP="007E52B7">
      <w:pPr>
        <w:jc w:val="left"/>
      </w:pPr>
      <w:r>
        <w:rPr>
          <w:rFonts w:hint="eastAsia"/>
        </w:rPr>
        <w:t>已知</w:t>
      </w:r>
      <w:hyperlink w:anchor="_德布罗意波" w:history="1">
        <w:r w:rsidRPr="00825F3C">
          <w:rPr>
            <w:rStyle w:val="a5"/>
            <w:rFonts w:hint="eastAsia"/>
          </w:rPr>
          <w:t>德布罗意波</w:t>
        </w:r>
      </w:hyperlink>
      <w:r>
        <w:rPr>
          <w:rFonts w:hint="eastAsia"/>
        </w:rPr>
        <w:t>为</w:t>
      </w:r>
      <w:r>
        <w:rPr>
          <w:position w:val="-14"/>
        </w:rPr>
        <w:object w:dxaOrig="1719" w:dyaOrig="560">
          <v:shape id="_x0000_i1047" type="#_x0000_t75" style="width:85.75pt;height:28.15pt" o:ole="">
            <v:imagedata r:id="rId13" o:title=""/>
          </v:shape>
          <o:OLEObject Type="Embed" ProgID="Equation.DSMT4" ShapeID="_x0000_i1047" DrawAspect="Content" ObjectID="_1478096093" r:id="rId14"/>
        </w:object>
      </w:r>
      <w:r>
        <w:rPr>
          <w:rFonts w:hint="eastAsia"/>
        </w:rPr>
        <w:t xml:space="preserve">, </w:t>
      </w:r>
      <w:r>
        <w:rPr>
          <w:rFonts w:hint="eastAsia"/>
        </w:rPr>
        <w:t>此时势能为定值</w:t>
      </w:r>
      <w:r>
        <w:rPr>
          <w:noProof/>
          <w:position w:val="-12"/>
        </w:rPr>
        <w:object w:dxaOrig="260" w:dyaOrig="360">
          <v:shape id="_x0000_i1055" type="#_x0000_t75" style="width:13.15pt;height:18.15pt" o:ole="">
            <v:imagedata r:id="rId15" o:title=""/>
          </v:shape>
          <o:OLEObject Type="Embed" ProgID="Equation.DSMT4" ShapeID="_x0000_i1055" DrawAspect="Content" ObjectID="_1478096094" r:id="rId16"/>
        </w:object>
      </w:r>
      <w:r>
        <w:rPr>
          <w:rFonts w:hint="eastAsia"/>
        </w:rPr>
        <w:t xml:space="preserve">, </w:t>
      </w:r>
      <w:r>
        <w:rPr>
          <w:rFonts w:hint="eastAsia"/>
        </w:rPr>
        <w:t>代入薛定谔方程中的各项</w:t>
      </w:r>
      <w:r>
        <w:rPr>
          <w:rFonts w:hint="eastAsia"/>
        </w:rPr>
        <w:t xml:space="preserve"> </w:t>
      </w:r>
    </w:p>
    <w:p w:rsidR="007E52B7" w:rsidRDefault="007E52B7" w:rsidP="007E52B7">
      <w:pPr>
        <w:jc w:val="center"/>
        <w:rPr>
          <w:rStyle w:val="a5"/>
          <w:position w:val="-24"/>
        </w:rPr>
      </w:pPr>
      <w:r w:rsidRPr="000D43BF">
        <w:rPr>
          <w:rStyle w:val="a5"/>
          <w:u w:val="none"/>
        </w:rPr>
        <w:object w:dxaOrig="4900" w:dyaOrig="660">
          <v:shape id="_x0000_i1048" type="#_x0000_t75" style="width:245.45pt;height:33.2pt" o:ole="">
            <v:imagedata r:id="rId17" o:title=""/>
          </v:shape>
          <o:OLEObject Type="Embed" ProgID="Equation.DSMT4" ShapeID="_x0000_i1048" DrawAspect="Content" ObjectID="_1478096095" r:id="rId18"/>
        </w:object>
      </w:r>
    </w:p>
    <w:p w:rsidR="007E52B7" w:rsidRPr="000D43BF" w:rsidRDefault="007E52B7" w:rsidP="007E52B7">
      <w:pPr>
        <w:jc w:val="center"/>
        <w:rPr>
          <w:rStyle w:val="a5"/>
          <w:position w:val="-24"/>
          <w:u w:val="none"/>
        </w:rPr>
      </w:pPr>
      <w:r w:rsidRPr="000D43BF">
        <w:rPr>
          <w:rStyle w:val="a5"/>
          <w:u w:val="none"/>
        </w:rPr>
        <w:object w:dxaOrig="2600" w:dyaOrig="560">
          <v:shape id="_x0000_i1049" type="#_x0000_t75" style="width:130.25pt;height:28.15pt" o:ole="">
            <v:imagedata r:id="rId19" o:title=""/>
          </v:shape>
          <o:OLEObject Type="Embed" ProgID="Equation.DSMT4" ShapeID="_x0000_i1049" DrawAspect="Content" ObjectID="_1478096096" r:id="rId20"/>
        </w:object>
      </w:r>
    </w:p>
    <w:p w:rsidR="007E52B7" w:rsidRPr="000D43BF" w:rsidRDefault="007E52B7" w:rsidP="007E52B7">
      <w:pPr>
        <w:jc w:val="center"/>
        <w:rPr>
          <w:rStyle w:val="a5"/>
          <w:position w:val="-24"/>
          <w:u w:val="none"/>
        </w:rPr>
      </w:pPr>
      <w:r w:rsidRPr="000D43BF">
        <w:rPr>
          <w:rStyle w:val="a5"/>
          <w:u w:val="none"/>
        </w:rPr>
        <w:object w:dxaOrig="3780" w:dyaOrig="660">
          <v:shape id="_x0000_i1050" type="#_x0000_t75" style="width:189.1pt;height:33.2pt" o:ole="">
            <v:imagedata r:id="rId21" o:title=""/>
          </v:shape>
          <o:OLEObject Type="Embed" ProgID="Equation.DSMT4" ShapeID="_x0000_i1050" DrawAspect="Content" ObjectID="_1478096097" r:id="rId22"/>
        </w:object>
      </w:r>
    </w:p>
    <w:p w:rsidR="007E52B7" w:rsidRDefault="007E52B7" w:rsidP="007E52B7">
      <w:pPr>
        <w:jc w:val="left"/>
      </w:pPr>
      <w:r>
        <w:rPr>
          <w:rFonts w:hint="eastAsia"/>
        </w:rPr>
        <w:t>再代入薛定谔方程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</w:p>
    <w:p w:rsidR="007E52B7" w:rsidRDefault="007E52B7" w:rsidP="007E52B7">
      <w:pPr>
        <w:ind w:firstLine="420"/>
        <w:jc w:val="center"/>
      </w:pPr>
      <w:r>
        <w:rPr>
          <w:position w:val="-24"/>
        </w:rPr>
        <w:object w:dxaOrig="3379" w:dyaOrig="660">
          <v:shape id="_x0000_i1051" type="#_x0000_t75" style="width:169.05pt;height:32.55pt" o:ole="">
            <v:imagedata r:id="rId23" o:title=""/>
          </v:shape>
          <o:OLEObject Type="Embed" ProgID="Equation.DSMT4" ShapeID="_x0000_i1051" DrawAspect="Content" ObjectID="_1478096098" r:id="rId24"/>
        </w:object>
      </w:r>
    </w:p>
    <w:p w:rsidR="007E52B7" w:rsidRDefault="007E52B7" w:rsidP="007E52B7">
      <w:pPr>
        <w:jc w:val="left"/>
      </w:pPr>
      <w:r>
        <w:rPr>
          <w:rFonts w:hint="eastAsia"/>
        </w:rPr>
        <w:t>即</w:t>
      </w:r>
    </w:p>
    <w:p w:rsidR="007E52B7" w:rsidRDefault="007E52B7" w:rsidP="007E52B7">
      <w:pPr>
        <w:snapToGrid/>
        <w:jc w:val="center"/>
      </w:pPr>
      <w:r w:rsidRPr="00825F3C">
        <w:rPr>
          <w:position w:val="-24"/>
        </w:rPr>
        <w:object w:dxaOrig="1240" w:dyaOrig="660">
          <v:shape id="_x0000_i1052" type="#_x0000_t75" style="width:62pt;height:33.2pt" o:ole="">
            <v:imagedata r:id="rId25" o:title=""/>
          </v:shape>
          <o:OLEObject Type="Embed" ProgID="Equation.DSMT4" ShapeID="_x0000_i1052" DrawAspect="Content" ObjectID="_1478096099" r:id="rId26"/>
        </w:object>
      </w:r>
    </w:p>
    <w:p w:rsidR="006D5024" w:rsidRPr="007E52B7" w:rsidRDefault="007E52B7" w:rsidP="007E52B7">
      <w:r>
        <w:rPr>
          <w:rFonts w:hint="eastAsia"/>
        </w:rPr>
        <w:t>所以对德布罗意平面波来说，薛定谔方程描述的是能量守恒关系：</w:t>
      </w:r>
      <w:r>
        <w:rPr>
          <w:rFonts w:hint="eastAsia"/>
        </w:rPr>
        <w:t xml:space="preserve"> </w:t>
      </w:r>
      <w:r>
        <w:rPr>
          <w:rFonts w:hint="eastAsia"/>
        </w:rPr>
        <w:t>粒子的动能加势能等于总能量</w:t>
      </w:r>
      <w:r>
        <w:t>(</w:t>
      </w:r>
      <w:r>
        <w:rPr>
          <w:rFonts w:hint="eastAsia"/>
        </w:rPr>
        <w:t>注意</w:t>
      </w:r>
      <w:r>
        <w:t>这只是</w:t>
      </w:r>
      <w:r>
        <w:rPr>
          <w:rFonts w:hint="eastAsia"/>
        </w:rPr>
        <w:t>为了</w:t>
      </w:r>
      <w:r>
        <w:t>方便理解采用的</w:t>
      </w:r>
      <w:r>
        <w:rPr>
          <w:rFonts w:hint="eastAsia"/>
        </w:rPr>
        <w:t>特例，一般来说</w:t>
      </w:r>
      <w:r>
        <w:t>并不</w:t>
      </w:r>
      <w:r>
        <w:rPr>
          <w:rFonts w:hint="eastAsia"/>
        </w:rPr>
        <w:t>成立，所以</w:t>
      </w:r>
      <w:r>
        <w:t>不要认为薛定谔方程是从能量守恒推出来的</w:t>
      </w:r>
      <w:r>
        <w:rPr>
          <w:rFonts w:hint="eastAsia"/>
        </w:rPr>
        <w:t>．薛定谔</w:t>
      </w:r>
      <w:r>
        <w:t>只是一个假设</w:t>
      </w:r>
      <w:r>
        <w:rPr>
          <w:rFonts w:hint="eastAsia"/>
        </w:rPr>
        <w:t>，但</w:t>
      </w:r>
      <w:r>
        <w:t>至今还没有被任何实验推翻</w:t>
      </w:r>
      <w:r>
        <w:rPr>
          <w:rFonts w:hint="eastAsia"/>
        </w:rPr>
        <w:t>)</w:t>
      </w:r>
      <w:r>
        <w:t>．</w:t>
      </w:r>
    </w:p>
    <w:sectPr w:rsidR="006D5024" w:rsidRPr="007E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3D3" w:rsidRDefault="00F203D3" w:rsidP="008E60AD">
      <w:r>
        <w:separator/>
      </w:r>
    </w:p>
  </w:endnote>
  <w:endnote w:type="continuationSeparator" w:id="0">
    <w:p w:rsidR="00F203D3" w:rsidRDefault="00F203D3" w:rsidP="008E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3D3" w:rsidRDefault="00F203D3" w:rsidP="008E60AD">
      <w:r>
        <w:separator/>
      </w:r>
    </w:p>
  </w:footnote>
  <w:footnote w:type="continuationSeparator" w:id="0">
    <w:p w:rsidR="00F203D3" w:rsidRDefault="00F203D3" w:rsidP="008E6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D4"/>
    <w:rsid w:val="000D43BF"/>
    <w:rsid w:val="00221ACE"/>
    <w:rsid w:val="0059028A"/>
    <w:rsid w:val="006D5024"/>
    <w:rsid w:val="007E52B7"/>
    <w:rsid w:val="007F6E51"/>
    <w:rsid w:val="008E60AD"/>
    <w:rsid w:val="00F203D3"/>
    <w:rsid w:val="00F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FA46EFD-16F4-467E-A9D7-4A2406D5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0A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0A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0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0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0A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0A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60A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E60A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D43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4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2014-02-14T06:32:00Z</dcterms:created>
  <dcterms:modified xsi:type="dcterms:W3CDTF">2014-11-21T22:39:00Z</dcterms:modified>
</cp:coreProperties>
</file>