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40" w:rsidRPr="00F04440" w:rsidRDefault="00F04440" w:rsidP="00F04440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cs="Times New Roman"/>
          <w:b/>
          <w:bCs/>
          <w:kern w:val="2"/>
          <w:sz w:val="32"/>
          <w:szCs w:val="32"/>
        </w:rPr>
      </w:pPr>
      <w:r w:rsidRPr="00F04440">
        <w:rPr>
          <w:rFonts w:cs="Times New Roman"/>
          <w:b/>
          <w:bCs/>
          <w:kern w:val="2"/>
          <w:sz w:val="32"/>
          <w:szCs w:val="32"/>
        </w:rPr>
        <w:t>微扰理论</w:t>
      </w:r>
      <w:r w:rsidR="00FC1605">
        <w:rPr>
          <w:rFonts w:cs="Times New Roman" w:hint="eastAsia"/>
          <w:b/>
          <w:bCs/>
          <w:kern w:val="2"/>
          <w:sz w:val="32"/>
          <w:szCs w:val="32"/>
        </w:rPr>
        <w:t>(</w:t>
      </w:r>
      <w:r w:rsidR="00FC1605">
        <w:rPr>
          <w:rFonts w:cs="Times New Roman" w:hint="eastAsia"/>
          <w:b/>
          <w:bCs/>
          <w:kern w:val="2"/>
          <w:sz w:val="32"/>
          <w:szCs w:val="32"/>
        </w:rPr>
        <w:t>不含时</w:t>
      </w:r>
      <w:r w:rsidR="00FC1605">
        <w:rPr>
          <w:rFonts w:cs="Times New Roman" w:hint="eastAsia"/>
          <w:b/>
          <w:bCs/>
          <w:kern w:val="2"/>
          <w:sz w:val="32"/>
          <w:szCs w:val="32"/>
        </w:rPr>
        <w:t>)</w:t>
      </w:r>
      <w:bookmarkStart w:id="0" w:name="_GoBack"/>
      <w:bookmarkEnd w:id="0"/>
    </w:p>
    <w:p w:rsidR="00F04440" w:rsidRPr="00F04440" w:rsidRDefault="00F04440" w:rsidP="00F04440">
      <w:pPr>
        <w:widowControl w:val="0"/>
        <w:snapToGrid w:val="0"/>
        <w:spacing w:after="0" w:line="240" w:lineRule="auto"/>
        <w:jc w:val="right"/>
        <w:rPr>
          <w:rFonts w:cs="Times New Roman"/>
          <w:kern w:val="2"/>
          <w:sz w:val="16"/>
          <w:szCs w:val="16"/>
        </w:rPr>
      </w:pPr>
      <w:r w:rsidRPr="00F04440">
        <w:rPr>
          <w:rFonts w:cs="Times New Roman"/>
          <w:kern w:val="2"/>
          <w:sz w:val="16"/>
          <w:szCs w:val="16"/>
        </w:rPr>
        <w:t>2016/4/20</w:t>
      </w:r>
    </w:p>
    <w:p w:rsidR="00F04440" w:rsidRPr="00F04440" w:rsidRDefault="00F04440" w:rsidP="00F04440">
      <w:pPr>
        <w:widowControl w:val="0"/>
        <w:snapToGrid w:val="0"/>
        <w:spacing w:after="0" w:line="240" w:lineRule="auto"/>
        <w:jc w:val="right"/>
        <w:rPr>
          <w:rFonts w:cs="Times New Roman"/>
          <w:kern w:val="2"/>
          <w:sz w:val="16"/>
          <w:szCs w:val="16"/>
        </w:rPr>
      </w:pPr>
    </w:p>
    <w:p w:rsidR="00F04440" w:rsidRPr="00F04440" w:rsidRDefault="00F04440" w:rsidP="00F04440">
      <w:pPr>
        <w:snapToGrid w:val="0"/>
        <w:rPr>
          <w:rFonts w:cs="Times New Roman"/>
          <w:b/>
          <w:szCs w:val="24"/>
        </w:rPr>
      </w:pPr>
      <w:r w:rsidRPr="00F04440">
        <w:rPr>
          <w:rFonts w:cs="Times New Roman"/>
          <w:b/>
          <w:szCs w:val="24"/>
        </w:rPr>
        <w:t>结论</w:t>
      </w:r>
    </w:p>
    <w:p w:rsidR="00F04440" w:rsidRPr="00F04440" w:rsidRDefault="00F04440" w:rsidP="00F04440">
      <w:pPr>
        <w:snapToGrid w:val="0"/>
        <w:rPr>
          <w:rFonts w:cs="Times New Roman"/>
          <w:b/>
          <w:szCs w:val="24"/>
        </w:rPr>
      </w:pPr>
    </w:p>
    <w:p w:rsidR="00F04440" w:rsidRPr="00F04440" w:rsidRDefault="00F04440" w:rsidP="00F04440">
      <w:pPr>
        <w:snapToGrid w:val="0"/>
        <w:rPr>
          <w:rFonts w:cs="Times New Roman"/>
          <w:b/>
          <w:szCs w:val="24"/>
        </w:rPr>
      </w:pPr>
      <w:r w:rsidRPr="00F04440">
        <w:rPr>
          <w:rFonts w:cs="Times New Roman" w:hint="eastAsia"/>
          <w:b/>
          <w:szCs w:val="24"/>
        </w:rPr>
        <w:t>一阶微扰</w:t>
      </w:r>
    </w:p>
    <w:p w:rsidR="00F04440" w:rsidRPr="00F04440" w:rsidRDefault="00F04440" w:rsidP="00F04440">
      <w:pPr>
        <w:snapToGrid w:val="0"/>
        <w:rPr>
          <w:rFonts w:cs="Times New Roman"/>
          <w:szCs w:val="24"/>
        </w:rPr>
      </w:pPr>
      <w:r w:rsidRPr="00F04440">
        <w:rPr>
          <w:rFonts w:cs="Times New Roman" w:hint="eastAsia"/>
          <w:szCs w:val="24"/>
        </w:rPr>
        <w:t>修正后的能级为</w:t>
      </w:r>
    </w:p>
    <w:p w:rsidR="00F04440" w:rsidRPr="00F04440" w:rsidRDefault="00F04440" w:rsidP="00F04440">
      <w:pPr>
        <w:snapToGrid w:val="0"/>
        <w:jc w:val="center"/>
        <w:rPr>
          <w:rFonts w:cs="Times New Roman"/>
          <w:szCs w:val="24"/>
        </w:rPr>
      </w:pPr>
      <w:r w:rsidRPr="00F04440">
        <w:rPr>
          <w:rFonts w:cs="Times New Roman"/>
          <w:position w:val="-16"/>
          <w:szCs w:val="24"/>
        </w:rPr>
        <w:object w:dxaOrig="17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22pt" o:ole="">
            <v:imagedata r:id="rId6" o:title=""/>
          </v:shape>
          <o:OLEObject Type="Embed" ProgID="Equation.DSMT4" ShapeID="_x0000_i1025" DrawAspect="Content" ObjectID="_1522719791" r:id="rId7"/>
        </w:object>
      </w:r>
    </w:p>
    <w:p w:rsidR="00F04440" w:rsidRPr="00F04440" w:rsidRDefault="00F04440" w:rsidP="00F04440">
      <w:pPr>
        <w:snapToGrid w:val="0"/>
        <w:rPr>
          <w:rFonts w:cs="Times New Roman"/>
          <w:szCs w:val="24"/>
        </w:rPr>
      </w:pPr>
      <w:r w:rsidRPr="00F04440">
        <w:rPr>
          <w:rFonts w:cs="Times New Roman" w:hint="eastAsia"/>
          <w:szCs w:val="24"/>
        </w:rPr>
        <w:t>修正后的波函数为</w:t>
      </w:r>
    </w:p>
    <w:p w:rsidR="00F04440" w:rsidRPr="00F04440" w:rsidRDefault="00F04440" w:rsidP="00F04440">
      <w:pPr>
        <w:snapToGrid w:val="0"/>
        <w:jc w:val="center"/>
        <w:rPr>
          <w:rFonts w:cs="Times New Roman"/>
          <w:szCs w:val="24"/>
        </w:rPr>
      </w:pPr>
      <w:r w:rsidRPr="00F04440">
        <w:rPr>
          <w:rFonts w:cs="Times New Roman"/>
          <w:position w:val="-30"/>
          <w:szCs w:val="24"/>
        </w:rPr>
        <w:object w:dxaOrig="2480" w:dyaOrig="780">
          <v:shape id="_x0000_i1026" type="#_x0000_t75" style="width:124pt;height:39pt" o:ole="">
            <v:imagedata r:id="rId8" o:title=""/>
          </v:shape>
          <o:OLEObject Type="Embed" ProgID="Equation.DSMT4" ShapeID="_x0000_i1026" DrawAspect="Content" ObjectID="_1522719792" r:id="rId9"/>
        </w:object>
      </w:r>
    </w:p>
    <w:p w:rsidR="00F04440" w:rsidRPr="00F04440" w:rsidRDefault="00F04440" w:rsidP="00F04440">
      <w:pPr>
        <w:snapToGrid w:val="0"/>
        <w:rPr>
          <w:rFonts w:cs="Times New Roman"/>
          <w:szCs w:val="24"/>
        </w:rPr>
      </w:pPr>
      <w:r w:rsidRPr="00F04440">
        <w:rPr>
          <w:rFonts w:cs="Times New Roman" w:hint="eastAsia"/>
          <w:szCs w:val="24"/>
        </w:rPr>
        <w:t>通常来说</w:t>
      </w:r>
      <w:r w:rsidRPr="00F04440">
        <w:rPr>
          <w:rFonts w:cs="Times New Roman" w:hint="eastAsia"/>
          <w:szCs w:val="24"/>
        </w:rPr>
        <w:t xml:space="preserve">, </w:t>
      </w:r>
      <w:r w:rsidRPr="00F04440">
        <w:rPr>
          <w:rFonts w:cs="Times New Roman" w:hint="eastAsia"/>
          <w:szCs w:val="24"/>
        </w:rPr>
        <w:t>一阶微扰理论的能级近似比波函数近似要精确得多</w:t>
      </w:r>
      <w:r w:rsidRPr="00F04440">
        <w:rPr>
          <w:rFonts w:cs="Times New Roman" w:hint="eastAsia"/>
          <w:szCs w:val="24"/>
        </w:rPr>
        <w:t xml:space="preserve">, </w:t>
      </w:r>
      <w:r w:rsidRPr="00F04440">
        <w:rPr>
          <w:rFonts w:cs="Times New Roman" w:hint="eastAsia"/>
          <w:szCs w:val="24"/>
        </w:rPr>
        <w:t>另外</w:t>
      </w:r>
      <w:r w:rsidRPr="00F04440">
        <w:rPr>
          <w:rFonts w:cs="Times New Roman" w:hint="eastAsia"/>
          <w:szCs w:val="24"/>
        </w:rPr>
        <w:t xml:space="preserve">, </w:t>
      </w:r>
      <w:r w:rsidRPr="00F04440">
        <w:rPr>
          <w:rFonts w:cs="Times New Roman" w:hint="eastAsia"/>
          <w:szCs w:val="24"/>
        </w:rPr>
        <w:t>如果对波函数的归一化有额外的要求</w:t>
      </w:r>
      <w:r w:rsidRPr="00F04440">
        <w:rPr>
          <w:rFonts w:cs="Times New Roman" w:hint="eastAsia"/>
          <w:szCs w:val="24"/>
        </w:rPr>
        <w:t xml:space="preserve">, </w:t>
      </w:r>
      <w:r w:rsidRPr="00F04440">
        <w:rPr>
          <w:rFonts w:cs="Times New Roman" w:hint="eastAsia"/>
          <w:szCs w:val="24"/>
        </w:rPr>
        <w:t>应该在最后对</w:t>
      </w:r>
      <w:r w:rsidRPr="00F04440">
        <w:rPr>
          <w:rFonts w:cs="Times New Roman"/>
          <w:position w:val="-12"/>
          <w:szCs w:val="24"/>
        </w:rPr>
        <w:object w:dxaOrig="320" w:dyaOrig="360">
          <v:shape id="_x0000_i1027" type="#_x0000_t75" style="width:16pt;height:18pt" o:ole="">
            <v:imagedata r:id="rId10" o:title=""/>
          </v:shape>
          <o:OLEObject Type="Embed" ProgID="Equation.DSMT4" ShapeID="_x0000_i1027" DrawAspect="Content" ObjectID="_1522719793" r:id="rId11"/>
        </w:object>
      </w:r>
      <w:r w:rsidRPr="00F04440">
        <w:rPr>
          <w:rFonts w:cs="Times New Roman" w:hint="eastAsia"/>
          <w:szCs w:val="24"/>
        </w:rPr>
        <w:t>进行重新归一化</w:t>
      </w:r>
      <w:r w:rsidRPr="00F04440">
        <w:rPr>
          <w:rFonts w:cs="Times New Roman" w:hint="eastAsia"/>
          <w:szCs w:val="24"/>
        </w:rPr>
        <w:t>.</w:t>
      </w:r>
    </w:p>
    <w:p w:rsidR="00F04440" w:rsidRPr="00F04440" w:rsidRDefault="00F04440" w:rsidP="00F04440">
      <w:pPr>
        <w:snapToGrid w:val="0"/>
        <w:rPr>
          <w:rFonts w:cs="Times New Roman"/>
          <w:szCs w:val="24"/>
        </w:rPr>
      </w:pPr>
    </w:p>
    <w:p w:rsidR="00F04440" w:rsidRPr="00F04440" w:rsidRDefault="00F04440" w:rsidP="00F04440">
      <w:pPr>
        <w:snapToGrid w:val="0"/>
        <w:rPr>
          <w:rFonts w:cs="Times New Roman"/>
          <w:b/>
          <w:szCs w:val="24"/>
        </w:rPr>
      </w:pPr>
      <w:r w:rsidRPr="00F04440">
        <w:rPr>
          <w:rFonts w:cs="Times New Roman" w:hint="eastAsia"/>
          <w:b/>
          <w:szCs w:val="24"/>
        </w:rPr>
        <w:t>二阶微扰</w:t>
      </w:r>
    </w:p>
    <w:p w:rsidR="00F04440" w:rsidRPr="00F04440" w:rsidRDefault="00F04440" w:rsidP="00F04440">
      <w:pPr>
        <w:snapToGrid w:val="0"/>
        <w:rPr>
          <w:rFonts w:cs="Times New Roman"/>
          <w:szCs w:val="24"/>
        </w:rPr>
      </w:pPr>
      <w:r w:rsidRPr="00F04440">
        <w:rPr>
          <w:rFonts w:cs="Times New Roman" w:hint="eastAsia"/>
          <w:szCs w:val="24"/>
        </w:rPr>
        <w:t>修正后的能级为</w:t>
      </w:r>
    </w:p>
    <w:p w:rsidR="00F04440" w:rsidRPr="00F04440" w:rsidRDefault="00F04440" w:rsidP="00F04440">
      <w:pPr>
        <w:snapToGrid w:val="0"/>
        <w:jc w:val="center"/>
        <w:rPr>
          <w:rFonts w:cs="Times New Roman"/>
          <w:szCs w:val="24"/>
        </w:rPr>
      </w:pPr>
      <w:r w:rsidRPr="00F04440">
        <w:rPr>
          <w:rFonts w:cs="Times New Roman"/>
          <w:position w:val="-30"/>
          <w:szCs w:val="24"/>
        </w:rPr>
        <w:object w:dxaOrig="2340" w:dyaOrig="859">
          <v:shape id="_x0000_i1028" type="#_x0000_t75" style="width:117pt;height:43pt" o:ole="">
            <v:imagedata r:id="rId12" o:title=""/>
          </v:shape>
          <o:OLEObject Type="Embed" ProgID="Equation.DSMT4" ShapeID="_x0000_i1028" DrawAspect="Content" ObjectID="_1522719794" r:id="rId13"/>
        </w:object>
      </w:r>
    </w:p>
    <w:p w:rsidR="00F04440" w:rsidRPr="00F04440" w:rsidRDefault="00F04440" w:rsidP="00F04440">
      <w:pPr>
        <w:snapToGrid w:val="0"/>
        <w:rPr>
          <w:rFonts w:cs="Times New Roman"/>
          <w:szCs w:val="24"/>
        </w:rPr>
      </w:pPr>
      <w:r w:rsidRPr="00F04440">
        <w:rPr>
          <w:rFonts w:cs="Times New Roman" w:hint="eastAsia"/>
          <w:szCs w:val="24"/>
        </w:rPr>
        <w:t>一般不求波函数</w:t>
      </w:r>
      <w:r w:rsidRPr="00F04440">
        <w:rPr>
          <w:rFonts w:cs="Times New Roman" w:hint="eastAsia"/>
          <w:szCs w:val="24"/>
        </w:rPr>
        <w:t>.</w:t>
      </w:r>
    </w:p>
    <w:p w:rsidR="00F04440" w:rsidRPr="00F04440" w:rsidRDefault="00F04440" w:rsidP="00F04440">
      <w:pPr>
        <w:widowControl w:val="0"/>
        <w:snapToGrid w:val="0"/>
        <w:spacing w:after="0" w:line="240" w:lineRule="auto"/>
        <w:jc w:val="both"/>
        <w:rPr>
          <w:rFonts w:cs="Times New Roman"/>
          <w:kern w:val="2"/>
        </w:rPr>
      </w:pPr>
    </w:p>
    <w:p w:rsidR="00F04440" w:rsidRPr="00F04440" w:rsidRDefault="00F04440" w:rsidP="00F04440">
      <w:pPr>
        <w:widowControl w:val="0"/>
        <w:snapToGrid w:val="0"/>
        <w:spacing w:after="0" w:line="240" w:lineRule="auto"/>
        <w:jc w:val="both"/>
        <w:rPr>
          <w:rFonts w:cs="Times New Roman"/>
          <w:kern w:val="2"/>
        </w:rPr>
      </w:pPr>
      <w:r w:rsidRPr="00F04440">
        <w:rPr>
          <w:rFonts w:cs="Times New Roman"/>
          <w:kern w:val="2"/>
        </w:rPr>
        <w:t>推导</w:t>
      </w:r>
      <w:r w:rsidRPr="00F04440">
        <w:rPr>
          <w:rFonts w:cs="Times New Roman" w:hint="eastAsia"/>
          <w:kern w:val="2"/>
        </w:rPr>
        <w:t>(</w:t>
      </w:r>
      <w:r w:rsidRPr="00F04440">
        <w:rPr>
          <w:rFonts w:cs="Times New Roman" w:hint="eastAsia"/>
          <w:kern w:val="2"/>
        </w:rPr>
        <w:t>未完成</w:t>
      </w:r>
      <w:r w:rsidRPr="00F04440">
        <w:rPr>
          <w:rFonts w:cs="Times New Roman" w:hint="eastAsia"/>
          <w:kern w:val="2"/>
        </w:rPr>
        <w:t xml:space="preserve">, </w:t>
      </w:r>
      <w:r w:rsidRPr="00F04440">
        <w:rPr>
          <w:rFonts w:cs="Times New Roman" w:hint="eastAsia"/>
          <w:kern w:val="2"/>
        </w:rPr>
        <w:t>用</w:t>
      </w:r>
      <w:r w:rsidRPr="00F04440">
        <w:rPr>
          <w:rFonts w:cs="Times New Roman" w:hint="eastAsia"/>
          <w:kern w:val="2"/>
        </w:rPr>
        <w:t>Griffiths</w:t>
      </w:r>
      <w:r w:rsidRPr="00F04440">
        <w:rPr>
          <w:rFonts w:cs="Times New Roman"/>
          <w:kern w:val="2"/>
        </w:rPr>
        <w:t>的方法</w:t>
      </w:r>
      <w:r w:rsidRPr="00F04440">
        <w:rPr>
          <w:rFonts w:cs="Times New Roman" w:hint="eastAsia"/>
          <w:kern w:val="2"/>
        </w:rPr>
        <w:t>)</w:t>
      </w:r>
    </w:p>
    <w:p w:rsidR="00312F76" w:rsidRPr="00F04440" w:rsidRDefault="00312F76" w:rsidP="00F04440"/>
    <w:sectPr w:rsidR="00312F76" w:rsidRPr="00F0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B58" w:rsidRDefault="00FE2B58" w:rsidP="003C24DD">
      <w:pPr>
        <w:spacing w:after="0" w:line="240" w:lineRule="auto"/>
      </w:pPr>
      <w:r>
        <w:separator/>
      </w:r>
    </w:p>
  </w:endnote>
  <w:endnote w:type="continuationSeparator" w:id="0">
    <w:p w:rsidR="00FE2B58" w:rsidRDefault="00FE2B58" w:rsidP="003C2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B58" w:rsidRDefault="00FE2B58" w:rsidP="003C24DD">
      <w:pPr>
        <w:spacing w:after="0" w:line="240" w:lineRule="auto"/>
      </w:pPr>
      <w:r>
        <w:separator/>
      </w:r>
    </w:p>
  </w:footnote>
  <w:footnote w:type="continuationSeparator" w:id="0">
    <w:p w:rsidR="00FE2B58" w:rsidRDefault="00FE2B58" w:rsidP="003C2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3F"/>
    <w:rsid w:val="00020A3F"/>
    <w:rsid w:val="00246DFD"/>
    <w:rsid w:val="00312F76"/>
    <w:rsid w:val="003C24DD"/>
    <w:rsid w:val="00595DCF"/>
    <w:rsid w:val="005A59FA"/>
    <w:rsid w:val="0089000C"/>
    <w:rsid w:val="00915C0B"/>
    <w:rsid w:val="00DA3AD2"/>
    <w:rsid w:val="00EA0171"/>
    <w:rsid w:val="00EB1472"/>
    <w:rsid w:val="00F04440"/>
    <w:rsid w:val="00F21424"/>
    <w:rsid w:val="00F636CF"/>
    <w:rsid w:val="00FC1605"/>
    <w:rsid w:val="00FE2B58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C45B04-F45A-4ECB-BD28-8C067B6B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472"/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4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C24DD"/>
    <w:rPr>
      <w:rFonts w:ascii="Times New Roman" w:eastAsia="宋体" w:hAnsi="Times New Roman"/>
    </w:rPr>
  </w:style>
  <w:style w:type="paragraph" w:styleId="a4">
    <w:name w:val="footer"/>
    <w:basedOn w:val="a"/>
    <w:link w:val="Char0"/>
    <w:uiPriority w:val="99"/>
    <w:unhideWhenUsed/>
    <w:rsid w:val="003C24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C24DD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10</cp:revision>
  <dcterms:created xsi:type="dcterms:W3CDTF">2016-04-17T21:10:00Z</dcterms:created>
  <dcterms:modified xsi:type="dcterms:W3CDTF">2016-04-21T02:35:00Z</dcterms:modified>
</cp:coreProperties>
</file>