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84" w:rsidRDefault="000E4C84" w:rsidP="000E4C84">
      <w:pPr>
        <w:pStyle w:val="3"/>
      </w:pPr>
      <w:bookmarkStart w:id="0" w:name="_Toc380085209"/>
      <w:r>
        <w:rPr>
          <w:rFonts w:hint="eastAsia"/>
        </w:rPr>
        <w:t>德布罗意波</w:t>
      </w:r>
      <w:bookmarkEnd w:id="0"/>
    </w:p>
    <w:p w:rsidR="000E4C84" w:rsidRDefault="000E4C84" w:rsidP="000E4C84">
      <w:pPr>
        <w:jc w:val="right"/>
        <w:rPr>
          <w:sz w:val="16"/>
          <w:szCs w:val="16"/>
        </w:rPr>
      </w:pPr>
      <w:r w:rsidRPr="00643EFD">
        <w:rPr>
          <w:sz w:val="16"/>
          <w:szCs w:val="16"/>
        </w:rPr>
        <w:t>2014/11/21</w:t>
      </w:r>
    </w:p>
    <w:p w:rsidR="000E4C84" w:rsidRPr="00643EFD" w:rsidRDefault="000E4C84" w:rsidP="000E4C84">
      <w:pPr>
        <w:jc w:val="right"/>
        <w:rPr>
          <w:sz w:val="16"/>
          <w:szCs w:val="16"/>
        </w:rPr>
      </w:pPr>
    </w:p>
    <w:p w:rsidR="000E4C84" w:rsidRDefault="000E4C84" w:rsidP="000E4C84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德布罗意关系" w:history="1">
        <w:r w:rsidRPr="00A31AF9">
          <w:rPr>
            <w:rStyle w:val="a5"/>
            <w:rFonts w:hint="eastAsia"/>
          </w:rPr>
          <w:t>德布罗意关系</w:t>
        </w:r>
      </w:hyperlink>
    </w:p>
    <w:p w:rsidR="000E4C84" w:rsidRPr="00A31AF9" w:rsidRDefault="000E4C84" w:rsidP="000E4C84"/>
    <w:p w:rsidR="000E4C84" w:rsidRDefault="000E4C84" w:rsidP="000E4C84">
      <w:pPr>
        <w:jc w:val="left"/>
      </w:pPr>
      <w:r>
        <w:rPr>
          <w:rFonts w:hint="eastAsia"/>
        </w:rPr>
        <w:t>根据德布罗意关系</w:t>
      </w:r>
      <w:r>
        <w:rPr>
          <w:rFonts w:hint="eastAsia"/>
        </w:rPr>
        <w:t>(</w:t>
      </w:r>
      <w:r>
        <w:rPr>
          <w:rFonts w:hint="eastAsia"/>
        </w:rPr>
        <w:t>同为量子力学的公设</w:t>
      </w:r>
      <w:r>
        <w:rPr>
          <w:rFonts w:hint="eastAsia"/>
        </w:rPr>
        <w:t xml:space="preserve">), </w:t>
      </w:r>
      <w:r>
        <w:rPr>
          <w:rFonts w:hint="eastAsia"/>
        </w:rPr>
        <w:t>若粒子动量</w:t>
      </w:r>
      <w:r>
        <w:rPr>
          <w:rFonts w:hint="eastAsia"/>
        </w:rPr>
        <w:t xml:space="preserve">, </w:t>
      </w:r>
      <w:r>
        <w:rPr>
          <w:rFonts w:hint="eastAsia"/>
        </w:rPr>
        <w:t>动能</w:t>
      </w:r>
      <w:r>
        <w:rPr>
          <w:rFonts w:hint="eastAsia"/>
        </w:rPr>
        <w:t xml:space="preserve">, </w:t>
      </w:r>
      <w:r>
        <w:rPr>
          <w:rFonts w:hint="eastAsia"/>
        </w:rPr>
        <w:t>势能和总能量均为确定值</w:t>
      </w:r>
      <w:r>
        <w:rPr>
          <w:rFonts w:hint="eastAsia"/>
        </w:rPr>
        <w:t xml:space="preserve">, </w:t>
      </w:r>
      <w:r>
        <w:rPr>
          <w:rFonts w:hint="eastAsia"/>
        </w:rPr>
        <w:t>对应的</w:t>
      </w:r>
      <w:hyperlink w:anchor="_波函数简介" w:history="1">
        <w:r w:rsidRPr="00EB7E38">
          <w:rPr>
            <w:rStyle w:val="a5"/>
            <w:rFonts w:hint="eastAsia"/>
          </w:rPr>
          <w:t>波函数</w:t>
        </w:r>
      </w:hyperlink>
      <w:r>
        <w:rPr>
          <w:rFonts w:hint="eastAsia"/>
        </w:rPr>
        <w:t>处于</w:t>
      </w:r>
      <w:r w:rsidRPr="00321D11">
        <w:rPr>
          <w:rFonts w:hint="eastAsia"/>
          <w:b/>
        </w:rPr>
        <w:t>平面波</w:t>
      </w:r>
      <w:r>
        <w:rPr>
          <w:rFonts w:hint="eastAsia"/>
        </w:rPr>
        <w:t>状态</w:t>
      </w:r>
      <w:r>
        <w:rPr>
          <w:rFonts w:hint="eastAsia"/>
        </w:rPr>
        <w:t xml:space="preserve">. </w:t>
      </w:r>
      <w:r>
        <w:rPr>
          <w:rFonts w:hint="eastAsia"/>
        </w:rPr>
        <w:t>且有</w:t>
      </w:r>
      <w:r>
        <w:rPr>
          <w:rFonts w:hint="eastAsia"/>
        </w:rPr>
        <w:t xml:space="preserve"> </w:t>
      </w:r>
      <w:r w:rsidRPr="00D769B8">
        <w:rPr>
          <w:position w:val="-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3.2pt;height:31.3pt" o:ole="">
            <v:imagedata r:id="rId6" o:title=""/>
          </v:shape>
          <o:OLEObject Type="Embed" ProgID="Equation.DSMT4" ShapeID="_x0000_i1041" DrawAspect="Content" ObjectID="_1478095745" r:id="rId7"/>
        </w:object>
      </w:r>
      <w:r>
        <w:rPr>
          <w:rFonts w:hint="eastAsia"/>
        </w:rPr>
        <w:t xml:space="preserve"> (1), </w:t>
      </w:r>
      <w:r w:rsidRPr="00D769B8">
        <w:rPr>
          <w:position w:val="-6"/>
        </w:rPr>
        <w:object w:dxaOrig="740" w:dyaOrig="279">
          <v:shape id="_x0000_i1042" type="#_x0000_t75" style="width:36.95pt;height:14.4pt" o:ole="">
            <v:imagedata r:id="rId8" o:title=""/>
          </v:shape>
          <o:OLEObject Type="Embed" ProgID="Equation.DSMT4" ShapeID="_x0000_i1042" DrawAspect="Content" ObjectID="_1478095746" r:id="rId9"/>
        </w:object>
      </w:r>
      <w:r>
        <w:rPr>
          <w:rFonts w:hint="eastAsia"/>
        </w:rPr>
        <w:t xml:space="preserve"> (2), </w:t>
      </w:r>
      <w:r>
        <w:rPr>
          <w:rFonts w:hint="eastAsia"/>
        </w:rPr>
        <w:t>其中</w:t>
      </w:r>
      <w:r>
        <w:rPr>
          <w:noProof/>
          <w:position w:val="-6"/>
        </w:rPr>
        <w:object w:dxaOrig="220" w:dyaOrig="279">
          <v:shape id="_x0000_i1048" type="#_x0000_t75" style="width:11.25pt;height:13.75pt" o:ole="">
            <v:imagedata r:id="rId10" o:title=""/>
          </v:shape>
          <o:OLEObject Type="Embed" ProgID="Equation.DSMT4" ShapeID="_x0000_i1048" DrawAspect="Content" ObjectID="_1478095747" r:id="rId11"/>
        </w:object>
      </w:r>
      <w:r>
        <w:rPr>
          <w:rFonts w:hint="eastAsia"/>
        </w:rPr>
        <w:t>为波长</w:t>
      </w:r>
      <w:r>
        <w:rPr>
          <w:rFonts w:hint="eastAsia"/>
        </w:rPr>
        <w:t xml:space="preserve">, </w:t>
      </w:r>
      <w:r>
        <w:rPr>
          <w:noProof/>
          <w:position w:val="-6"/>
        </w:rPr>
        <w:object w:dxaOrig="200" w:dyaOrig="220">
          <v:shape id="_x0000_i1049" type="#_x0000_t75" style="width:10pt;height:11.25pt" o:ole="">
            <v:imagedata r:id="rId12" o:title=""/>
          </v:shape>
          <o:OLEObject Type="Embed" ProgID="Equation.DSMT4" ShapeID="_x0000_i1049" DrawAspect="Content" ObjectID="_1478095748" r:id="rId13"/>
        </w:object>
      </w:r>
      <w:r>
        <w:rPr>
          <w:rFonts w:hint="eastAsia"/>
        </w:rPr>
        <w:t>为频率</w:t>
      </w:r>
      <w:r>
        <w:rPr>
          <w:rFonts w:hint="eastAsia"/>
        </w:rPr>
        <w:t>,</w:t>
      </w:r>
      <w:r>
        <w:t xml:space="preserve"> </w:t>
      </w:r>
      <w:r w:rsidRPr="000E4C84">
        <w:rPr>
          <w:i/>
        </w:rPr>
        <w:t>h</w:t>
      </w:r>
      <w:r>
        <w:rPr>
          <w:rFonts w:hint="eastAsia"/>
        </w:rPr>
        <w:t>为普朗克常数</w:t>
      </w:r>
      <w:r>
        <w:rPr>
          <w:rFonts w:hint="eastAsia"/>
        </w:rPr>
        <w:t>.</w:t>
      </w:r>
    </w:p>
    <w:p w:rsidR="000E4C84" w:rsidRDefault="000E4C84" w:rsidP="000E4C84">
      <w:pPr>
        <w:jc w:val="left"/>
      </w:pPr>
    </w:p>
    <w:p w:rsidR="000E4C84" w:rsidRPr="00D769B8" w:rsidRDefault="000E4C84" w:rsidP="000E4C84">
      <w:pPr>
        <w:jc w:val="left"/>
      </w:pPr>
      <w:r>
        <w:rPr>
          <w:rFonts w:hint="eastAsia"/>
        </w:rPr>
        <w:t>一般规定</w:t>
      </w:r>
      <w:r w:rsidRPr="00321D11">
        <w:rPr>
          <w:rFonts w:hint="eastAsia"/>
          <w:b/>
        </w:rPr>
        <w:t>平面波的复数形式</w:t>
      </w:r>
      <w:r>
        <w:rPr>
          <w:rFonts w:hint="eastAsia"/>
        </w:rPr>
        <w:t>为</w:t>
      </w:r>
      <w:r>
        <w:rPr>
          <w:position w:val="-14"/>
        </w:rPr>
        <w:object w:dxaOrig="1640" w:dyaOrig="420">
          <v:shape id="_x0000_i1043" type="#_x0000_t75" style="width:82pt;height:20.65pt" o:ole="">
            <v:imagedata r:id="rId14" o:title=""/>
          </v:shape>
          <o:OLEObject Type="Embed" ProgID="Equation.DSMT4" ShapeID="_x0000_i1043" DrawAspect="Content" ObjectID="_1478095749" r:id="rId15"/>
        </w:objec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>
        <w:rPr>
          <w:noProof/>
          <w:position w:val="-24"/>
        </w:rPr>
        <w:object w:dxaOrig="760" w:dyaOrig="620">
          <v:shape id="_x0000_i1050" type="#_x0000_t75" style="width:38.2pt;height:31.3pt" o:ole="">
            <v:imagedata r:id="rId16" o:title=""/>
          </v:shape>
          <o:OLEObject Type="Embed" ProgID="Equation.DSMT4" ShapeID="_x0000_i1050" DrawAspect="Content" ObjectID="_1478095750" r:id="rId17"/>
        </w:object>
      </w:r>
      <w:r>
        <w:rPr>
          <w:rFonts w:hint="eastAsia"/>
        </w:rPr>
        <w:t xml:space="preserve">, </w:t>
      </w:r>
      <w:r>
        <w:rPr>
          <w:noProof/>
          <w:position w:val="-24"/>
        </w:rPr>
        <w:object w:dxaOrig="1420" w:dyaOrig="620">
          <v:shape id="_x0000_i1051" type="#_x0000_t75" style="width:70.75pt;height:31.3pt" o:ole="">
            <v:imagedata r:id="rId18" o:title=""/>
          </v:shape>
          <o:OLEObject Type="Embed" ProgID="Equation.DSMT4" ShapeID="_x0000_i1051" DrawAspect="Content" ObjectID="_1478095751" r:id="rId19"/>
        </w:objec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>
        <w:rPr>
          <w:rFonts w:hint="eastAsia"/>
        </w:rPr>
        <w:t>(1)(2)</w:t>
      </w:r>
      <w:r>
        <w:rPr>
          <w:rFonts w:hint="eastAsia"/>
        </w:rPr>
        <w:t>两式用</w:t>
      </w:r>
      <w:r w:rsidRPr="00643EFD">
        <w:rPr>
          <w:i/>
        </w:rPr>
        <w:t>p</w:t>
      </w:r>
      <w:r>
        <w:rPr>
          <w:rFonts w:hint="eastAsia"/>
        </w:rPr>
        <w:t>和</w:t>
      </w:r>
      <w:r w:rsidRPr="00643EFD">
        <w:rPr>
          <w:i/>
        </w:rPr>
        <w:t>E</w:t>
      </w:r>
      <w:r>
        <w:rPr>
          <w:rFonts w:hint="eastAsia"/>
        </w:rPr>
        <w:t>替换</w:t>
      </w:r>
      <w:r>
        <w:rPr>
          <w:noProof/>
          <w:position w:val="-6"/>
        </w:rPr>
        <w:object w:dxaOrig="220" w:dyaOrig="279">
          <v:shape id="_x0000_i1052" type="#_x0000_t75" style="width:11.25pt;height:13.75pt" o:ole="">
            <v:imagedata r:id="rId10" o:title=""/>
          </v:shape>
          <o:OLEObject Type="Embed" ProgID="Equation.DSMT4" ShapeID="_x0000_i1052" DrawAspect="Content" ObjectID="_1478095752" r:id="rId20"/>
        </w:object>
      </w:r>
      <w:r>
        <w:rPr>
          <w:rFonts w:hint="eastAsia"/>
        </w:rPr>
        <w:t>和</w:t>
      </w:r>
      <w:r w:rsidRPr="000E4C84">
        <w:rPr>
          <w:i/>
        </w:rPr>
        <w:t>h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noProof/>
          <w:position w:val="-24"/>
        </w:rPr>
        <w:object w:dxaOrig="920" w:dyaOrig="620">
          <v:shape id="_x0000_i1053" type="#_x0000_t75" style="width:45.7pt;height:31.3pt" o:ole="">
            <v:imagedata r:id="rId21" o:title=""/>
          </v:shape>
          <o:OLEObject Type="Embed" ProgID="Equation.DSMT4" ShapeID="_x0000_i1053" DrawAspect="Content" ObjectID="_1478095753" r:id="rId22"/>
        </w:object>
      </w:r>
      <w:r>
        <w:rPr>
          <w:rFonts w:hint="eastAsia"/>
        </w:rPr>
        <w:t>,</w:t>
      </w:r>
      <w:bookmarkStart w:id="1" w:name="_GoBack"/>
      <w:r w:rsidRPr="00643EFD">
        <w:rPr>
          <w:position w:val="-24"/>
        </w:rPr>
        <w:object w:dxaOrig="960" w:dyaOrig="620">
          <v:shape id="_x0000_i1054" type="#_x0000_t75" style="width:48.2pt;height:31.3pt" o:ole="">
            <v:imagedata r:id="rId23" o:title=""/>
          </v:shape>
          <o:OLEObject Type="Embed" ProgID="Equation.DSMT4" ShapeID="_x0000_i1054" DrawAspect="Content" ObjectID="_1478095754" r:id="rId24"/>
        </w:object>
      </w:r>
      <w:bookmarkEnd w:id="1"/>
      <w:r>
        <w:rPr>
          <w:rFonts w:hint="eastAsia"/>
        </w:rPr>
        <w:t xml:space="preserve">. </w:t>
      </w:r>
      <w:r>
        <w:rPr>
          <w:rFonts w:hint="eastAsia"/>
        </w:rPr>
        <w:t>则</w:t>
      </w:r>
      <w:r w:rsidRPr="00EB7E38">
        <w:rPr>
          <w:rFonts w:hint="eastAsia"/>
          <w:b/>
        </w:rPr>
        <w:t>德布罗意波</w:t>
      </w:r>
      <w:r>
        <w:rPr>
          <w:rFonts w:hint="eastAsia"/>
        </w:rPr>
        <w:t>可以用粒子的动量和能量表示为</w:t>
      </w:r>
    </w:p>
    <w:p w:rsidR="000E4C84" w:rsidRDefault="000E4C84" w:rsidP="000E4C84">
      <w:pPr>
        <w:jc w:val="center"/>
      </w:pPr>
      <w:r>
        <w:rPr>
          <w:position w:val="-14"/>
        </w:rPr>
        <w:object w:dxaOrig="1860" w:dyaOrig="560">
          <v:shape id="_x0000_i1044" type="#_x0000_t75" style="width:92.65pt;height:28.15pt" o:ole="">
            <v:imagedata r:id="rId25" o:title=""/>
          </v:shape>
          <o:OLEObject Type="Embed" ProgID="Equation.DSMT4" ShapeID="_x0000_i1044" DrawAspect="Content" ObjectID="_1478095755" r:id="rId26"/>
        </w:object>
      </w:r>
    </w:p>
    <w:p w:rsidR="000E4C84" w:rsidRDefault="000E4C84" w:rsidP="000E4C84"/>
    <w:p w:rsidR="000E4C84" w:rsidRDefault="000E4C84" w:rsidP="000E4C84">
      <w:r>
        <w:rPr>
          <w:rFonts w:hint="eastAsia"/>
        </w:rPr>
        <w:t>由于</w:t>
      </w:r>
      <w:r>
        <w:rPr>
          <w:position w:val="-24"/>
        </w:rPr>
        <w:object w:dxaOrig="380" w:dyaOrig="620">
          <v:shape id="_x0000_i1045" type="#_x0000_t75" style="width:18.8pt;height:31.3pt" o:ole="">
            <v:imagedata r:id="rId27" o:title=""/>
          </v:shape>
          <o:OLEObject Type="Embed" ProgID="Equation.DSMT4" ShapeID="_x0000_i1045" DrawAspect="Content" ObjectID="_1478095756" r:id="rId28"/>
        </w:object>
      </w:r>
      <w:r>
        <w:rPr>
          <w:rFonts w:hint="eastAsia"/>
        </w:rPr>
        <w:t>这个常数在量子力学的各种公式中经常出现</w:t>
      </w:r>
      <w:r>
        <w:rPr>
          <w:rFonts w:hint="eastAsia"/>
        </w:rPr>
        <w:t xml:space="preserve">, </w:t>
      </w:r>
      <w:r>
        <w:rPr>
          <w:rFonts w:hint="eastAsia"/>
        </w:rPr>
        <w:t>令</w:t>
      </w:r>
      <w:r>
        <w:rPr>
          <w:position w:val="-24"/>
        </w:rPr>
        <w:object w:dxaOrig="760" w:dyaOrig="620">
          <v:shape id="_x0000_i1046" type="#_x0000_t75" style="width:38.2pt;height:31.3pt" o:ole="">
            <v:imagedata r:id="rId29" o:title=""/>
          </v:shape>
          <o:OLEObject Type="Embed" ProgID="Equation.DSMT4" ShapeID="_x0000_i1046" DrawAspect="Content" ObjectID="_1478095757" r:id="rId30"/>
        </w:object>
      </w:r>
      <w:r>
        <w:rPr>
          <w:rFonts w:hint="eastAsia"/>
        </w:rPr>
        <w:t xml:space="preserve">. </w:t>
      </w:r>
      <w:r>
        <w:rPr>
          <w:noProof/>
          <w:position w:val="-4"/>
        </w:rPr>
        <w:drawing>
          <wp:inline distT="0" distB="0" distL="0" distR="0" wp14:anchorId="63CC3159" wp14:editId="2B8E15AD">
            <wp:extent cx="123825" cy="171450"/>
            <wp:effectExtent l="0" t="0" r="9525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称为</w:t>
      </w:r>
      <w:r w:rsidRPr="00A31AF9">
        <w:rPr>
          <w:rFonts w:hint="eastAsia"/>
          <w:b/>
        </w:rPr>
        <w:t>约化普朗克常量</w:t>
      </w:r>
      <w:r w:rsidRPr="00A31AF9">
        <w:rPr>
          <w:rFonts w:hint="eastAsia"/>
        </w:rPr>
        <w:t>或</w:t>
      </w:r>
      <w:r>
        <w:rPr>
          <w:rFonts w:hint="eastAsia"/>
          <w:b/>
        </w:rPr>
        <w:t>合理化普朗克常量</w:t>
      </w:r>
      <w:r w:rsidRPr="00A31AF9">
        <w:rPr>
          <w:rFonts w:hint="eastAsia"/>
        </w:rPr>
        <w:t>.</w:t>
      </w:r>
    </w:p>
    <w:p w:rsidR="000E4C84" w:rsidRDefault="000E4C84" w:rsidP="000E4C84"/>
    <w:p w:rsidR="000E4C84" w:rsidRDefault="000E4C84" w:rsidP="000E4C84">
      <w:r>
        <w:rPr>
          <w:rFonts w:hint="eastAsia"/>
        </w:rPr>
        <w:t>所以</w:t>
      </w:r>
      <w:r w:rsidRPr="00EB7E38">
        <w:rPr>
          <w:rFonts w:hint="eastAsia"/>
          <w:b/>
        </w:rPr>
        <w:t>德布罗意波</w:t>
      </w:r>
      <w:r>
        <w:rPr>
          <w:rFonts w:hint="eastAsia"/>
        </w:rPr>
        <w:t>的常见形式为</w:t>
      </w:r>
    </w:p>
    <w:p w:rsidR="000E4C84" w:rsidRDefault="000E4C84" w:rsidP="000E4C84">
      <w:pPr>
        <w:jc w:val="center"/>
      </w:pPr>
      <w:r>
        <w:rPr>
          <w:position w:val="-14"/>
        </w:rPr>
        <w:object w:dxaOrig="1719" w:dyaOrig="560">
          <v:shape id="_x0000_i1047" type="#_x0000_t75" style="width:85.75pt;height:28.15pt" o:ole="">
            <v:imagedata r:id="rId32" o:title=""/>
          </v:shape>
          <o:OLEObject Type="Embed" ProgID="Equation.DSMT4" ShapeID="_x0000_i1047" DrawAspect="Content" ObjectID="_1478095758" r:id="rId33"/>
        </w:object>
      </w:r>
    </w:p>
    <w:p w:rsidR="00052DD5" w:rsidRPr="000E4C84" w:rsidRDefault="00052DD5" w:rsidP="000E4C84"/>
    <w:sectPr w:rsidR="00052DD5" w:rsidRPr="000E4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F1C" w:rsidRDefault="00C71F1C" w:rsidP="00CE561D">
      <w:r>
        <w:separator/>
      </w:r>
    </w:p>
  </w:endnote>
  <w:endnote w:type="continuationSeparator" w:id="0">
    <w:p w:rsidR="00C71F1C" w:rsidRDefault="00C71F1C" w:rsidP="00CE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F1C" w:rsidRDefault="00C71F1C" w:rsidP="00CE561D">
      <w:r>
        <w:separator/>
      </w:r>
    </w:p>
  </w:footnote>
  <w:footnote w:type="continuationSeparator" w:id="0">
    <w:p w:rsidR="00C71F1C" w:rsidRDefault="00C71F1C" w:rsidP="00CE5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45"/>
    <w:rsid w:val="00052DD5"/>
    <w:rsid w:val="000E4C84"/>
    <w:rsid w:val="00126545"/>
    <w:rsid w:val="00684DAA"/>
    <w:rsid w:val="0074562A"/>
    <w:rsid w:val="00C71F1C"/>
    <w:rsid w:val="00CE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E8F60E3-424C-4954-9170-B3452A28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61D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561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6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61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6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E561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E561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CE56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56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>Microsoft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3</cp:revision>
  <dcterms:created xsi:type="dcterms:W3CDTF">2014-02-14T21:42:00Z</dcterms:created>
  <dcterms:modified xsi:type="dcterms:W3CDTF">2014-11-21T22:34:00Z</dcterms:modified>
</cp:coreProperties>
</file>