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7B" w:rsidRDefault="0063477B" w:rsidP="0063477B">
      <w:pPr>
        <w:pStyle w:val="3"/>
      </w:pPr>
      <w:bookmarkStart w:id="0" w:name="_Toc380085068"/>
      <w:r>
        <w:rPr>
          <w:rFonts w:hint="eastAsia"/>
        </w:rPr>
        <w:t>二阶常系数</w:t>
      </w:r>
      <w:r w:rsidRPr="000C2919">
        <w:rPr>
          <w:rFonts w:hint="eastAsia"/>
        </w:rPr>
        <w:t>齐次微分方程的通解</w:t>
      </w:r>
      <w:bookmarkEnd w:id="0"/>
    </w:p>
    <w:p w:rsidR="0063477B" w:rsidRDefault="0063477B" w:rsidP="0063477B">
      <w:r>
        <w:rPr>
          <w:rFonts w:hint="eastAsia"/>
        </w:rPr>
        <w:t>二阶常系数齐次微分方程形式如下</w:t>
      </w:r>
    </w:p>
    <w:p w:rsidR="0063477B" w:rsidRDefault="0063477B" w:rsidP="0063477B">
      <w:pPr>
        <w:snapToGrid/>
        <w:jc w:val="center"/>
      </w:pPr>
      <w:r w:rsidRPr="001A6119">
        <w:rPr>
          <w:position w:val="-10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16.15pt" o:ole="">
            <v:imagedata r:id="rId7" o:title=""/>
          </v:shape>
          <o:OLEObject Type="Embed" ProgID="Equation.DSMT4" ShapeID="_x0000_i1025" DrawAspect="Content" ObjectID="_1454085781" r:id="rId8"/>
        </w:object>
      </w:r>
    </w:p>
    <w:p w:rsidR="0063477B" w:rsidRDefault="0063477B" w:rsidP="0063477B">
      <w:pPr>
        <w:jc w:val="left"/>
      </w:pPr>
      <w:r>
        <w:rPr>
          <w:rFonts w:hint="eastAsia"/>
        </w:rPr>
        <w:t>注意到指数函数</w:t>
      </w:r>
      <w:r w:rsidRPr="001A6119">
        <w:rPr>
          <w:position w:val="-10"/>
        </w:rPr>
        <w:object w:dxaOrig="840" w:dyaOrig="360">
          <v:shape id="_x0000_i1026" type="#_x0000_t75" style="width:42.05pt;height:17.85pt" o:ole="">
            <v:imagedata r:id="rId9" o:title=""/>
          </v:shape>
          <o:OLEObject Type="Embed" ProgID="Equation.DSMT4" ShapeID="_x0000_i1026" DrawAspect="Content" ObjectID="_1454085782" r:id="rId10"/>
        </w:object>
      </w:r>
      <w:r>
        <w:rPr>
          <w:rFonts w:hint="eastAsia"/>
        </w:rPr>
        <w:t>第</w:t>
      </w:r>
      <w:r w:rsidRPr="001A6119">
        <w:rPr>
          <w:position w:val="-6"/>
        </w:rPr>
        <w:object w:dxaOrig="200" w:dyaOrig="220">
          <v:shape id="_x0000_i1027" type="#_x0000_t75" style="width:9.8pt;height:10.95pt" o:ole="">
            <v:imagedata r:id="rId11" o:title=""/>
          </v:shape>
          <o:OLEObject Type="Embed" ProgID="Equation.DSMT4" ShapeID="_x0000_i1027" DrawAspect="Content" ObjectID="_1454085783" r:id="rId12"/>
        </w:object>
      </w:r>
      <w:r>
        <w:rPr>
          <w:rFonts w:hint="eastAsia"/>
        </w:rPr>
        <w:t>阶导数为</w:t>
      </w:r>
      <w:r w:rsidRPr="001A6119">
        <w:rPr>
          <w:position w:val="-6"/>
        </w:rPr>
        <w:object w:dxaOrig="499" w:dyaOrig="320">
          <v:shape id="_x0000_i1028" type="#_x0000_t75" style="width:24.75pt;height:16.15pt" o:ole="">
            <v:imagedata r:id="rId13" o:title=""/>
          </v:shape>
          <o:OLEObject Type="Embed" ProgID="Equation.DSMT4" ShapeID="_x0000_i1028" DrawAspect="Content" ObjectID="_1454085784" r:id="rId14"/>
        </w:object>
      </w:r>
      <w:r>
        <w:rPr>
          <w:rFonts w:hint="eastAsia"/>
        </w:rPr>
        <w:t xml:space="preserve">, </w:t>
      </w:r>
      <w:r>
        <w:rPr>
          <w:rFonts w:hint="eastAsia"/>
        </w:rPr>
        <w:t>不妨尝试把指数函数代入方程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p w:rsidR="0063477B" w:rsidRDefault="0063477B" w:rsidP="0063477B">
      <w:pPr>
        <w:snapToGrid/>
        <w:jc w:val="center"/>
      </w:pPr>
      <w:r w:rsidRPr="001A6119">
        <w:rPr>
          <w:position w:val="-16"/>
        </w:rPr>
        <w:object w:dxaOrig="1980" w:dyaOrig="440">
          <v:shape id="_x0000_i1029" type="#_x0000_t75" style="width:99.05pt;height:21.9pt" o:ole="">
            <v:imagedata r:id="rId15" o:title=""/>
          </v:shape>
          <o:OLEObject Type="Embed" ProgID="Equation.DSMT4" ShapeID="_x0000_i1029" DrawAspect="Content" ObjectID="_1454085785" r:id="rId16"/>
        </w:object>
      </w:r>
    </w:p>
    <w:p w:rsidR="0063477B" w:rsidRDefault="0063477B" w:rsidP="0063477B">
      <w:pPr>
        <w:jc w:val="left"/>
      </w:pPr>
      <w:r>
        <w:rPr>
          <w:rFonts w:hint="eastAsia"/>
        </w:rPr>
        <w:t>由于</w:t>
      </w:r>
      <w:r w:rsidRPr="001A6119">
        <w:rPr>
          <w:position w:val="-6"/>
        </w:rPr>
        <w:object w:dxaOrig="700" w:dyaOrig="320">
          <v:shape id="_x0000_i1030" type="#_x0000_t75" style="width:35.15pt;height:16.15pt" o:ole="">
            <v:imagedata r:id="rId17" o:title=""/>
          </v:shape>
          <o:OLEObject Type="Embed" ProgID="Equation.DSMT4" ShapeID="_x0000_i1030" DrawAspect="Content" ObjectID="_1454085786" r:id="rId18"/>
        </w:object>
      </w:r>
      <w:r>
        <w:rPr>
          <w:rFonts w:hint="eastAsia"/>
        </w:rPr>
        <w:t xml:space="preserve">, </w:t>
      </w:r>
      <w:r>
        <w:rPr>
          <w:rFonts w:hint="eastAsia"/>
        </w:rPr>
        <w:t>必有</w:t>
      </w:r>
      <w:r w:rsidRPr="001A6119">
        <w:rPr>
          <w:position w:val="-6"/>
        </w:rPr>
        <w:object w:dxaOrig="1520" w:dyaOrig="320">
          <v:shape id="_x0000_i1031" type="#_x0000_t75" style="width:76.05pt;height:16.15pt" o:ole="">
            <v:imagedata r:id="rId19" o:title=""/>
          </v:shape>
          <o:OLEObject Type="Embed" ProgID="Equation.DSMT4" ShapeID="_x0000_i1031" DrawAspect="Content" ObjectID="_1454085787" r:id="rId20"/>
        </w:object>
      </w:r>
      <w:r>
        <w:rPr>
          <w:rFonts w:hint="eastAsia"/>
        </w:rPr>
        <w:t xml:space="preserve">. </w:t>
      </w:r>
      <w:r>
        <w:rPr>
          <w:rFonts w:hint="eastAsia"/>
        </w:rPr>
        <w:t>把这个二次函数叫做</w:t>
      </w:r>
      <w:r w:rsidRPr="001A6119">
        <w:rPr>
          <w:rFonts w:hint="eastAsia"/>
          <w:b/>
        </w:rPr>
        <w:t>特征方程</w:t>
      </w:r>
      <w:r>
        <w:rPr>
          <w:rFonts w:hint="eastAsia"/>
        </w:rPr>
        <w:t xml:space="preserve">, </w:t>
      </w:r>
      <w:r>
        <w:rPr>
          <w:rFonts w:hint="eastAsia"/>
        </w:rPr>
        <w:t>解特征方程</w:t>
      </w:r>
      <w:r>
        <w:rPr>
          <w:rFonts w:hint="eastAsia"/>
        </w:rPr>
        <w:t xml:space="preserve">, </w:t>
      </w:r>
      <w:r>
        <w:rPr>
          <w:rFonts w:hint="eastAsia"/>
        </w:rPr>
        <w:t>就可以得到方程的解</w:t>
      </w:r>
      <w:r>
        <w:rPr>
          <w:rFonts w:hint="eastAsia"/>
        </w:rPr>
        <w:t xml:space="preserve">. </w:t>
      </w:r>
      <w:r>
        <w:rPr>
          <w:rFonts w:hint="eastAsia"/>
        </w:rPr>
        <w:t>下面分</w:t>
      </w:r>
      <w:r>
        <w:rPr>
          <w:rFonts w:hint="eastAsia"/>
        </w:rPr>
        <w:t>4</w:t>
      </w:r>
      <w:r>
        <w:rPr>
          <w:rFonts w:hint="eastAsia"/>
        </w:rPr>
        <w:t>种情况来讨论</w:t>
      </w:r>
    </w:p>
    <w:p w:rsidR="0063477B" w:rsidRDefault="0063477B" w:rsidP="0063477B">
      <w:pPr>
        <w:jc w:val="left"/>
      </w:pPr>
    </w:p>
    <w:p w:rsidR="0063477B" w:rsidRDefault="0063477B" w:rsidP="0063477B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有两个不同的实根</w:t>
      </w:r>
      <w:r w:rsidRPr="001A6119">
        <w:rPr>
          <w:position w:val="-12"/>
        </w:rPr>
        <w:object w:dxaOrig="200" w:dyaOrig="360">
          <v:shape id="_x0000_i1032" type="#_x0000_t75" style="width:9.8pt;height:17.85pt" o:ole="">
            <v:imagedata r:id="rId21" o:title=""/>
          </v:shape>
          <o:OLEObject Type="Embed" ProgID="Equation.DSMT4" ShapeID="_x0000_i1032" DrawAspect="Content" ObjectID="_1454085788" r:id="rId22"/>
        </w:object>
      </w:r>
      <w:r>
        <w:rPr>
          <w:rFonts w:hint="eastAsia"/>
        </w:rPr>
        <w:t>,</w:t>
      </w:r>
      <w:r w:rsidRPr="001A6119">
        <w:rPr>
          <w:position w:val="-12"/>
        </w:rPr>
        <w:object w:dxaOrig="220" w:dyaOrig="360">
          <v:shape id="_x0000_i1033" type="#_x0000_t75" style="width:10.95pt;height:17.85pt" o:ole="">
            <v:imagedata r:id="rId23" o:title=""/>
          </v:shape>
          <o:OLEObject Type="Embed" ProgID="Equation.DSMT4" ShapeID="_x0000_i1033" DrawAspect="Content" ObjectID="_1454085789" r:id="rId24"/>
        </w:object>
      </w:r>
      <w:r>
        <w:rPr>
          <w:rFonts w:hint="eastAsia"/>
        </w:rPr>
        <w:t xml:space="preserve"> (</w:t>
      </w:r>
      <w:r w:rsidRPr="0093443E">
        <w:rPr>
          <w:position w:val="-6"/>
        </w:rPr>
        <w:object w:dxaOrig="1219" w:dyaOrig="320">
          <v:shape id="_x0000_i1034" type="#_x0000_t75" style="width:61.05pt;height:16.15pt" o:ole="">
            <v:imagedata r:id="rId25" o:title=""/>
          </v:shape>
          <o:OLEObject Type="Embed" ProgID="Equation.DSMT4" ShapeID="_x0000_i1034" DrawAspect="Content" ObjectID="_1454085790" r:id="rId26"/>
        </w:object>
      </w:r>
      <w:r>
        <w:rPr>
          <w:rFonts w:hint="eastAsia"/>
        </w:rPr>
        <w:t xml:space="preserve">), </w:t>
      </w:r>
      <w:r>
        <w:rPr>
          <w:rFonts w:hint="eastAsia"/>
        </w:rPr>
        <w:t>方程的通解为</w:t>
      </w:r>
    </w:p>
    <w:p w:rsidR="0063477B" w:rsidRDefault="0063477B" w:rsidP="0063477B">
      <w:pPr>
        <w:snapToGrid/>
        <w:jc w:val="center"/>
      </w:pPr>
      <w:r w:rsidRPr="001A6119">
        <w:rPr>
          <w:position w:val="-12"/>
        </w:rPr>
        <w:object w:dxaOrig="1680" w:dyaOrig="380">
          <v:shape id="_x0000_i1035" type="#_x0000_t75" style="width:84.1pt;height:19pt" o:ole="">
            <v:imagedata r:id="rId27" o:title=""/>
          </v:shape>
          <o:OLEObject Type="Embed" ProgID="Equation.DSMT4" ShapeID="_x0000_i1035" DrawAspect="Content" ObjectID="_1454085791" r:id="rId28"/>
        </w:object>
      </w:r>
    </w:p>
    <w:p w:rsidR="0063477B" w:rsidRDefault="0063477B" w:rsidP="0063477B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有一个重根</w:t>
      </w:r>
      <w:r w:rsidRPr="001A6119">
        <w:rPr>
          <w:position w:val="-4"/>
        </w:rPr>
        <w:object w:dxaOrig="180" w:dyaOrig="200">
          <v:shape id="_x0000_i1036" type="#_x0000_t75" style="width:9.2pt;height:9.8pt" o:ole="">
            <v:imagedata r:id="rId29" o:title=""/>
          </v:shape>
          <o:OLEObject Type="Embed" ProgID="Equation.DSMT4" ShapeID="_x0000_i1036" DrawAspect="Content" ObjectID="_1454085792" r:id="rId30"/>
        </w:object>
      </w:r>
      <w:r>
        <w:rPr>
          <w:rFonts w:hint="eastAsia"/>
        </w:rPr>
        <w:t xml:space="preserve"> (</w:t>
      </w:r>
      <w:r w:rsidRPr="0093443E">
        <w:rPr>
          <w:position w:val="-6"/>
        </w:rPr>
        <w:object w:dxaOrig="1219" w:dyaOrig="320">
          <v:shape id="_x0000_i1037" type="#_x0000_t75" style="width:61.05pt;height:16.15pt" o:ole="">
            <v:imagedata r:id="rId31" o:title=""/>
          </v:shape>
          <o:OLEObject Type="Embed" ProgID="Equation.DSMT4" ShapeID="_x0000_i1037" DrawAspect="Content" ObjectID="_1454085793" r:id="rId32"/>
        </w:object>
      </w:r>
      <w:r>
        <w:rPr>
          <w:rFonts w:hint="eastAsia"/>
        </w:rPr>
        <w:t xml:space="preserve">), </w:t>
      </w:r>
      <w:r>
        <w:rPr>
          <w:rFonts w:hint="eastAsia"/>
        </w:rPr>
        <w:t>方程的通解为</w:t>
      </w:r>
    </w:p>
    <w:p w:rsidR="0063477B" w:rsidRDefault="0063477B" w:rsidP="0063477B">
      <w:pPr>
        <w:snapToGrid/>
        <w:jc w:val="center"/>
        <w:rPr>
          <w:rFonts w:hint="eastAsia"/>
          <w:position w:val="-12"/>
        </w:rPr>
      </w:pPr>
      <w:r w:rsidRPr="001A6119">
        <w:rPr>
          <w:position w:val="-12"/>
        </w:rPr>
        <w:object w:dxaOrig="1719" w:dyaOrig="380">
          <v:shape id="_x0000_i1038" type="#_x0000_t75" style="width:85.8pt;height:19pt" o:ole="">
            <v:imagedata r:id="rId33" o:title=""/>
          </v:shape>
          <o:OLEObject Type="Embed" ProgID="Equation.DSMT4" ShapeID="_x0000_i1038" DrawAspect="Content" ObjectID="_1454085794" r:id="rId34"/>
        </w:object>
      </w:r>
    </w:p>
    <w:p w:rsidR="0063477B" w:rsidRDefault="0063477B" w:rsidP="0063477B">
      <w:pPr>
        <w:snapToGrid/>
        <w:jc w:val="left"/>
        <w:rPr>
          <w:rFonts w:hint="eastAsia"/>
        </w:rPr>
      </w:pPr>
      <w:r w:rsidRPr="00134F57">
        <w:rPr>
          <w:rFonts w:hint="eastAsia"/>
        </w:rPr>
        <w:t>3.</w:t>
      </w:r>
      <w:r>
        <w:rPr>
          <w:rFonts w:hint="eastAsia"/>
        </w:rPr>
        <w:t>有两个纯虚数根</w:t>
      </w:r>
      <w:r w:rsidRPr="00134F57">
        <w:rPr>
          <w:position w:val="-16"/>
        </w:rPr>
        <w:object w:dxaOrig="1980" w:dyaOrig="440">
          <v:shape id="_x0000_i1042" type="#_x0000_t75" style="width:99.05pt;height:21.9pt" o:ole="">
            <v:imagedata r:id="rId35" o:title=""/>
          </v:shape>
          <o:OLEObject Type="Embed" ProgID="Equation.DSMT4" ShapeID="_x0000_i1042" DrawAspect="Content" ObjectID="_1454085795" r:id="rId36"/>
        </w:object>
      </w:r>
      <w:r>
        <w:rPr>
          <w:rFonts w:hint="eastAsia"/>
        </w:rPr>
        <w:t xml:space="preserve">, </w:t>
      </w:r>
      <w:r>
        <w:rPr>
          <w:rFonts w:hint="eastAsia"/>
        </w:rPr>
        <w:t>方程的通解为</w:t>
      </w:r>
      <w:r>
        <w:rPr>
          <w:rFonts w:hint="eastAsia"/>
        </w:rPr>
        <w:t xml:space="preserve"> (</w:t>
      </w:r>
      <w:r>
        <w:rPr>
          <w:rFonts w:hint="eastAsia"/>
        </w:rPr>
        <w:t>见</w:t>
      </w:r>
      <w:hyperlink w:anchor="_弹簧振子" w:history="1">
        <w:r w:rsidRPr="00DD533B">
          <w:rPr>
            <w:rStyle w:val="a5"/>
            <w:rFonts w:hint="eastAsia"/>
          </w:rPr>
          <w:t>弹簧</w:t>
        </w:r>
        <w:r w:rsidRPr="00DD533B">
          <w:rPr>
            <w:rStyle w:val="a5"/>
            <w:rFonts w:hint="eastAsia"/>
          </w:rPr>
          <w:t>振</w:t>
        </w:r>
        <w:r w:rsidRPr="00DD533B">
          <w:rPr>
            <w:rStyle w:val="a5"/>
            <w:rFonts w:hint="eastAsia"/>
          </w:rPr>
          <w:t>子</w:t>
        </w:r>
      </w:hyperlink>
      <w:r>
        <w:rPr>
          <w:rFonts w:hint="eastAsia"/>
        </w:rPr>
        <w:t xml:space="preserve">, </w:t>
      </w:r>
      <w:hyperlink w:anchor="_LC振荡电路" w:history="1">
        <w:r w:rsidRPr="00DD533B">
          <w:rPr>
            <w:rStyle w:val="a5"/>
            <w:rFonts w:hint="eastAsia"/>
          </w:rPr>
          <w:t>LC</w:t>
        </w:r>
        <w:r w:rsidRPr="00DD533B">
          <w:rPr>
            <w:rStyle w:val="a5"/>
            <w:rFonts w:hint="eastAsia"/>
          </w:rPr>
          <w:t>振荡电路</w:t>
        </w:r>
      </w:hyperlink>
      <w:r>
        <w:rPr>
          <w:rFonts w:hint="eastAsia"/>
        </w:rPr>
        <w:t>)</w:t>
      </w:r>
    </w:p>
    <w:p w:rsidR="0063477B" w:rsidRDefault="0063477B" w:rsidP="0063477B">
      <w:pPr>
        <w:snapToGrid/>
        <w:jc w:val="center"/>
        <w:rPr>
          <w:rFonts w:hint="eastAsia"/>
        </w:rPr>
      </w:pPr>
      <w:r w:rsidRPr="00134F57">
        <w:rPr>
          <w:position w:val="-14"/>
        </w:rPr>
        <w:object w:dxaOrig="2940" w:dyaOrig="400">
          <v:shape id="_x0000_i1043" type="#_x0000_t75" style="width:146.9pt;height:20.15pt" o:ole="">
            <v:imagedata r:id="rId37" o:title=""/>
          </v:shape>
          <o:OLEObject Type="Embed" ProgID="Equation.DSMT4" ShapeID="_x0000_i1043" DrawAspect="Content" ObjectID="_1454085796" r:id="rId38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134F57">
        <w:rPr>
          <w:position w:val="-14"/>
        </w:rPr>
        <w:object w:dxaOrig="2060" w:dyaOrig="400">
          <v:shape id="_x0000_i1044" type="#_x0000_t75" style="width:103.1pt;height:20.15pt" o:ole="">
            <v:imagedata r:id="rId39" o:title=""/>
          </v:shape>
          <o:OLEObject Type="Embed" ProgID="Equation.DSMT4" ShapeID="_x0000_i1044" DrawAspect="Content" ObjectID="_1454085797" r:id="rId40"/>
        </w:object>
      </w:r>
    </w:p>
    <w:p w:rsidR="0063477B" w:rsidRDefault="0063477B" w:rsidP="0063477B">
      <w:pPr>
        <w:snapToGrid/>
        <w:ind w:firstLineChars="100" w:firstLine="240"/>
        <w:jc w:val="left"/>
        <w:rPr>
          <w:rFonts w:hint="eastAsia"/>
        </w:rPr>
      </w:pPr>
      <w:r>
        <w:rPr>
          <w:rFonts w:hint="eastAsia"/>
        </w:rPr>
        <w:t>其中</w:t>
      </w:r>
      <w:r w:rsidRPr="00CD5B43">
        <w:rPr>
          <w:position w:val="-26"/>
        </w:rPr>
        <w:object w:dxaOrig="900" w:dyaOrig="700">
          <v:shape id="_x0000_i1046" type="#_x0000_t75" style="width:44.95pt;height:35.15pt" o:ole="">
            <v:imagedata r:id="rId41" o:title=""/>
          </v:shape>
          <o:OLEObject Type="Embed" ProgID="Equation.DSMT4" ShapeID="_x0000_i1046" DrawAspect="Content" ObjectID="_1454085798" r:id="rId42"/>
        </w:object>
      </w:r>
      <w:r>
        <w:rPr>
          <w:rFonts w:hint="eastAsia"/>
        </w:rPr>
        <w:t>.</w:t>
      </w:r>
    </w:p>
    <w:p w:rsidR="0063477B" w:rsidRDefault="0063477B" w:rsidP="0063477B">
      <w:pPr>
        <w:snapToGrid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有两个复数根</w:t>
      </w:r>
      <w:r w:rsidRPr="0093443E">
        <w:rPr>
          <w:position w:val="-6"/>
        </w:rPr>
        <w:object w:dxaOrig="620" w:dyaOrig="260">
          <v:shape id="_x0000_i1039" type="#_x0000_t75" style="width:31.1pt;height:13.25pt" o:ole="">
            <v:imagedata r:id="rId43" o:title=""/>
          </v:shape>
          <o:OLEObject Type="Embed" ProgID="Equation.DSMT4" ShapeID="_x0000_i1039" DrawAspect="Content" ObjectID="_1454085799" r:id="rId44"/>
        </w:object>
      </w:r>
      <w:r>
        <w:rPr>
          <w:rFonts w:hint="eastAsia"/>
        </w:rPr>
        <w:t xml:space="preserve"> </w:t>
      </w:r>
      <w:r w:rsidRPr="00134F57">
        <w:rPr>
          <w:position w:val="-16"/>
        </w:rPr>
        <w:object w:dxaOrig="2000" w:dyaOrig="440">
          <v:shape id="_x0000_i1045" type="#_x0000_t75" style="width:100.2pt;height:21.9pt" o:ole="">
            <v:imagedata r:id="rId45" o:title=""/>
          </v:shape>
          <o:OLEObject Type="Embed" ProgID="Equation.DSMT4" ShapeID="_x0000_i1045" DrawAspect="Content" ObjectID="_1454085800" r:id="rId46"/>
        </w:object>
      </w:r>
      <w:r>
        <w:rPr>
          <w:rFonts w:hint="eastAsia"/>
        </w:rPr>
        <w:t xml:space="preserve">, </w:t>
      </w:r>
      <w:r>
        <w:rPr>
          <w:rFonts w:hint="eastAsia"/>
        </w:rPr>
        <w:t>方程的通解为</w:t>
      </w:r>
      <w:r>
        <w:rPr>
          <w:rFonts w:hint="eastAsia"/>
        </w:rPr>
        <w:t xml:space="preserve"> (</w:t>
      </w:r>
      <w:r>
        <w:rPr>
          <w:rFonts w:hint="eastAsia"/>
        </w:rPr>
        <w:t>见</w:t>
      </w:r>
      <w:hyperlink w:anchor="_受阻弹簧振子" w:history="1">
        <w:r w:rsidRPr="00DD533B">
          <w:rPr>
            <w:rStyle w:val="a5"/>
            <w:rFonts w:hint="eastAsia"/>
          </w:rPr>
          <w:t>受阻弹簧振子</w:t>
        </w:r>
      </w:hyperlink>
      <w:r>
        <w:rPr>
          <w:rFonts w:hint="eastAsia"/>
        </w:rPr>
        <w:t xml:space="preserve">, 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无源</w:instrText>
      </w:r>
      <w:r>
        <w:rPr>
          <w:rFonts w:hint="eastAsia"/>
        </w:rPr>
        <w:instrText>LRC</w:instrText>
      </w:r>
      <w:r>
        <w:rPr>
          <w:rFonts w:hint="eastAsia"/>
        </w:rPr>
        <w:instrText>电路分析</w:instrText>
      </w:r>
      <w:r>
        <w:instrText xml:space="preserve">" </w:instrText>
      </w:r>
      <w:r>
        <w:fldChar w:fldCharType="separate"/>
      </w:r>
      <w:r w:rsidRPr="00DD533B">
        <w:rPr>
          <w:rStyle w:val="a5"/>
          <w:rFonts w:hint="eastAsia"/>
        </w:rPr>
        <w:t>无</w:t>
      </w:r>
      <w:r w:rsidRPr="00DD533B">
        <w:rPr>
          <w:rStyle w:val="a5"/>
          <w:rFonts w:hint="eastAsia"/>
        </w:rPr>
        <w:t>源</w:t>
      </w:r>
      <w:r w:rsidRPr="00DD533B">
        <w:rPr>
          <w:rStyle w:val="a5"/>
          <w:rFonts w:hint="eastAsia"/>
        </w:rPr>
        <w:t>LRC</w:t>
      </w:r>
      <w:r w:rsidRPr="00DD533B">
        <w:rPr>
          <w:rStyle w:val="a5"/>
          <w:rFonts w:hint="eastAsia"/>
        </w:rPr>
        <w:t>电</w:t>
      </w:r>
      <w:r w:rsidRPr="00DD533B">
        <w:rPr>
          <w:rStyle w:val="a5"/>
          <w:rFonts w:hint="eastAsia"/>
        </w:rPr>
        <w:t>路</w:t>
      </w:r>
      <w:r>
        <w:fldChar w:fldCharType="end"/>
      </w:r>
      <w:r>
        <w:rPr>
          <w:rFonts w:hint="eastAsia"/>
        </w:rPr>
        <w:t>)</w:t>
      </w:r>
    </w:p>
    <w:p w:rsidR="0063477B" w:rsidRDefault="0063477B" w:rsidP="0063477B">
      <w:pPr>
        <w:snapToGrid/>
        <w:jc w:val="center"/>
        <w:rPr>
          <w:rFonts w:hint="eastAsia"/>
          <w:position w:val="-14"/>
        </w:rPr>
      </w:pPr>
      <w:r w:rsidRPr="0093443E">
        <w:rPr>
          <w:position w:val="-14"/>
        </w:rPr>
        <w:object w:dxaOrig="3280" w:dyaOrig="400">
          <v:shape id="_x0000_i1040" type="#_x0000_t75" style="width:164.15pt;height:20.15pt" o:ole="">
            <v:imagedata r:id="rId47" o:title=""/>
          </v:shape>
          <o:OLEObject Type="Embed" ProgID="Equation.DSMT4" ShapeID="_x0000_i1040" DrawAspect="Content" ObjectID="_1454085801" r:id="rId48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93443E">
        <w:rPr>
          <w:position w:val="-14"/>
        </w:rPr>
        <w:object w:dxaOrig="2240" w:dyaOrig="400">
          <v:shape id="_x0000_i1041" type="#_x0000_t75" style="width:111.75pt;height:20.15pt" o:ole="">
            <v:imagedata r:id="rId49" o:title=""/>
          </v:shape>
          <o:OLEObject Type="Embed" ProgID="Equation.DSMT4" ShapeID="_x0000_i1041" DrawAspect="Content" ObjectID="_1454085802" r:id="rId50"/>
        </w:object>
      </w:r>
    </w:p>
    <w:p w:rsidR="0063477B" w:rsidRDefault="0063477B" w:rsidP="0063477B">
      <w:pPr>
        <w:snapToGrid/>
        <w:ind w:firstLineChars="100" w:firstLine="240"/>
        <w:jc w:val="left"/>
        <w:rPr>
          <w:rFonts w:hint="eastAsia"/>
        </w:rPr>
      </w:pPr>
      <w:r w:rsidRPr="00134F57">
        <w:rPr>
          <w:rFonts w:hint="eastAsia"/>
        </w:rPr>
        <w:t>其中</w:t>
      </w:r>
      <w:r w:rsidRPr="00134F57">
        <w:rPr>
          <w:rFonts w:hint="eastAsia"/>
        </w:rPr>
        <w:t xml:space="preserve">, </w:t>
      </w:r>
      <w:r w:rsidRPr="00134F57">
        <w:rPr>
          <w:position w:val="-24"/>
        </w:rPr>
        <w:object w:dxaOrig="880" w:dyaOrig="620">
          <v:shape id="_x0000_i1048" type="#_x0000_t75" style="width:43.8pt;height:31.1pt" o:ole="">
            <v:imagedata r:id="rId51" o:title=""/>
          </v:shape>
          <o:OLEObject Type="Embed" ProgID="Equation.DSMT4" ShapeID="_x0000_i1048" DrawAspect="Content" ObjectID="_1454085803" r:id="rId52"/>
        </w:object>
      </w:r>
      <w:r>
        <w:rPr>
          <w:rFonts w:hint="eastAsia"/>
        </w:rPr>
        <w:t xml:space="preserve">, </w:t>
      </w:r>
      <w:r w:rsidRPr="00134F57">
        <w:rPr>
          <w:position w:val="-24"/>
        </w:rPr>
        <w:object w:dxaOrig="1760" w:dyaOrig="620">
          <v:shape id="_x0000_i1047" type="#_x0000_t75" style="width:88.15pt;height:31.1pt" o:ole="">
            <v:imagedata r:id="rId53" o:title=""/>
          </v:shape>
          <o:OLEObject Type="Embed" ProgID="Equation.DSMT4" ShapeID="_x0000_i1047" DrawAspect="Content" ObjectID="_1454085804" r:id="rId54"/>
        </w:object>
      </w:r>
      <w:r>
        <w:rPr>
          <w:rFonts w:hint="eastAsia"/>
        </w:rPr>
        <w:t xml:space="preserve">. </w:t>
      </w:r>
    </w:p>
    <w:p w:rsidR="0063477B" w:rsidRPr="00134F57" w:rsidRDefault="0063477B" w:rsidP="0063477B">
      <w:pPr>
        <w:snapToGrid/>
        <w:ind w:firstLineChars="100" w:firstLine="240"/>
        <w:jc w:val="left"/>
        <w:rPr>
          <w:rFonts w:hint="eastAsia"/>
        </w:rPr>
      </w:pPr>
      <w:r>
        <w:rPr>
          <w:rFonts w:hint="eastAsia"/>
        </w:rPr>
        <w:t>若令</w:t>
      </w:r>
      <w:r w:rsidRPr="00CD5B43">
        <w:rPr>
          <w:position w:val="-26"/>
        </w:rPr>
        <w:object w:dxaOrig="900" w:dyaOrig="700">
          <v:shape id="_x0000_i1049" type="#_x0000_t75" style="width:44.95pt;height:35.15pt" o:ole="">
            <v:imagedata r:id="rId41" o:title=""/>
          </v:shape>
          <o:OLEObject Type="Embed" ProgID="Equation.DSMT4" ShapeID="_x0000_i1049" DrawAspect="Content" ObjectID="_1454085805" r:id="rId55"/>
        </w:object>
      </w:r>
      <w:r>
        <w:rPr>
          <w:rFonts w:hint="eastAsia"/>
        </w:rPr>
        <w:t xml:space="preserve">, </w:t>
      </w:r>
      <w:r w:rsidRPr="00CD5B43">
        <w:rPr>
          <w:position w:val="-28"/>
        </w:rPr>
        <w:object w:dxaOrig="1020" w:dyaOrig="660">
          <v:shape id="_x0000_i1050" type="#_x0000_t75" style="width:51.25pt;height:32.85pt" o:ole="">
            <v:imagedata r:id="rId56" o:title=""/>
          </v:shape>
          <o:OLEObject Type="Embed" ProgID="Equation.DSMT4" ShapeID="_x0000_i1050" DrawAspect="Content" ObjectID="_1454085806" r:id="rId57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CD5B43">
        <w:rPr>
          <w:position w:val="-12"/>
        </w:rPr>
        <w:object w:dxaOrig="920" w:dyaOrig="360">
          <v:shape id="_x0000_i1053" type="#_x0000_t75" style="width:46.1pt;height:17.85pt" o:ole="">
            <v:imagedata r:id="rId58" o:title=""/>
          </v:shape>
          <o:OLEObject Type="Embed" ProgID="Equation.DSMT4" ShapeID="_x0000_i1053" DrawAspect="Content" ObjectID="_1454085807" r:id="rId59"/>
        </w:object>
      </w:r>
      <w:r>
        <w:rPr>
          <w:rFonts w:hint="eastAsia"/>
        </w:rPr>
        <w:t xml:space="preserve">, </w:t>
      </w:r>
      <w:r w:rsidRPr="00CD5B43">
        <w:rPr>
          <w:position w:val="-12"/>
        </w:rPr>
        <w:object w:dxaOrig="1420" w:dyaOrig="440">
          <v:shape id="_x0000_i1051" type="#_x0000_t75" style="width:70.85pt;height:21.9pt" o:ole="">
            <v:imagedata r:id="rId60" o:title=""/>
          </v:shape>
          <o:OLEObject Type="Embed" ProgID="Equation.DSMT4" ShapeID="_x0000_i1051" DrawAspect="Content" ObjectID="_1454085808" r:id="rId61"/>
        </w:object>
      </w:r>
      <w:r>
        <w:rPr>
          <w:rFonts w:hint="eastAsia"/>
        </w:rPr>
        <w:t xml:space="preserve">. </w:t>
      </w:r>
      <w:r>
        <w:rPr>
          <w:rFonts w:hint="eastAsia"/>
        </w:rPr>
        <w:t>满足</w:t>
      </w:r>
      <w:r w:rsidRPr="00CD5B43">
        <w:rPr>
          <w:position w:val="-12"/>
        </w:rPr>
        <w:object w:dxaOrig="1260" w:dyaOrig="380">
          <v:shape id="_x0000_i1052" type="#_x0000_t75" style="width:62.8pt;height:19pt" o:ole="">
            <v:imagedata r:id="rId62" o:title=""/>
          </v:shape>
          <o:OLEObject Type="Embed" ProgID="Equation.DSMT4" ShapeID="_x0000_i1052" DrawAspect="Content" ObjectID="_1454085809" r:id="rId63"/>
        </w:object>
      </w:r>
    </w:p>
    <w:p w:rsidR="0063477B" w:rsidRPr="0093443E" w:rsidRDefault="0063477B" w:rsidP="0063477B">
      <w:pPr>
        <w:snapToGrid/>
        <w:jc w:val="left"/>
      </w:pPr>
      <w:r>
        <w:br w:type="page"/>
      </w:r>
    </w:p>
    <w:p w:rsidR="00B86106" w:rsidRPr="0063477B" w:rsidRDefault="00B86106" w:rsidP="0063477B">
      <w:bookmarkStart w:id="1" w:name="_GoBack"/>
      <w:bookmarkEnd w:id="1"/>
    </w:p>
    <w:sectPr w:rsidR="00B86106" w:rsidRPr="0063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4ED" w:rsidRDefault="00E374ED" w:rsidP="0004502A">
      <w:r>
        <w:separator/>
      </w:r>
    </w:p>
  </w:endnote>
  <w:endnote w:type="continuationSeparator" w:id="0">
    <w:p w:rsidR="00E374ED" w:rsidRDefault="00E374ED" w:rsidP="0004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4ED" w:rsidRDefault="00E374ED" w:rsidP="0004502A">
      <w:r>
        <w:separator/>
      </w:r>
    </w:p>
  </w:footnote>
  <w:footnote w:type="continuationSeparator" w:id="0">
    <w:p w:rsidR="00E374ED" w:rsidRDefault="00E374ED" w:rsidP="00045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2A"/>
    <w:rsid w:val="0004502A"/>
    <w:rsid w:val="000B6B05"/>
    <w:rsid w:val="0063477B"/>
    <w:rsid w:val="00B86106"/>
    <w:rsid w:val="00DE6C8B"/>
    <w:rsid w:val="00E374ED"/>
    <w:rsid w:val="00E6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02A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02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0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02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0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4502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3477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347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02A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02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0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02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0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4502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3477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34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2014-02-16T03:35:00Z</dcterms:created>
  <dcterms:modified xsi:type="dcterms:W3CDTF">2014-02-16T22:41:00Z</dcterms:modified>
</cp:coreProperties>
</file>