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40" w:rsidRPr="00705240" w:rsidRDefault="00705240" w:rsidP="00705240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616327"/>
      <w:bookmarkStart w:id="1" w:name="_Toc417246440"/>
      <w:r w:rsidRPr="00705240">
        <w:rPr>
          <w:rFonts w:ascii="Times New Roman" w:hAnsi="Times New Roman" w:cs="Times New Roman" w:hint="eastAsia"/>
          <w:b/>
          <w:bCs/>
          <w:sz w:val="32"/>
          <w:szCs w:val="32"/>
        </w:rPr>
        <w:t>复数域的三角函数</w:t>
      </w:r>
      <w:bookmarkEnd w:id="1"/>
    </w:p>
    <w:p w:rsidR="00705240" w:rsidRPr="00705240" w:rsidRDefault="00705240" w:rsidP="00705240">
      <w:pPr>
        <w:jc w:val="right"/>
        <w:rPr>
          <w:rFonts w:ascii="Times New Roman" w:hAnsi="Times New Roman" w:cs="Times New Roman"/>
          <w:sz w:val="16"/>
          <w:szCs w:val="16"/>
        </w:rPr>
      </w:pPr>
      <w:r w:rsidRPr="00705240">
        <w:rPr>
          <w:rFonts w:ascii="Times New Roman" w:hAnsi="Times New Roman" w:cs="Times New Roman"/>
          <w:sz w:val="16"/>
          <w:szCs w:val="16"/>
        </w:rPr>
        <w:t>2015/4/20</w:t>
      </w:r>
    </w:p>
    <w:p w:rsidR="00705240" w:rsidRPr="00705240" w:rsidRDefault="00705240" w:rsidP="00705240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预备知识：</w:t>
      </w:r>
      <w:r w:rsidRPr="00705240">
        <w:rPr>
          <w:rFonts w:ascii="Times New Roman" w:hAnsi="Times New Roman" w:cs="Times New Roman" w:hint="eastAsia"/>
        </w:rPr>
        <w:t xml:space="preserve"> </w:t>
      </w:r>
      <w:hyperlink w:anchor="_复数域的指数函数" w:history="1">
        <w:r w:rsidRPr="00705240">
          <w:rPr>
            <w:rFonts w:ascii="Times New Roman" w:hAnsi="Times New Roman" w:cs="Times New Roman" w:hint="eastAsia"/>
            <w:color w:val="0000FF" w:themeColor="hyperlink"/>
            <w:u w:val="single"/>
          </w:rPr>
          <w:t>复数域的指数函数</w:t>
        </w:r>
      </w:hyperlink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  <w:b/>
        </w:rPr>
      </w:pPr>
      <w:r w:rsidRPr="00705240">
        <w:rPr>
          <w:rFonts w:ascii="Times New Roman" w:hAnsi="Times New Roman" w:cs="Times New Roman" w:hint="eastAsia"/>
          <w:b/>
        </w:rPr>
        <w:t>定义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复数域的正弦函数为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15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6pt;height:32pt" o:ole="">
            <v:imagedata r:id="rId6" o:title=""/>
          </v:shape>
          <o:OLEObject Type="Embed" ProgID="Equation.DSMT4" ShapeID="_x0000_i1051" DrawAspect="Content" ObjectID="_1491003756" r:id="rId7"/>
        </w:object>
      </w:r>
      <w:r w:rsidRPr="00705240">
        <w:rPr>
          <w:rFonts w:ascii="Times New Roman" w:hAnsi="Times New Roman" w:cs="Times New Roman" w:hint="eastAsia"/>
        </w:rPr>
        <w:t xml:space="preserve"> (1)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复数域的余弦函数为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1560" w:dyaOrig="639">
          <v:shape id="_x0000_i1052" type="#_x0000_t75" style="width:78pt;height:32pt" o:ole="">
            <v:imagedata r:id="rId8" o:title=""/>
          </v:shape>
          <o:OLEObject Type="Embed" ProgID="Equation.DSMT4" ShapeID="_x0000_i1052" DrawAspect="Content" ObjectID="_1491003757" r:id="rId9"/>
        </w:object>
      </w:r>
      <w:r w:rsidRPr="00705240">
        <w:rPr>
          <w:rFonts w:ascii="Times New Roman" w:hAnsi="Times New Roman" w:cs="Times New Roman" w:hint="eastAsia"/>
        </w:rPr>
        <w:t xml:space="preserve"> (2)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为什么三角函数要这么定义</w:t>
      </w:r>
      <w:r w:rsidRPr="00705240">
        <w:rPr>
          <w:rFonts w:ascii="Times New Roman" w:hAnsi="Times New Roman" w:cs="Times New Roman" w:hint="eastAsia"/>
        </w:rPr>
        <w:t xml:space="preserve">? </w:t>
      </w:r>
      <w:r w:rsidRPr="00705240">
        <w:rPr>
          <w:rFonts w:ascii="Times New Roman" w:hAnsi="Times New Roman" w:cs="Times New Roman" w:hint="eastAsia"/>
        </w:rPr>
        <w:t>因为只有这么定义，才能既“</w:t>
      </w:r>
      <w:hyperlink w:anchor="_复变函数简介" w:history="1">
        <w:r w:rsidRPr="00705240">
          <w:rPr>
            <w:rFonts w:ascii="Times New Roman" w:hAnsi="Times New Roman" w:cs="Times New Roman" w:hint="eastAsia"/>
            <w:color w:val="0000FF" w:themeColor="hyperlink"/>
            <w:u w:val="single"/>
          </w:rPr>
          <w:t>兼容</w:t>
        </w:r>
      </w:hyperlink>
      <w:r w:rsidRPr="00705240">
        <w:rPr>
          <w:rFonts w:ascii="Times New Roman" w:hAnsi="Times New Roman" w:cs="Times New Roman" w:hint="eastAsia"/>
        </w:rPr>
        <w:t>”实数范围内的三角函数，同时满足</w:t>
      </w:r>
      <w:hyperlink w:anchor="_复变函数的解析性" w:history="1">
        <w:r w:rsidRPr="00705240">
          <w:rPr>
            <w:rFonts w:ascii="Times New Roman" w:hAnsi="Times New Roman" w:cs="Times New Roman" w:hint="eastAsia"/>
            <w:color w:val="0000FF" w:themeColor="hyperlink"/>
            <w:u w:val="single"/>
          </w:rPr>
          <w:t>解析</w:t>
        </w:r>
      </w:hyperlink>
      <w:r w:rsidRPr="00705240">
        <w:rPr>
          <w:rFonts w:ascii="Times New Roman" w:hAnsi="Times New Roman" w:cs="Times New Roman" w:hint="eastAsia"/>
        </w:rPr>
        <w:t>的要求．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  <w:b/>
        </w:rPr>
      </w:pPr>
      <w:r w:rsidRPr="00705240">
        <w:rPr>
          <w:rFonts w:ascii="Times New Roman" w:hAnsi="Times New Roman" w:cs="Times New Roman" w:hint="eastAsia"/>
          <w:b/>
        </w:rPr>
        <w:t>与实数函数的“兼容性”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将</w:t>
      </w:r>
      <w:r w:rsidRPr="00705240">
        <w:rPr>
          <w:rFonts w:ascii="Times New Roman" w:hAnsi="Times New Roman" w:cs="Times New Roman" w:hint="eastAsia"/>
        </w:rPr>
        <w:t>(1)</w:t>
      </w:r>
      <w:r w:rsidRPr="00705240">
        <w:rPr>
          <w:rFonts w:ascii="Times New Roman" w:hAnsi="Times New Roman" w:cs="Times New Roman" w:hint="eastAsia"/>
        </w:rPr>
        <w:t>中的复数</w:t>
      </w:r>
      <w:r w:rsidRPr="00705240">
        <w:rPr>
          <w:rFonts w:ascii="Times New Roman" w:hAnsi="Times New Roman" w:cs="Times New Roman"/>
          <w:position w:val="-4"/>
        </w:rPr>
        <w:object w:dxaOrig="200" w:dyaOrig="200">
          <v:shape id="_x0000_i1053" type="#_x0000_t75" style="width:9.5pt;height:9.5pt" o:ole="">
            <v:imagedata r:id="rId10" o:title=""/>
          </v:shape>
          <o:OLEObject Type="Embed" ProgID="Equation.DSMT4" ShapeID="_x0000_i1053" DrawAspect="Content" ObjectID="_1491003758" r:id="rId11"/>
        </w:object>
      </w:r>
      <w:r w:rsidRPr="00705240">
        <w:rPr>
          <w:rFonts w:ascii="Times New Roman" w:hAnsi="Times New Roman" w:cs="Times New Roman" w:hint="eastAsia"/>
        </w:rPr>
        <w:t>取实数</w:t>
      </w:r>
      <w:r w:rsidRPr="00705240">
        <w:rPr>
          <w:rFonts w:ascii="Times New Roman" w:hAnsi="Times New Roman" w:cs="Times New Roman"/>
          <w:position w:val="-6"/>
        </w:rPr>
        <w:object w:dxaOrig="200" w:dyaOrig="220">
          <v:shape id="_x0000_i1054" type="#_x0000_t75" style="width:9.5pt;height:11pt" o:ole="">
            <v:imagedata r:id="rId12" o:title=""/>
          </v:shape>
          <o:OLEObject Type="Embed" ProgID="Equation.DSMT4" ShapeID="_x0000_i1054" DrawAspect="Content" ObjectID="_1491003759" r:id="rId13"/>
        </w:object>
      </w:r>
      <w:r w:rsidRPr="00705240">
        <w:rPr>
          <w:rFonts w:ascii="Times New Roman" w:hAnsi="Times New Roman" w:cs="Times New Roman" w:hint="eastAsia"/>
        </w:rPr>
        <w:t>，得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1520" w:dyaOrig="639">
          <v:shape id="_x0000_i1055" type="#_x0000_t75" style="width:76pt;height:32pt" o:ole="">
            <v:imagedata r:id="rId14" o:title=""/>
          </v:shape>
          <o:OLEObject Type="Embed" ProgID="Equation.DSMT4" ShapeID="_x0000_i1055" DrawAspect="Content" ObjectID="_1491003760" r:id="rId15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根据</w:t>
      </w:r>
      <w:hyperlink w:anchor="_复数域的指数函数" w:history="1">
        <w:r w:rsidRPr="00705240">
          <w:rPr>
            <w:rFonts w:ascii="Times New Roman" w:hAnsi="Times New Roman" w:cs="Times New Roman" w:hint="eastAsia"/>
            <w:color w:val="0000FF" w:themeColor="hyperlink"/>
            <w:u w:val="single"/>
          </w:rPr>
          <w:t>复数域的指数函数</w:t>
        </w:r>
      </w:hyperlink>
      <w:r w:rsidRPr="00705240">
        <w:rPr>
          <w:rFonts w:ascii="Times New Roman" w:hAnsi="Times New Roman" w:cs="Times New Roman" w:hint="eastAsia"/>
        </w:rPr>
        <w:t>(</w:t>
      </w:r>
      <w:r w:rsidRPr="00705240">
        <w:rPr>
          <w:rFonts w:ascii="Times New Roman" w:hAnsi="Times New Roman" w:cs="Times New Roman" w:hint="eastAsia"/>
        </w:rPr>
        <w:t>或</w:t>
      </w:r>
      <w:hyperlink w:anchor="_复数域的指数函数" w:history="1">
        <w:r w:rsidRPr="00705240">
          <w:rPr>
            <w:rFonts w:ascii="Times New Roman" w:hAnsi="Times New Roman" w:cs="Times New Roman" w:hint="eastAsia"/>
            <w:color w:val="0000FF" w:themeColor="hyperlink"/>
            <w:u w:val="single"/>
          </w:rPr>
          <w:t>欧拉公式</w:t>
        </w:r>
      </w:hyperlink>
      <w:r w:rsidRPr="00705240">
        <w:rPr>
          <w:rFonts w:ascii="Times New Roman" w:hAnsi="Times New Roman" w:cs="Times New Roman" w:hint="eastAsia"/>
        </w:rPr>
        <w:t>)</w:t>
      </w:r>
      <w:r w:rsidRPr="00705240">
        <w:rPr>
          <w:rFonts w:ascii="Times New Roman" w:hAnsi="Times New Roman" w:cs="Times New Roman" w:hint="eastAsia"/>
        </w:rPr>
        <w:t>，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6"/>
        </w:rPr>
        <w:object w:dxaOrig="1760" w:dyaOrig="300">
          <v:shape id="_x0000_i1056" type="#_x0000_t75" style="width:87.5pt;height:15pt" o:ole="">
            <v:imagedata r:id="rId16" o:title=""/>
          </v:shape>
          <o:OLEObject Type="Embed" ProgID="Equation.DSMT4" ShapeID="_x0000_i1056" DrawAspect="Content" ObjectID="_1491003761" r:id="rId17"/>
        </w:objec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6"/>
        </w:rPr>
        <w:object w:dxaOrig="1840" w:dyaOrig="300">
          <v:shape id="_x0000_i1057" type="#_x0000_t75" style="width:92.5pt;height:15pt" o:ole="">
            <v:imagedata r:id="rId18" o:title=""/>
          </v:shape>
          <o:OLEObject Type="Embed" ProgID="Equation.DSMT4" ShapeID="_x0000_i1057" DrawAspect="Content" ObjectID="_1491003762" r:id="rId19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代入得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4480" w:dyaOrig="660">
          <v:shape id="_x0000_i1058" type="#_x0000_t75" style="width:224pt;height:33.5pt" o:ole="">
            <v:imagedata r:id="rId20" o:title=""/>
          </v:shape>
          <o:OLEObject Type="Embed" ProgID="Equation.DSMT4" ShapeID="_x0000_i1058" DrawAspect="Content" ObjectID="_1491003763" r:id="rId21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同理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4560" w:dyaOrig="660">
          <v:shape id="_x0000_i1059" type="#_x0000_t75" style="width:228pt;height:33.5pt" o:ole="">
            <v:imagedata r:id="rId22" o:title=""/>
          </v:shape>
          <o:OLEObject Type="Embed" ProgID="Equation.DSMT4" ShapeID="_x0000_i1059" DrawAspect="Content" ObjectID="_1491003764" r:id="rId23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证毕．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  <w:b/>
        </w:rPr>
      </w:pPr>
      <w:r w:rsidRPr="00705240">
        <w:rPr>
          <w:rFonts w:ascii="Times New Roman" w:hAnsi="Times New Roman" w:cs="Times New Roman" w:hint="eastAsia"/>
          <w:b/>
        </w:rPr>
        <w:t>两角和公式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利用欧拉公式，容易证明，复数范围内的正余弦函数同样满足两角和公式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3720" w:dyaOrig="400">
          <v:shape id="_x0000_i1060" type="#_x0000_t75" style="width:186pt;height:20.5pt" o:ole="">
            <v:imagedata r:id="rId24" o:title=""/>
          </v:shape>
          <o:OLEObject Type="Embed" ProgID="Equation.DSMT4" ShapeID="_x0000_i1060" DrawAspect="Content" ObjectID="_1491003765" r:id="rId25"/>
        </w:object>
      </w:r>
      <w:r w:rsidRPr="00705240">
        <w:rPr>
          <w:rFonts w:ascii="Times New Roman" w:hAnsi="Times New Roman" w:cs="Times New Roman" w:hint="eastAsia"/>
        </w:rPr>
        <w:t xml:space="preserve"> (1)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3739" w:dyaOrig="400">
          <v:shape id="_x0000_i1061" type="#_x0000_t75" style="width:187pt;height:20.5pt" o:ole="">
            <v:imagedata r:id="rId26" o:title=""/>
          </v:shape>
          <o:OLEObject Type="Embed" ProgID="Equation.DSMT4" ShapeID="_x0000_i1061" DrawAspect="Content" ObjectID="_1491003766" r:id="rId27"/>
        </w:object>
      </w:r>
      <w:r w:rsidRPr="00705240">
        <w:rPr>
          <w:rFonts w:ascii="Times New Roman" w:hAnsi="Times New Roman" w:cs="Times New Roman" w:hint="eastAsia"/>
        </w:rPr>
        <w:t xml:space="preserve"> (2)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  <w:b/>
        </w:rPr>
      </w:pPr>
      <w:r w:rsidRPr="00705240">
        <w:rPr>
          <w:rFonts w:ascii="Times New Roman" w:hAnsi="Times New Roman" w:cs="Times New Roman" w:hint="eastAsia"/>
          <w:b/>
        </w:rPr>
        <w:t>实部和虚部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利用两角和公式，令</w:t>
      </w:r>
      <w:r w:rsidRPr="00705240">
        <w:rPr>
          <w:rFonts w:ascii="Times New Roman" w:hAnsi="Times New Roman" w:cs="Times New Roman"/>
          <w:position w:val="-12"/>
        </w:rPr>
        <w:object w:dxaOrig="220" w:dyaOrig="360">
          <v:shape id="_x0000_i1062" type="#_x0000_t75" style="width:11pt;height:18.5pt" o:ole="">
            <v:imagedata r:id="rId28" o:title=""/>
          </v:shape>
          <o:OLEObject Type="Embed" ProgID="Equation.DSMT4" ShapeID="_x0000_i1062" DrawAspect="Content" ObjectID="_1491003767" r:id="rId29"/>
        </w:object>
      </w:r>
      <w:r w:rsidRPr="00705240">
        <w:rPr>
          <w:rFonts w:ascii="Times New Roman" w:hAnsi="Times New Roman" w:cs="Times New Roman" w:hint="eastAsia"/>
        </w:rPr>
        <w:t>等于实数</w:t>
      </w:r>
      <w:r w:rsidRPr="00705240">
        <w:rPr>
          <w:rFonts w:ascii="Times New Roman" w:hAnsi="Times New Roman" w:cs="Times New Roman"/>
          <w:position w:val="-6"/>
        </w:rPr>
        <w:object w:dxaOrig="200" w:dyaOrig="220">
          <v:shape id="_x0000_i1063" type="#_x0000_t75" style="width:9.5pt;height:11pt" o:ole="">
            <v:imagedata r:id="rId30" o:title=""/>
          </v:shape>
          <o:OLEObject Type="Embed" ProgID="Equation.DSMT4" ShapeID="_x0000_i1063" DrawAspect="Content" ObjectID="_1491003768" r:id="rId31"/>
        </w:object>
      </w:r>
      <w:r w:rsidRPr="00705240">
        <w:rPr>
          <w:rFonts w:ascii="Times New Roman" w:hAnsi="Times New Roman" w:cs="Times New Roman" w:hint="eastAsia"/>
        </w:rPr>
        <w:t>，</w:t>
      </w:r>
      <w:r w:rsidRPr="00705240">
        <w:rPr>
          <w:rFonts w:ascii="Times New Roman" w:hAnsi="Times New Roman" w:cs="Times New Roman"/>
          <w:position w:val="-12"/>
        </w:rPr>
        <w:object w:dxaOrig="240" w:dyaOrig="360">
          <v:shape id="_x0000_i1064" type="#_x0000_t75" style="width:12.5pt;height:18.5pt" o:ole="">
            <v:imagedata r:id="rId32" o:title=""/>
          </v:shape>
          <o:OLEObject Type="Embed" ProgID="Equation.DSMT4" ShapeID="_x0000_i1064" DrawAspect="Content" ObjectID="_1491003769" r:id="rId33"/>
        </w:object>
      </w:r>
      <w:r w:rsidRPr="00705240">
        <w:rPr>
          <w:rFonts w:ascii="Times New Roman" w:hAnsi="Times New Roman" w:cs="Times New Roman" w:hint="eastAsia"/>
        </w:rPr>
        <w:t>等于虚数</w:t>
      </w:r>
      <w:r w:rsidRPr="00705240">
        <w:rPr>
          <w:rFonts w:ascii="Times New Roman" w:hAnsi="Times New Roman" w:cs="Times New Roman"/>
          <w:position w:val="-10"/>
        </w:rPr>
        <w:object w:dxaOrig="260" w:dyaOrig="300">
          <v:shape id="_x0000_i1065" type="#_x0000_t75" style="width:13pt;height:15pt" o:ole="">
            <v:imagedata r:id="rId34" o:title=""/>
          </v:shape>
          <o:OLEObject Type="Embed" ProgID="Equation.DSMT4" ShapeID="_x0000_i1065" DrawAspect="Content" ObjectID="_1491003770" r:id="rId35"/>
        </w:object>
      </w:r>
      <w:r w:rsidRPr="00705240">
        <w:rPr>
          <w:rFonts w:ascii="Times New Roman" w:hAnsi="Times New Roman" w:cs="Times New Roman" w:hint="eastAsia"/>
        </w:rPr>
        <w:t>，则有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4200" w:dyaOrig="400">
          <v:shape id="_x0000_i1066" type="#_x0000_t75" style="width:210pt;height:20.5pt" o:ole="">
            <v:imagedata r:id="rId36" o:title=""/>
          </v:shape>
          <o:OLEObject Type="Embed" ProgID="Equation.DSMT4" ShapeID="_x0000_i1066" DrawAspect="Content" ObjectID="_1491003771" r:id="rId37"/>
        </w:objec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4260" w:dyaOrig="400">
          <v:shape id="_x0000_i1067" type="#_x0000_t75" style="width:213pt;height:20.5pt" o:ole="">
            <v:imagedata r:id="rId38" o:title=""/>
          </v:shape>
          <o:OLEObject Type="Embed" ProgID="Equation.DSMT4" ShapeID="_x0000_i1067" DrawAspect="Content" ObjectID="_1491003772" r:id="rId39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其中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2439" w:dyaOrig="639">
          <v:shape id="_x0000_i1068" type="#_x0000_t75" style="width:122pt;height:32pt" o:ole="">
            <v:imagedata r:id="rId40" o:title=""/>
          </v:shape>
          <o:OLEObject Type="Embed" ProgID="Equation.DSMT4" ShapeID="_x0000_i1068" DrawAspect="Content" ObjectID="_1491003773" r:id="rId41"/>
        </w:objec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24"/>
        </w:rPr>
        <w:object w:dxaOrig="3540" w:dyaOrig="639">
          <v:shape id="_x0000_i1069" type="#_x0000_t75" style="width:177.5pt;height:32pt" o:ole="">
            <v:imagedata r:id="rId42" o:title=""/>
          </v:shape>
          <o:OLEObject Type="Embed" ProgID="Equation.DSMT4" ShapeID="_x0000_i1069" DrawAspect="Content" ObjectID="_1491003774" r:id="rId43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代入得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4459" w:dyaOrig="400">
          <v:shape id="_x0000_i1070" type="#_x0000_t75" style="width:222.5pt;height:20.5pt" o:ole="">
            <v:imagedata r:id="rId44" o:title=""/>
          </v:shape>
          <o:OLEObject Type="Embed" ProgID="Equation.DSMT4" ShapeID="_x0000_i1070" DrawAspect="Content" ObjectID="_1491003775" r:id="rId45"/>
        </w:objec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4540" w:dyaOrig="400">
          <v:shape id="_x0000_i1071" type="#_x0000_t75" style="width:227.5pt;height:20.5pt" o:ole="">
            <v:imagedata r:id="rId46" o:title=""/>
          </v:shape>
          <o:OLEObject Type="Embed" ProgID="Equation.DSMT4" ShapeID="_x0000_i1071" DrawAspect="Content" ObjectID="_1491003776" r:id="rId47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 w:hint="eastAsia"/>
        </w:rPr>
        <w:t>这样，就把正余弦的实部和虚部分开来了</w:t>
      </w:r>
      <w:r w:rsidRPr="00705240">
        <w:rPr>
          <w:rFonts w:ascii="Times New Roman" w:hAnsi="Times New Roman" w:cs="Times New Roman" w:hint="eastAsia"/>
        </w:rPr>
        <w:t>(</w:t>
      </w:r>
      <w:r w:rsidRPr="00705240">
        <w:rPr>
          <w:rFonts w:ascii="Times New Roman" w:hAnsi="Times New Roman" w:cs="Times New Roman" w:hint="eastAsia"/>
        </w:rPr>
        <w:t>当然也可以根据定义直接得到两式</w:t>
      </w:r>
      <w:r w:rsidRPr="00705240">
        <w:rPr>
          <w:rFonts w:ascii="Times New Roman" w:hAnsi="Times New Roman" w:cs="Times New Roman" w:hint="eastAsia"/>
        </w:rPr>
        <w:t>)</w: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2320" w:dyaOrig="400">
          <v:shape id="_x0000_i1072" type="#_x0000_t75" style="width:116pt;height:20.5pt" o:ole="">
            <v:imagedata r:id="rId48" o:title=""/>
          </v:shape>
          <o:OLEObject Type="Embed" ProgID="Equation.DSMT4" ShapeID="_x0000_i1072" DrawAspect="Content" ObjectID="_1491003777" r:id="rId49"/>
        </w:object>
      </w:r>
      <w:r w:rsidRPr="00705240">
        <w:rPr>
          <w:rFonts w:ascii="Times New Roman" w:hAnsi="Times New Roman" w:cs="Times New Roman" w:hint="eastAsia"/>
        </w:rPr>
        <w:t>，</w:t>
      </w:r>
      <w:r w:rsidRPr="00705240">
        <w:rPr>
          <w:rFonts w:ascii="Times New Roman" w:hAnsi="Times New Roman" w:cs="Times New Roman"/>
          <w:position w:val="-14"/>
        </w:rPr>
        <w:object w:dxaOrig="2299" w:dyaOrig="400">
          <v:shape id="_x0000_i1073" type="#_x0000_t75" style="width:115pt;height:20.5pt" o:ole="">
            <v:imagedata r:id="rId50" o:title=""/>
          </v:shape>
          <o:OLEObject Type="Embed" ProgID="Equation.DSMT4" ShapeID="_x0000_i1073" DrawAspect="Content" ObjectID="_1491003778" r:id="rId51"/>
        </w:object>
      </w:r>
    </w:p>
    <w:p w:rsidR="00705240" w:rsidRPr="00705240" w:rsidRDefault="00705240" w:rsidP="00705240">
      <w:pPr>
        <w:jc w:val="center"/>
        <w:rPr>
          <w:rFonts w:ascii="Times New Roman" w:hAnsi="Times New Roman" w:cs="Times New Roman"/>
        </w:rPr>
      </w:pPr>
      <w:r w:rsidRPr="00705240">
        <w:rPr>
          <w:rFonts w:ascii="Times New Roman" w:hAnsi="Times New Roman" w:cs="Times New Roman"/>
          <w:position w:val="-14"/>
        </w:rPr>
        <w:object w:dxaOrig="2380" w:dyaOrig="400">
          <v:shape id="_x0000_i1074" type="#_x0000_t75" style="width:119.5pt;height:20.5pt" o:ole="">
            <v:imagedata r:id="rId52" o:title=""/>
          </v:shape>
          <o:OLEObject Type="Embed" ProgID="Equation.DSMT4" ShapeID="_x0000_i1074" DrawAspect="Content" ObjectID="_1491003779" r:id="rId53"/>
        </w:object>
      </w:r>
      <w:r w:rsidRPr="00705240">
        <w:rPr>
          <w:rFonts w:ascii="Times New Roman" w:hAnsi="Times New Roman" w:cs="Times New Roman" w:hint="eastAsia"/>
        </w:rPr>
        <w:t>，</w:t>
      </w:r>
      <w:r w:rsidRPr="00705240">
        <w:rPr>
          <w:rFonts w:ascii="Times New Roman" w:hAnsi="Times New Roman" w:cs="Times New Roman"/>
          <w:position w:val="-14"/>
        </w:rPr>
        <w:object w:dxaOrig="2460" w:dyaOrig="400">
          <v:shape id="_x0000_i1075" type="#_x0000_t75" style="width:123pt;height:20.5pt" o:ole="">
            <v:imagedata r:id="rId54" o:title=""/>
          </v:shape>
          <o:OLEObject Type="Embed" ProgID="Equation.DSMT4" ShapeID="_x0000_i1075" DrawAspect="Content" ObjectID="_1491003780" r:id="rId55"/>
        </w:objec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Pr="00705240" w:rsidRDefault="00705240" w:rsidP="00705240">
      <w:pPr>
        <w:rPr>
          <w:rFonts w:ascii="Times New Roman" w:hAnsi="Times New Roman" w:cs="Times New Roman"/>
          <w:b/>
        </w:rPr>
      </w:pPr>
      <w:r w:rsidRPr="00705240">
        <w:rPr>
          <w:rFonts w:ascii="Times New Roman" w:hAnsi="Times New Roman" w:cs="Times New Roman" w:hint="eastAsia"/>
          <w:b/>
        </w:rPr>
        <w:t>解析性</w:t>
      </w:r>
    </w:p>
    <w:p w:rsidR="00705240" w:rsidRPr="00705240" w:rsidRDefault="00705240" w:rsidP="00705240">
      <w:pPr>
        <w:rPr>
          <w:rFonts w:ascii="Times New Roman" w:hAnsi="Times New Roman" w:cs="Times New Roman"/>
        </w:rPr>
      </w:pPr>
    </w:p>
    <w:p w:rsidR="00705240" w:rsidRDefault="00705240" w:rsidP="00705240">
      <w:pPr>
        <w:pStyle w:val="3"/>
      </w:pPr>
      <w:r w:rsidRPr="00705240">
        <w:rPr>
          <w:rFonts w:ascii="Times New Roman" w:hAnsi="Times New Roman" w:cs="Times New Roman" w:hint="eastAsia"/>
          <w:b w:val="0"/>
          <w:bCs w:val="0"/>
          <w:sz w:val="24"/>
          <w:szCs w:val="22"/>
        </w:rPr>
        <w:t>由于</w:t>
      </w:r>
      <w:r w:rsidRPr="00705240">
        <w:rPr>
          <w:rFonts w:ascii="Times New Roman" w:hAnsi="Times New Roman" w:cs="Times New Roman"/>
          <w:b w:val="0"/>
          <w:bCs w:val="0"/>
          <w:position w:val="-6"/>
          <w:sz w:val="24"/>
          <w:szCs w:val="22"/>
        </w:rPr>
        <w:object w:dxaOrig="240" w:dyaOrig="300">
          <v:shape id="_x0000_i1076" type="#_x0000_t75" style="width:12.5pt;height:15pt" o:ole="">
            <v:imagedata r:id="rId56" o:title=""/>
          </v:shape>
          <o:OLEObject Type="Embed" ProgID="Equation.DSMT4" ShapeID="_x0000_i1076" DrawAspect="Content" ObjectID="_1491003781" r:id="rId57"/>
        </w:object>
      </w:r>
      <w:r w:rsidRPr="00705240">
        <w:rPr>
          <w:rFonts w:ascii="Times New Roman" w:hAnsi="Times New Roman" w:cs="Times New Roman" w:hint="eastAsia"/>
          <w:b w:val="0"/>
          <w:bCs w:val="0"/>
          <w:sz w:val="24"/>
          <w:szCs w:val="22"/>
        </w:rPr>
        <w:t>是解析函数，而解析函数的线性组合也是解析函数，所以正余弦函数都是</w:t>
      </w:r>
      <w:hyperlink w:anchor="_复变函数的解析性" w:history="1">
        <w:r w:rsidRPr="00705240">
          <w:rPr>
            <w:rFonts w:ascii="Times New Roman" w:hAnsi="Times New Roman" w:cs="Times New Roman" w:hint="eastAsia"/>
            <w:b w:val="0"/>
            <w:bCs w:val="0"/>
            <w:color w:val="0000FF" w:themeColor="hyperlink"/>
            <w:sz w:val="24"/>
            <w:szCs w:val="22"/>
            <w:u w:val="single"/>
          </w:rPr>
          <w:t>解析函数</w:t>
        </w:r>
      </w:hyperlink>
      <w:r w:rsidRPr="00705240">
        <w:rPr>
          <w:rFonts w:ascii="Times New Roman" w:hAnsi="Times New Roman" w:cs="Times New Roman" w:hint="eastAsia"/>
          <w:b w:val="0"/>
          <w:bCs w:val="0"/>
          <w:sz w:val="24"/>
          <w:szCs w:val="22"/>
        </w:rPr>
        <w:t>．但也可以根据</w:t>
      </w:r>
      <w:hyperlink w:anchor="_复变函数的解析性" w:history="1">
        <w:r w:rsidRPr="00705240">
          <w:rPr>
            <w:rFonts w:ascii="Times New Roman" w:hAnsi="Times New Roman" w:cs="Times New Roman" w:hint="eastAsia"/>
            <w:b w:val="0"/>
            <w:bCs w:val="0"/>
            <w:color w:val="0000FF" w:themeColor="hyperlink"/>
            <w:sz w:val="24"/>
            <w:szCs w:val="22"/>
            <w:u w:val="single"/>
          </w:rPr>
          <w:t>柯西</w:t>
        </w:r>
        <w:r w:rsidRPr="00705240">
          <w:rPr>
            <w:rFonts w:ascii="Times New Roman" w:hAnsi="Times New Roman" w:cs="Times New Roman" w:hint="eastAsia"/>
            <w:b w:val="0"/>
            <w:bCs w:val="0"/>
            <w:color w:val="0000FF" w:themeColor="hyperlink"/>
            <w:sz w:val="24"/>
            <w:szCs w:val="22"/>
            <w:u w:val="single"/>
          </w:rPr>
          <w:t>-</w:t>
        </w:r>
        <w:r w:rsidRPr="00705240">
          <w:rPr>
            <w:rFonts w:ascii="Times New Roman" w:hAnsi="Times New Roman" w:cs="Times New Roman" w:hint="eastAsia"/>
            <w:b w:val="0"/>
            <w:bCs w:val="0"/>
            <w:color w:val="0000FF" w:themeColor="hyperlink"/>
            <w:sz w:val="24"/>
            <w:szCs w:val="22"/>
            <w:u w:val="single"/>
          </w:rPr>
          <w:t>黎曼公式</w:t>
        </w:r>
      </w:hyperlink>
      <w:r w:rsidRPr="00705240">
        <w:rPr>
          <w:rFonts w:ascii="Times New Roman" w:hAnsi="Times New Roman" w:cs="Times New Roman" w:hint="eastAsia"/>
          <w:b w:val="0"/>
          <w:bCs w:val="0"/>
          <w:sz w:val="24"/>
          <w:szCs w:val="22"/>
        </w:rPr>
        <w:t>直接证明．</w:t>
      </w:r>
      <w:bookmarkStart w:id="2" w:name="_GoBack"/>
      <w:bookmarkEnd w:id="2"/>
    </w:p>
    <w:p w:rsidR="000B38B2" w:rsidRDefault="000B38B2" w:rsidP="000B38B2">
      <w:pPr>
        <w:pStyle w:val="3"/>
      </w:pPr>
      <w:r>
        <w:rPr>
          <w:rFonts w:hint="eastAsia"/>
        </w:rPr>
        <w:t>复数域的三角函数</w:t>
      </w:r>
      <w:bookmarkEnd w:id="0"/>
    </w:p>
    <w:p w:rsidR="000B38B2" w:rsidRDefault="000B38B2" w:rsidP="000B38B2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复数域的指数函数" w:history="1">
        <w:r w:rsidRPr="00150AAF">
          <w:rPr>
            <w:rStyle w:val="a5"/>
            <w:rFonts w:hint="eastAsia"/>
          </w:rPr>
          <w:t>复数范域的指数函数</w:t>
        </w:r>
      </w:hyperlink>
    </w:p>
    <w:p w:rsidR="000B38B2" w:rsidRDefault="000B38B2" w:rsidP="000B38B2"/>
    <w:p w:rsidR="000B38B2" w:rsidRPr="00B12867" w:rsidRDefault="000B38B2" w:rsidP="000B38B2">
      <w:pPr>
        <w:rPr>
          <w:b/>
        </w:rPr>
      </w:pPr>
      <w:r w:rsidRPr="00B12867">
        <w:rPr>
          <w:rFonts w:hint="eastAsia"/>
          <w:b/>
        </w:rPr>
        <w:t>定义</w:t>
      </w:r>
    </w:p>
    <w:p w:rsidR="000B38B2" w:rsidRPr="00790FCC" w:rsidRDefault="000B38B2" w:rsidP="000B38B2"/>
    <w:p w:rsidR="000B38B2" w:rsidRDefault="000B38B2" w:rsidP="000B38B2">
      <w:r>
        <w:rPr>
          <w:rFonts w:hint="eastAsia"/>
        </w:rPr>
        <w:t>复数域的正弦函数为</w:t>
      </w:r>
    </w:p>
    <w:p w:rsidR="000B38B2" w:rsidRDefault="000B38B2" w:rsidP="000B38B2">
      <w:pPr>
        <w:jc w:val="center"/>
      </w:pPr>
      <w:r w:rsidRPr="00281E37">
        <w:rPr>
          <w:position w:val="-24"/>
        </w:rPr>
        <w:object w:dxaOrig="1540" w:dyaOrig="660">
          <v:shape id="_x0000_i1025" type="#_x0000_t75" style="width:77pt;height:33pt" o:ole="">
            <v:imagedata r:id="rId58" o:title=""/>
          </v:shape>
          <o:OLEObject Type="Embed" ProgID="Equation.DSMT4" ShapeID="_x0000_i1025" DrawAspect="Content" ObjectID="_1491003782" r:id="rId59"/>
        </w:object>
      </w:r>
      <w:r>
        <w:rPr>
          <w:rFonts w:hint="eastAsia"/>
        </w:rPr>
        <w:t xml:space="preserve"> (1)</w:t>
      </w:r>
    </w:p>
    <w:p w:rsidR="000B38B2" w:rsidRDefault="000B38B2" w:rsidP="000B38B2">
      <w:r>
        <w:rPr>
          <w:rFonts w:hint="eastAsia"/>
        </w:rPr>
        <w:t>复数域的余弦函数为</w:t>
      </w:r>
    </w:p>
    <w:p w:rsidR="000B38B2" w:rsidRDefault="000B38B2" w:rsidP="000B38B2">
      <w:pPr>
        <w:jc w:val="center"/>
      </w:pPr>
      <w:r w:rsidRPr="00281E37">
        <w:rPr>
          <w:position w:val="-24"/>
        </w:rPr>
        <w:object w:dxaOrig="1579" w:dyaOrig="660">
          <v:shape id="_x0000_i1026" type="#_x0000_t75" style="width:79pt;height:33pt" o:ole="">
            <v:imagedata r:id="rId60" o:title=""/>
          </v:shape>
          <o:OLEObject Type="Embed" ProgID="Equation.DSMT4" ShapeID="_x0000_i1026" DrawAspect="Content" ObjectID="_1491003783" r:id="rId61"/>
        </w:object>
      </w:r>
      <w:r>
        <w:rPr>
          <w:rFonts w:hint="eastAsia"/>
        </w:rPr>
        <w:t xml:space="preserve"> (2)</w:t>
      </w:r>
    </w:p>
    <w:p w:rsidR="000B38B2" w:rsidRDefault="000B38B2" w:rsidP="000B38B2"/>
    <w:p w:rsidR="000B38B2" w:rsidRDefault="000B38B2" w:rsidP="000B38B2">
      <w:r>
        <w:rPr>
          <w:rFonts w:hint="eastAsia"/>
        </w:rPr>
        <w:t>为什么三角函数要这么定义</w:t>
      </w:r>
      <w:r>
        <w:rPr>
          <w:rFonts w:hint="eastAsia"/>
        </w:rPr>
        <w:t xml:space="preserve">? </w:t>
      </w:r>
      <w:r>
        <w:rPr>
          <w:rFonts w:hint="eastAsia"/>
        </w:rPr>
        <w:t>因为只有这么定义，才能既“</w:t>
      </w:r>
      <w:hyperlink w:anchor="_复变函数简介" w:history="1">
        <w:r w:rsidRPr="002F65C2">
          <w:rPr>
            <w:rStyle w:val="a5"/>
            <w:rFonts w:hint="eastAsia"/>
          </w:rPr>
          <w:t>兼容</w:t>
        </w:r>
      </w:hyperlink>
      <w:r>
        <w:rPr>
          <w:rFonts w:hint="eastAsia"/>
        </w:rPr>
        <w:t>”实数范围内的三角函数，同时满足</w:t>
      </w:r>
      <w:hyperlink w:anchor="_复变函数的解析性" w:history="1">
        <w:r w:rsidRPr="002F65C2">
          <w:rPr>
            <w:rStyle w:val="a5"/>
            <w:rFonts w:hint="eastAsia"/>
          </w:rPr>
          <w:t>解析</w:t>
        </w:r>
      </w:hyperlink>
      <w:r>
        <w:rPr>
          <w:rFonts w:hint="eastAsia"/>
        </w:rPr>
        <w:t>的要求．</w:t>
      </w:r>
    </w:p>
    <w:p w:rsidR="000B38B2" w:rsidRDefault="000B38B2" w:rsidP="000B38B2"/>
    <w:p w:rsidR="000B38B2" w:rsidRPr="00B12867" w:rsidRDefault="000B38B2" w:rsidP="000B38B2">
      <w:pPr>
        <w:rPr>
          <w:b/>
        </w:rPr>
      </w:pPr>
      <w:r w:rsidRPr="00B12867">
        <w:rPr>
          <w:rFonts w:hint="eastAsia"/>
          <w:b/>
        </w:rPr>
        <w:t>与实数函数的“兼容性”</w:t>
      </w:r>
    </w:p>
    <w:p w:rsidR="000B38B2" w:rsidRDefault="000B38B2" w:rsidP="000B38B2"/>
    <w:p w:rsidR="000B38B2" w:rsidRDefault="000B38B2" w:rsidP="000B38B2">
      <w:r w:rsidRPr="00AC6B6F">
        <w:rPr>
          <w:rFonts w:hint="eastAsia"/>
        </w:rPr>
        <w:t>将</w:t>
      </w:r>
      <w:r>
        <w:rPr>
          <w:rFonts w:hint="eastAsia"/>
        </w:rPr>
        <w:t>(1)</w:t>
      </w:r>
      <w:r>
        <w:rPr>
          <w:rFonts w:hint="eastAsia"/>
        </w:rPr>
        <w:t>中的复数</w:t>
      </w:r>
      <w:r w:rsidRPr="00281E37">
        <w:rPr>
          <w:position w:val="-4"/>
        </w:rPr>
        <w:object w:dxaOrig="200" w:dyaOrig="200">
          <v:shape id="_x0000_i1027" type="#_x0000_t75" style="width:10pt;height:10pt" o:ole="">
            <v:imagedata r:id="rId62" o:title=""/>
          </v:shape>
          <o:OLEObject Type="Embed" ProgID="Equation.DSMT4" ShapeID="_x0000_i1027" DrawAspect="Content" ObjectID="_1491003784" r:id="rId63"/>
        </w:object>
      </w:r>
      <w:r>
        <w:rPr>
          <w:rFonts w:hint="eastAsia"/>
        </w:rPr>
        <w:t>取实数</w:t>
      </w:r>
      <w:r w:rsidRPr="00281E37">
        <w:rPr>
          <w:position w:val="-6"/>
        </w:rPr>
        <w:object w:dxaOrig="200" w:dyaOrig="220">
          <v:shape id="_x0000_i1028" type="#_x0000_t75" style="width:10pt;height:11pt" o:ole="">
            <v:imagedata r:id="rId64" o:title=""/>
          </v:shape>
          <o:OLEObject Type="Embed" ProgID="Equation.DSMT4" ShapeID="_x0000_i1028" DrawAspect="Content" ObjectID="_1491003785" r:id="rId65"/>
        </w:object>
      </w:r>
      <w:r>
        <w:rPr>
          <w:rFonts w:hint="eastAsia"/>
        </w:rPr>
        <w:t>，得</w:t>
      </w:r>
    </w:p>
    <w:p w:rsidR="000B38B2" w:rsidRDefault="000B38B2" w:rsidP="000B38B2">
      <w:pPr>
        <w:jc w:val="center"/>
      </w:pPr>
      <w:r w:rsidRPr="00281E37">
        <w:rPr>
          <w:position w:val="-24"/>
        </w:rPr>
        <w:object w:dxaOrig="1560" w:dyaOrig="660">
          <v:shape id="_x0000_i1029" type="#_x0000_t75" style="width:78pt;height:33pt" o:ole="">
            <v:imagedata r:id="rId66" o:title=""/>
          </v:shape>
          <o:OLEObject Type="Embed" ProgID="Equation.DSMT4" ShapeID="_x0000_i1029" DrawAspect="Content" ObjectID="_1491003786" r:id="rId67"/>
        </w:object>
      </w:r>
    </w:p>
    <w:p w:rsidR="000B38B2" w:rsidRDefault="000B38B2" w:rsidP="000B38B2">
      <w:r>
        <w:rPr>
          <w:rFonts w:hint="eastAsia"/>
        </w:rPr>
        <w:t>根据</w:t>
      </w:r>
      <w:hyperlink w:anchor="_复数域的指数函数" w:history="1">
        <w:r w:rsidRPr="00150AAF">
          <w:rPr>
            <w:rStyle w:val="a5"/>
            <w:rFonts w:hint="eastAsia"/>
          </w:rPr>
          <w:t>复数范域的指数函数</w:t>
        </w:r>
      </w:hyperlink>
      <w:r>
        <w:rPr>
          <w:rFonts w:hint="eastAsia"/>
        </w:rPr>
        <w:t>(</w:t>
      </w:r>
      <w:r>
        <w:rPr>
          <w:rFonts w:hint="eastAsia"/>
        </w:rPr>
        <w:t>或</w:t>
      </w:r>
      <w:hyperlink w:anchor="_复数域的指数函数" w:history="1">
        <w:r w:rsidRPr="00AC6B6F">
          <w:rPr>
            <w:rStyle w:val="a5"/>
            <w:rFonts w:hint="eastAsia"/>
          </w:rPr>
          <w:t>欧拉公式</w:t>
        </w:r>
      </w:hyperlink>
      <w:r>
        <w:rPr>
          <w:rFonts w:hint="eastAsia"/>
        </w:rPr>
        <w:t>)</w:t>
      </w:r>
      <w:r>
        <w:rPr>
          <w:rFonts w:hint="eastAsia"/>
        </w:rPr>
        <w:t>，</w:t>
      </w:r>
    </w:p>
    <w:p w:rsidR="000B38B2" w:rsidRDefault="000B38B2" w:rsidP="000B38B2">
      <w:pPr>
        <w:jc w:val="center"/>
      </w:pPr>
      <w:r w:rsidRPr="00281E37">
        <w:rPr>
          <w:position w:val="-6"/>
        </w:rPr>
        <w:object w:dxaOrig="1780" w:dyaOrig="320">
          <v:shape id="_x0000_i1030" type="#_x0000_t75" style="width:89.5pt;height:15.5pt" o:ole="">
            <v:imagedata r:id="rId68" o:title=""/>
          </v:shape>
          <o:OLEObject Type="Embed" ProgID="Equation.DSMT4" ShapeID="_x0000_i1030" DrawAspect="Content" ObjectID="_1491003787" r:id="rId69"/>
        </w:object>
      </w:r>
    </w:p>
    <w:p w:rsidR="000B38B2" w:rsidRDefault="000B38B2" w:rsidP="000B38B2">
      <w:pPr>
        <w:jc w:val="center"/>
      </w:pPr>
      <w:r w:rsidRPr="00281E37">
        <w:rPr>
          <w:position w:val="-6"/>
        </w:rPr>
        <w:object w:dxaOrig="1860" w:dyaOrig="320">
          <v:shape id="_x0000_i1031" type="#_x0000_t75" style="width:92.5pt;height:15.5pt" o:ole="">
            <v:imagedata r:id="rId70" o:title=""/>
          </v:shape>
          <o:OLEObject Type="Embed" ProgID="Equation.DSMT4" ShapeID="_x0000_i1031" DrawAspect="Content" ObjectID="_1491003788" r:id="rId71"/>
        </w:object>
      </w:r>
    </w:p>
    <w:p w:rsidR="000B38B2" w:rsidRDefault="000B38B2" w:rsidP="000B38B2">
      <w:r>
        <w:rPr>
          <w:rFonts w:hint="eastAsia"/>
        </w:rPr>
        <w:t>代入得</w:t>
      </w:r>
    </w:p>
    <w:p w:rsidR="000B38B2" w:rsidRDefault="000B38B2" w:rsidP="000B38B2">
      <w:pPr>
        <w:jc w:val="center"/>
      </w:pPr>
      <w:r w:rsidRPr="00281E37">
        <w:rPr>
          <w:position w:val="-24"/>
        </w:rPr>
        <w:object w:dxaOrig="4480" w:dyaOrig="660">
          <v:shape id="_x0000_i1032" type="#_x0000_t75" style="width:224pt;height:33pt" o:ole="">
            <v:imagedata r:id="rId72" o:title=""/>
          </v:shape>
          <o:OLEObject Type="Embed" ProgID="Equation.DSMT4" ShapeID="_x0000_i1032" DrawAspect="Content" ObjectID="_1491003789" r:id="rId73"/>
        </w:object>
      </w:r>
    </w:p>
    <w:p w:rsidR="000B38B2" w:rsidRDefault="000B38B2" w:rsidP="000B38B2">
      <w:r>
        <w:rPr>
          <w:rFonts w:hint="eastAsia"/>
        </w:rPr>
        <w:t>同理</w:t>
      </w:r>
    </w:p>
    <w:p w:rsidR="000B38B2" w:rsidRPr="00AC6B6F" w:rsidRDefault="000B38B2" w:rsidP="000B38B2">
      <w:pPr>
        <w:jc w:val="center"/>
      </w:pPr>
      <w:r w:rsidRPr="00281E37">
        <w:rPr>
          <w:position w:val="-24"/>
        </w:rPr>
        <w:object w:dxaOrig="4560" w:dyaOrig="660">
          <v:shape id="_x0000_i1033" type="#_x0000_t75" style="width:228pt;height:33pt" o:ole="">
            <v:imagedata r:id="rId74" o:title=""/>
          </v:shape>
          <o:OLEObject Type="Embed" ProgID="Equation.DSMT4" ShapeID="_x0000_i1033" DrawAspect="Content" ObjectID="_1491003790" r:id="rId75"/>
        </w:object>
      </w:r>
    </w:p>
    <w:p w:rsidR="000B38B2" w:rsidRDefault="000B38B2" w:rsidP="000B38B2">
      <w:r>
        <w:rPr>
          <w:rFonts w:hint="eastAsia"/>
        </w:rPr>
        <w:t>证毕．</w:t>
      </w:r>
    </w:p>
    <w:p w:rsidR="000B38B2" w:rsidRDefault="000B38B2" w:rsidP="000B38B2"/>
    <w:p w:rsidR="000B38B2" w:rsidRPr="00AC6B6F" w:rsidRDefault="000B38B2" w:rsidP="000B38B2"/>
    <w:p w:rsidR="000B38B2" w:rsidRPr="00B12867" w:rsidRDefault="000B38B2" w:rsidP="000B38B2">
      <w:pPr>
        <w:rPr>
          <w:b/>
        </w:rPr>
      </w:pPr>
      <w:r w:rsidRPr="00B12867">
        <w:rPr>
          <w:rFonts w:hint="eastAsia"/>
          <w:b/>
        </w:rPr>
        <w:t>两角和公式</w:t>
      </w:r>
    </w:p>
    <w:p w:rsidR="000B38B2" w:rsidRDefault="000B38B2" w:rsidP="000B38B2"/>
    <w:p w:rsidR="000B38B2" w:rsidRDefault="000B38B2" w:rsidP="000B38B2">
      <w:r w:rsidRPr="00AC6B6F">
        <w:rPr>
          <w:rFonts w:hint="eastAsia"/>
        </w:rPr>
        <w:t>利用欧拉公式</w:t>
      </w:r>
      <w:r>
        <w:rPr>
          <w:rFonts w:hint="eastAsia"/>
        </w:rPr>
        <w:t>，</w:t>
      </w:r>
      <w:r w:rsidRPr="00AC6B6F">
        <w:rPr>
          <w:rFonts w:hint="eastAsia"/>
        </w:rPr>
        <w:t>容易证明</w:t>
      </w:r>
      <w:r>
        <w:rPr>
          <w:rFonts w:hint="eastAsia"/>
        </w:rPr>
        <w:t>，复数范围内的正余弦函数同样满足两角和公式</w: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3760" w:dyaOrig="400">
          <v:shape id="_x0000_i1034" type="#_x0000_t75" style="width:188.5pt;height:20pt" o:ole="">
            <v:imagedata r:id="rId76" o:title=""/>
          </v:shape>
          <o:OLEObject Type="Embed" ProgID="Equation.DSMT4" ShapeID="_x0000_i1034" DrawAspect="Content" ObjectID="_1491003791" r:id="rId77"/>
        </w:object>
      </w:r>
      <w:r>
        <w:rPr>
          <w:rFonts w:hint="eastAsia"/>
        </w:rPr>
        <w:t xml:space="preserve"> (1)</w: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3780" w:dyaOrig="400">
          <v:shape id="_x0000_i1035" type="#_x0000_t75" style="width:189pt;height:20pt" o:ole="">
            <v:imagedata r:id="rId78" o:title=""/>
          </v:shape>
          <o:OLEObject Type="Embed" ProgID="Equation.DSMT4" ShapeID="_x0000_i1035" DrawAspect="Content" ObjectID="_1491003792" r:id="rId79"/>
        </w:object>
      </w:r>
      <w:r>
        <w:rPr>
          <w:rFonts w:hint="eastAsia"/>
        </w:rPr>
        <w:t xml:space="preserve"> (2)</w:t>
      </w:r>
    </w:p>
    <w:p w:rsidR="000B38B2" w:rsidRDefault="000B38B2" w:rsidP="000B38B2"/>
    <w:p w:rsidR="000B38B2" w:rsidRPr="00B12867" w:rsidRDefault="000B38B2" w:rsidP="000B38B2">
      <w:pPr>
        <w:rPr>
          <w:b/>
        </w:rPr>
      </w:pPr>
      <w:r w:rsidRPr="00B12867">
        <w:rPr>
          <w:rFonts w:hint="eastAsia"/>
          <w:b/>
        </w:rPr>
        <w:t>实部和虚部</w:t>
      </w:r>
    </w:p>
    <w:p w:rsidR="000B38B2" w:rsidRDefault="000B38B2" w:rsidP="000B38B2"/>
    <w:p w:rsidR="000B38B2" w:rsidRDefault="000B38B2" w:rsidP="000B38B2">
      <w:r w:rsidRPr="0018157E">
        <w:rPr>
          <w:rFonts w:hint="eastAsia"/>
        </w:rPr>
        <w:t>利用</w:t>
      </w:r>
      <w:r>
        <w:rPr>
          <w:rFonts w:hint="eastAsia"/>
        </w:rPr>
        <w:t>两角和公式，令</w:t>
      </w:r>
      <w:r w:rsidRPr="00281E37">
        <w:rPr>
          <w:position w:val="-12"/>
        </w:rPr>
        <w:object w:dxaOrig="240" w:dyaOrig="360">
          <v:shape id="_x0000_i1036" type="#_x0000_t75" style="width:12pt;height:18pt" o:ole="">
            <v:imagedata r:id="rId80" o:title=""/>
          </v:shape>
          <o:OLEObject Type="Embed" ProgID="Equation.DSMT4" ShapeID="_x0000_i1036" DrawAspect="Content" ObjectID="_1491003793" r:id="rId81"/>
        </w:object>
      </w:r>
      <w:r>
        <w:rPr>
          <w:rFonts w:hint="eastAsia"/>
        </w:rPr>
        <w:t>等于实数</w:t>
      </w:r>
      <w:r w:rsidRPr="00281E37">
        <w:rPr>
          <w:position w:val="-6"/>
        </w:rPr>
        <w:object w:dxaOrig="200" w:dyaOrig="220">
          <v:shape id="_x0000_i1037" type="#_x0000_t75" style="width:10pt;height:11pt" o:ole="">
            <v:imagedata r:id="rId82" o:title=""/>
          </v:shape>
          <o:OLEObject Type="Embed" ProgID="Equation.DSMT4" ShapeID="_x0000_i1037" DrawAspect="Content" ObjectID="_1491003794" r:id="rId83"/>
        </w:object>
      </w:r>
      <w:r>
        <w:rPr>
          <w:rFonts w:hint="eastAsia"/>
        </w:rPr>
        <w:t>，</w:t>
      </w:r>
      <w:r w:rsidRPr="00281E37">
        <w:rPr>
          <w:position w:val="-12"/>
        </w:rPr>
        <w:object w:dxaOrig="260" w:dyaOrig="360">
          <v:shape id="_x0000_i1038" type="#_x0000_t75" style="width:12.5pt;height:18pt" o:ole="">
            <v:imagedata r:id="rId84" o:title=""/>
          </v:shape>
          <o:OLEObject Type="Embed" ProgID="Equation.DSMT4" ShapeID="_x0000_i1038" DrawAspect="Content" ObjectID="_1491003795" r:id="rId85"/>
        </w:object>
      </w:r>
      <w:r>
        <w:rPr>
          <w:rFonts w:hint="eastAsia"/>
        </w:rPr>
        <w:t>等于虚数</w:t>
      </w:r>
      <w:r w:rsidRPr="00281E37">
        <w:rPr>
          <w:position w:val="-10"/>
        </w:rPr>
        <w:object w:dxaOrig="260" w:dyaOrig="300">
          <v:shape id="_x0000_i1039" type="#_x0000_t75" style="width:12.5pt;height:15pt" o:ole="">
            <v:imagedata r:id="rId86" o:title=""/>
          </v:shape>
          <o:OLEObject Type="Embed" ProgID="Equation.DSMT4" ShapeID="_x0000_i1039" DrawAspect="Content" ObjectID="_1491003796" r:id="rId87"/>
        </w:object>
      </w:r>
      <w:r>
        <w:rPr>
          <w:rFonts w:hint="eastAsia"/>
        </w:rPr>
        <w:t>，则有</w: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4200" w:dyaOrig="400">
          <v:shape id="_x0000_i1040" type="#_x0000_t75" style="width:210pt;height:20pt" o:ole="">
            <v:imagedata r:id="rId88" o:title=""/>
          </v:shape>
          <o:OLEObject Type="Embed" ProgID="Equation.DSMT4" ShapeID="_x0000_i1040" DrawAspect="Content" ObjectID="_1491003797" r:id="rId89"/>
        </w:objec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4260" w:dyaOrig="400">
          <v:shape id="_x0000_i1041" type="#_x0000_t75" style="width:213pt;height:20pt" o:ole="">
            <v:imagedata r:id="rId90" o:title=""/>
          </v:shape>
          <o:OLEObject Type="Embed" ProgID="Equation.DSMT4" ShapeID="_x0000_i1041" DrawAspect="Content" ObjectID="_1491003798" r:id="rId91"/>
        </w:object>
      </w:r>
    </w:p>
    <w:p w:rsidR="000B38B2" w:rsidRDefault="000B38B2" w:rsidP="000B38B2">
      <w:r>
        <w:rPr>
          <w:rFonts w:hint="eastAsia"/>
        </w:rPr>
        <w:t>其中</w:t>
      </w:r>
    </w:p>
    <w:p w:rsidR="000B38B2" w:rsidRDefault="000B38B2" w:rsidP="000B38B2">
      <w:pPr>
        <w:jc w:val="center"/>
      </w:pPr>
      <w:r w:rsidRPr="00281E37">
        <w:rPr>
          <w:position w:val="-24"/>
        </w:rPr>
        <w:object w:dxaOrig="2460" w:dyaOrig="660">
          <v:shape id="_x0000_i1042" type="#_x0000_t75" style="width:123pt;height:33pt" o:ole="">
            <v:imagedata r:id="rId92" o:title=""/>
          </v:shape>
          <o:OLEObject Type="Embed" ProgID="Equation.DSMT4" ShapeID="_x0000_i1042" DrawAspect="Content" ObjectID="_1491003799" r:id="rId93"/>
        </w:object>
      </w:r>
    </w:p>
    <w:p w:rsidR="000B38B2" w:rsidRDefault="000B38B2" w:rsidP="000B38B2">
      <w:pPr>
        <w:jc w:val="center"/>
      </w:pPr>
      <w:r w:rsidRPr="00281E37">
        <w:rPr>
          <w:position w:val="-24"/>
        </w:rPr>
        <w:object w:dxaOrig="3600" w:dyaOrig="660">
          <v:shape id="_x0000_i1043" type="#_x0000_t75" style="width:180.5pt;height:33pt" o:ole="">
            <v:imagedata r:id="rId94" o:title=""/>
          </v:shape>
          <o:OLEObject Type="Embed" ProgID="Equation.DSMT4" ShapeID="_x0000_i1043" DrawAspect="Content" ObjectID="_1491003800" r:id="rId95"/>
        </w:object>
      </w:r>
    </w:p>
    <w:p w:rsidR="000B38B2" w:rsidRDefault="000B38B2" w:rsidP="000B38B2">
      <w:r>
        <w:rPr>
          <w:rFonts w:hint="eastAsia"/>
        </w:rPr>
        <w:t>代入得</w: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4459" w:dyaOrig="400">
          <v:shape id="_x0000_i1044" type="#_x0000_t75" style="width:223pt;height:20pt" o:ole="">
            <v:imagedata r:id="rId96" o:title=""/>
          </v:shape>
          <o:OLEObject Type="Embed" ProgID="Equation.DSMT4" ShapeID="_x0000_i1044" DrawAspect="Content" ObjectID="_1491003801" r:id="rId97"/>
        </w:objec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4540" w:dyaOrig="400">
          <v:shape id="_x0000_i1045" type="#_x0000_t75" style="width:227pt;height:20pt" o:ole="">
            <v:imagedata r:id="rId98" o:title=""/>
          </v:shape>
          <o:OLEObject Type="Embed" ProgID="Equation.DSMT4" ShapeID="_x0000_i1045" DrawAspect="Content" ObjectID="_1491003802" r:id="rId99"/>
        </w:object>
      </w:r>
    </w:p>
    <w:p w:rsidR="000B38B2" w:rsidRPr="0018157E" w:rsidRDefault="000B38B2" w:rsidP="000B38B2">
      <w:r>
        <w:rPr>
          <w:rFonts w:hint="eastAsia"/>
        </w:rPr>
        <w:t>这样，就把正余弦的实部和虚部分开来了</w:t>
      </w:r>
      <w:r>
        <w:rPr>
          <w:rFonts w:hint="eastAsia"/>
        </w:rPr>
        <w:t>(</w:t>
      </w:r>
      <w:r>
        <w:rPr>
          <w:rFonts w:hint="eastAsia"/>
        </w:rPr>
        <w:t>当然也可以根据定义直接得到两式</w:t>
      </w:r>
      <w:r>
        <w:rPr>
          <w:rFonts w:hint="eastAsia"/>
        </w:rPr>
        <w:t>)</w: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2320" w:dyaOrig="400">
          <v:shape id="_x0000_i1046" type="#_x0000_t75" style="width:116.5pt;height:20pt" o:ole="">
            <v:imagedata r:id="rId100" o:title=""/>
          </v:shape>
          <o:OLEObject Type="Embed" ProgID="Equation.DSMT4" ShapeID="_x0000_i1046" DrawAspect="Content" ObjectID="_1491003803" r:id="rId101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2299" w:dyaOrig="400">
          <v:shape id="_x0000_i1047" type="#_x0000_t75" style="width:114.5pt;height:20pt" o:ole="">
            <v:imagedata r:id="rId102" o:title=""/>
          </v:shape>
          <o:OLEObject Type="Embed" ProgID="Equation.DSMT4" ShapeID="_x0000_i1047" DrawAspect="Content" ObjectID="_1491003804" r:id="rId103"/>
        </w:object>
      </w:r>
    </w:p>
    <w:p w:rsidR="000B38B2" w:rsidRDefault="000B38B2" w:rsidP="000B38B2">
      <w:pPr>
        <w:jc w:val="center"/>
      </w:pPr>
      <w:r w:rsidRPr="00281E37">
        <w:rPr>
          <w:position w:val="-14"/>
        </w:rPr>
        <w:object w:dxaOrig="2380" w:dyaOrig="400">
          <v:shape id="_x0000_i1048" type="#_x0000_t75" style="width:119pt;height:20pt" o:ole="">
            <v:imagedata r:id="rId104" o:title=""/>
          </v:shape>
          <o:OLEObject Type="Embed" ProgID="Equation.DSMT4" ShapeID="_x0000_i1048" DrawAspect="Content" ObjectID="_1491003805" r:id="rId105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2460" w:dyaOrig="400">
          <v:shape id="_x0000_i1049" type="#_x0000_t75" style="width:123pt;height:20pt" o:ole="">
            <v:imagedata r:id="rId106" o:title=""/>
          </v:shape>
          <o:OLEObject Type="Embed" ProgID="Equation.DSMT4" ShapeID="_x0000_i1049" DrawAspect="Content" ObjectID="_1491003806" r:id="rId107"/>
        </w:object>
      </w:r>
    </w:p>
    <w:p w:rsidR="000B38B2" w:rsidRDefault="000B38B2" w:rsidP="000B38B2"/>
    <w:p w:rsidR="000B38B2" w:rsidRPr="00B12867" w:rsidRDefault="000B38B2" w:rsidP="000B38B2">
      <w:pPr>
        <w:rPr>
          <w:b/>
        </w:rPr>
      </w:pPr>
      <w:r w:rsidRPr="00B12867">
        <w:rPr>
          <w:rFonts w:hint="eastAsia"/>
          <w:b/>
        </w:rPr>
        <w:t>解析性</w:t>
      </w:r>
    </w:p>
    <w:p w:rsidR="000B38B2" w:rsidRDefault="000B38B2" w:rsidP="000B38B2"/>
    <w:p w:rsidR="000B38B2" w:rsidRPr="001D3EF8" w:rsidRDefault="000B38B2" w:rsidP="000B38B2">
      <w:r w:rsidRPr="00FB18DE">
        <w:rPr>
          <w:rFonts w:hint="eastAsia"/>
        </w:rPr>
        <w:t>由于</w:t>
      </w:r>
      <w:r w:rsidRPr="00281E37">
        <w:rPr>
          <w:position w:val="-6"/>
        </w:rPr>
        <w:object w:dxaOrig="260" w:dyaOrig="320">
          <v:shape id="_x0000_i1050" type="#_x0000_t75" style="width:12.5pt;height:15.5pt" o:ole="">
            <v:imagedata r:id="rId108" o:title=""/>
          </v:shape>
          <o:OLEObject Type="Embed" ProgID="Equation.DSMT4" ShapeID="_x0000_i1050" DrawAspect="Content" ObjectID="_1491003807" r:id="rId109"/>
        </w:object>
      </w:r>
      <w:r>
        <w:rPr>
          <w:rFonts w:hint="eastAsia"/>
        </w:rPr>
        <w:t>是解析函数，而解析函数的线性组合也是解析函数，所以正余弦函数都是</w:t>
      </w:r>
      <w:hyperlink w:anchor="_复变函数的解析性" w:history="1">
        <w:r w:rsidRPr="00BC2A02">
          <w:rPr>
            <w:rStyle w:val="a5"/>
            <w:rFonts w:hint="eastAsia"/>
          </w:rPr>
          <w:t>解析函数</w:t>
        </w:r>
      </w:hyperlink>
      <w:r>
        <w:rPr>
          <w:rFonts w:hint="eastAsia"/>
        </w:rPr>
        <w:t>．但也可以根据</w:t>
      </w:r>
      <w:hyperlink w:anchor="_复变函数的解析性" w:history="1">
        <w:r w:rsidRPr="001D3EF8">
          <w:rPr>
            <w:rStyle w:val="a5"/>
            <w:rFonts w:hint="eastAsia"/>
          </w:rPr>
          <w:t>柯西</w:t>
        </w:r>
        <w:r w:rsidRPr="001D3EF8">
          <w:rPr>
            <w:rStyle w:val="a5"/>
            <w:rFonts w:hint="eastAsia"/>
          </w:rPr>
          <w:t>-</w:t>
        </w:r>
        <w:r w:rsidRPr="001D3EF8">
          <w:rPr>
            <w:rStyle w:val="a5"/>
            <w:rFonts w:hint="eastAsia"/>
          </w:rPr>
          <w:t>黎曼公式</w:t>
        </w:r>
      </w:hyperlink>
      <w:r>
        <w:rPr>
          <w:rFonts w:hint="eastAsia"/>
        </w:rPr>
        <w:t>直接证明．</w:t>
      </w:r>
    </w:p>
    <w:p w:rsidR="000B38B2" w:rsidRDefault="000B38B2" w:rsidP="000B38B2">
      <w:r>
        <w:br w:type="page"/>
      </w:r>
    </w:p>
    <w:p w:rsidR="006D5024" w:rsidRPr="000B38B2" w:rsidRDefault="006D5024" w:rsidP="000B38B2"/>
    <w:sectPr w:rsidR="006D5024" w:rsidRPr="000B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86C" w:rsidRDefault="006E386C" w:rsidP="003D3750">
      <w:r>
        <w:separator/>
      </w:r>
    </w:p>
  </w:endnote>
  <w:endnote w:type="continuationSeparator" w:id="0">
    <w:p w:rsidR="006E386C" w:rsidRDefault="006E386C" w:rsidP="003D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86C" w:rsidRDefault="006E386C" w:rsidP="003D3750">
      <w:r>
        <w:separator/>
      </w:r>
    </w:p>
  </w:footnote>
  <w:footnote w:type="continuationSeparator" w:id="0">
    <w:p w:rsidR="006E386C" w:rsidRDefault="006E386C" w:rsidP="003D3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54"/>
    <w:rsid w:val="000B38B2"/>
    <w:rsid w:val="003D3750"/>
    <w:rsid w:val="006D5024"/>
    <w:rsid w:val="006E386C"/>
    <w:rsid w:val="00705240"/>
    <w:rsid w:val="00C3275A"/>
    <w:rsid w:val="00E3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093A095-9830-479B-8942-B345E09A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75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75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7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75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7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375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2143</Characters>
  <Application>Microsoft Office Word</Application>
  <DocSecurity>0</DocSecurity>
  <Lines>17</Lines>
  <Paragraphs>5</Paragraphs>
  <ScaleCrop>false</ScaleCrop>
  <Company>Microsoft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2014-02-14T05:44:00Z</dcterms:created>
  <dcterms:modified xsi:type="dcterms:W3CDTF">2015-04-19T16:48:00Z</dcterms:modified>
</cp:coreProperties>
</file>