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E7C" w:rsidRDefault="002E2E7C" w:rsidP="002E2E7C">
      <w:pPr>
        <w:pStyle w:val="3"/>
      </w:pPr>
      <w:bookmarkStart w:id="0" w:name="_Toc380521503"/>
      <w:bookmarkStart w:id="1" w:name="_GoBack"/>
      <w:r>
        <w:rPr>
          <w:rFonts w:hint="eastAsia"/>
        </w:rPr>
        <w:t>弹簧振子受迫运动的简单数值计算</w:t>
      </w:r>
      <w:bookmarkEnd w:id="0"/>
    </w:p>
    <w:p w:rsidR="002E2E7C" w:rsidRDefault="002E2E7C" w:rsidP="002E2E7C">
      <w:r>
        <w:rPr>
          <w:rFonts w:hint="eastAsia"/>
        </w:rPr>
        <w:t>以下以弹簧振子的受迫运动为例</w:t>
      </w:r>
      <w:r>
        <w:rPr>
          <w:rFonts w:hint="eastAsia"/>
        </w:rPr>
        <w:t xml:space="preserve">, </w:t>
      </w:r>
      <w:r>
        <w:rPr>
          <w:rFonts w:hint="eastAsia"/>
        </w:rPr>
        <w:t>介绍一种解</w:t>
      </w:r>
      <w:r w:rsidRPr="008B4E88">
        <w:rPr>
          <w:position w:val="-6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11.25pt" o:ole="">
            <v:imagedata r:id="rId6" o:title=""/>
          </v:shape>
          <o:OLEObject Type="Embed" ProgID="Equation.DSMT4" ShapeID="_x0000_i1025" DrawAspect="Content" ObjectID="_1477621888" r:id="rId7"/>
        </w:object>
      </w:r>
      <w:r>
        <w:rPr>
          <w:rFonts w:hint="eastAsia"/>
        </w:rPr>
        <w:t>阶微分方程的简单方法</w:t>
      </w:r>
      <w:r>
        <w:rPr>
          <w:rFonts w:hint="eastAsia"/>
        </w:rPr>
        <w:t xml:space="preserve">, </w:t>
      </w:r>
      <w:r>
        <w:rPr>
          <w:rFonts w:hint="eastAsia"/>
        </w:rPr>
        <w:t>以便了解数值解微分方程的基本思想</w:t>
      </w:r>
      <w:r>
        <w:rPr>
          <w:rFonts w:hint="eastAsia"/>
        </w:rPr>
        <w:t xml:space="preserve">. </w:t>
      </w:r>
      <w:r>
        <w:rPr>
          <w:rFonts w:hint="eastAsia"/>
        </w:rPr>
        <w:t>但是这种方法误差较大</w:t>
      </w:r>
      <w:r>
        <w:rPr>
          <w:rFonts w:hint="eastAsia"/>
        </w:rPr>
        <w:t xml:space="preserve">, </w:t>
      </w:r>
      <w:r>
        <w:rPr>
          <w:rFonts w:hint="eastAsia"/>
        </w:rPr>
        <w:t>需要大量计算才能获得较精确的数值解</w:t>
      </w:r>
      <w:r>
        <w:rPr>
          <w:rFonts w:hint="eastAsia"/>
        </w:rPr>
        <w:t xml:space="preserve">. </w:t>
      </w:r>
      <w:r>
        <w:rPr>
          <w:rFonts w:hint="eastAsia"/>
        </w:rPr>
        <w:t>在实际运用中已有更复杂更成熟的算法</w:t>
      </w:r>
    </w:p>
    <w:p w:rsidR="002E2E7C" w:rsidRDefault="002E2E7C" w:rsidP="002E2E7C">
      <w:r>
        <w:rPr>
          <w:rFonts w:hint="eastAsia"/>
        </w:rPr>
        <w:t>(</w:t>
      </w:r>
      <w:r>
        <w:rPr>
          <w:rFonts w:hint="eastAsia"/>
        </w:rPr>
        <w:t>参考</w:t>
      </w:r>
      <w:hyperlink w:anchor="_MATLAB常微分方程数值解" w:history="1">
        <w:r>
          <w:rPr>
            <w:rStyle w:val="a5"/>
            <w:rFonts w:hint="eastAsia"/>
          </w:rPr>
          <w:t>MATLAB</w:t>
        </w:r>
        <w:r w:rsidRPr="00AF1F35">
          <w:rPr>
            <w:rStyle w:val="a5"/>
            <w:rFonts w:hint="eastAsia"/>
          </w:rPr>
          <w:t>常微分方程</w:t>
        </w:r>
        <w:r>
          <w:rPr>
            <w:rStyle w:val="a5"/>
            <w:rFonts w:hint="eastAsia"/>
          </w:rPr>
          <w:t>(</w:t>
        </w:r>
        <w:r>
          <w:rPr>
            <w:rStyle w:val="a5"/>
            <w:rFonts w:hint="eastAsia"/>
          </w:rPr>
          <w:t>组</w:t>
        </w:r>
        <w:r>
          <w:rPr>
            <w:rStyle w:val="a5"/>
            <w:rFonts w:hint="eastAsia"/>
          </w:rPr>
          <w:t>)</w:t>
        </w:r>
        <w:r w:rsidRPr="00AF1F35">
          <w:rPr>
            <w:rStyle w:val="a5"/>
            <w:rFonts w:hint="eastAsia"/>
          </w:rPr>
          <w:t>数值解简介</w:t>
        </w:r>
      </w:hyperlink>
      <w:r>
        <w:rPr>
          <w:rFonts w:hint="eastAsia"/>
        </w:rPr>
        <w:t>).</w:t>
      </w:r>
    </w:p>
    <w:p w:rsidR="002E2E7C" w:rsidRPr="00AF1F35" w:rsidRDefault="002E2E7C" w:rsidP="002E2E7C"/>
    <w:p w:rsidR="002E2E7C" w:rsidRDefault="002E2E7C" w:rsidP="002E2E7C">
      <w:r>
        <w:rPr>
          <w:rFonts w:hint="eastAsia"/>
        </w:rPr>
        <w:t>在</w:t>
      </w:r>
      <w:hyperlink w:anchor="_弹簧振子受迫运动" w:history="1">
        <w:r w:rsidRPr="0084381C">
          <w:rPr>
            <w:rStyle w:val="a5"/>
            <w:rFonts w:hint="eastAsia"/>
          </w:rPr>
          <w:t>弹簧振子受迫运动</w:t>
        </w:r>
      </w:hyperlink>
      <w:r>
        <w:rPr>
          <w:rFonts w:hint="eastAsia"/>
        </w:rPr>
        <w:t>中</w:t>
      </w:r>
      <w:r>
        <w:rPr>
          <w:rFonts w:hint="eastAsia"/>
        </w:rPr>
        <w:t xml:space="preserve">, </w:t>
      </w:r>
      <w:r>
        <w:rPr>
          <w:rFonts w:hint="eastAsia"/>
        </w:rPr>
        <w:t>列出的一元二阶微分方程为</w:t>
      </w:r>
    </w:p>
    <w:p w:rsidR="002E2E7C" w:rsidRDefault="002363C3" w:rsidP="002E2E7C">
      <w:pPr>
        <w:snapToGrid/>
        <w:jc w:val="center"/>
      </w:pPr>
      <w:r>
        <w:rPr>
          <w:noProof/>
          <w:position w:val="-14"/>
        </w:rPr>
        <w:object w:dxaOrig="2140" w:dyaOrig="400">
          <v:shape id="_x0000_i1042" type="#_x0000_t75" style="width:107.05pt;height:20.05pt" o:ole="">
            <v:imagedata r:id="rId8" o:title=""/>
          </v:shape>
          <o:OLEObject Type="Embed" ProgID="Equation.DSMT4" ShapeID="_x0000_i1042" DrawAspect="Content" ObjectID="_1477621889" r:id="rId9"/>
        </w:object>
      </w:r>
      <w:r w:rsidR="002E2E7C">
        <w:rPr>
          <w:rFonts w:hint="eastAsia"/>
        </w:rPr>
        <w:t xml:space="preserve"> (1)</w:t>
      </w:r>
    </w:p>
    <w:p w:rsidR="002E2E7C" w:rsidRDefault="002E2E7C" w:rsidP="002E2E7C">
      <w:pPr>
        <w:jc w:val="left"/>
      </w:pPr>
      <w:r>
        <w:rPr>
          <w:rFonts w:hint="eastAsia"/>
        </w:rPr>
        <w:t>若已知初值条件</w:t>
      </w:r>
      <w:r>
        <w:rPr>
          <w:rFonts w:hint="eastAsia"/>
        </w:rPr>
        <w:t>(</w:t>
      </w:r>
      <w:r>
        <w:rPr>
          <w:rFonts w:hint="eastAsia"/>
        </w:rPr>
        <w:t>可代入任意具体数值</w:t>
      </w:r>
      <w:r>
        <w:rPr>
          <w:rFonts w:hint="eastAsia"/>
        </w:rPr>
        <w:t xml:space="preserve">) </w:t>
      </w:r>
      <w:r w:rsidRPr="00B61F52">
        <w:rPr>
          <w:position w:val="-14"/>
        </w:rPr>
        <w:object w:dxaOrig="999" w:dyaOrig="400">
          <v:shape id="_x0000_i1026" type="#_x0000_t75" style="width:50.1pt;height:20.05pt" o:ole="">
            <v:imagedata r:id="rId10" o:title=""/>
          </v:shape>
          <o:OLEObject Type="Embed" ProgID="Equation.DSMT4" ShapeID="_x0000_i1026" DrawAspect="Content" ObjectID="_1477621890" r:id="rId11"/>
        </w:object>
      </w:r>
      <w:r>
        <w:rPr>
          <w:rFonts w:hint="eastAsia"/>
        </w:rPr>
        <w:t xml:space="preserve">, </w:t>
      </w:r>
      <w:r w:rsidRPr="00B61F52">
        <w:rPr>
          <w:position w:val="-14"/>
        </w:rPr>
        <w:object w:dxaOrig="980" w:dyaOrig="400">
          <v:shape id="_x0000_i1027" type="#_x0000_t75" style="width:48.85pt;height:20.05pt" o:ole="">
            <v:imagedata r:id="rId12" o:title=""/>
          </v:shape>
          <o:OLEObject Type="Embed" ProgID="Equation.DSMT4" ShapeID="_x0000_i1027" DrawAspect="Content" ObjectID="_1477621891" r:id="rId13"/>
        </w:object>
      </w:r>
      <w:r>
        <w:rPr>
          <w:rFonts w:hint="eastAsia"/>
        </w:rPr>
        <w:t xml:space="preserve">, </w:t>
      </w:r>
      <w:r>
        <w:rPr>
          <w:rFonts w:hint="eastAsia"/>
        </w:rPr>
        <w:t>且已知驱动力</w:t>
      </w:r>
      <w:r w:rsidRPr="00AA5E6D">
        <w:rPr>
          <w:position w:val="-14"/>
        </w:rPr>
        <w:object w:dxaOrig="540" w:dyaOrig="400">
          <v:shape id="_x0000_i1028" type="#_x0000_t75" style="width:26.9pt;height:20.05pt" o:ole="">
            <v:imagedata r:id="rId14" o:title=""/>
          </v:shape>
          <o:OLEObject Type="Embed" ProgID="Equation.DSMT4" ShapeID="_x0000_i1028" DrawAspect="Content" ObjectID="_1477621892" r:id="rId15"/>
        </w:object>
      </w:r>
      <w:r>
        <w:rPr>
          <w:rFonts w:hint="eastAsia"/>
        </w:rPr>
        <w:t xml:space="preserve">, </w:t>
      </w:r>
      <w:r>
        <w:rPr>
          <w:rFonts w:hint="eastAsia"/>
        </w:rPr>
        <w:t>此时可以把初值条件代入方程</w:t>
      </w:r>
      <w:r>
        <w:rPr>
          <w:rFonts w:hint="eastAsia"/>
        </w:rPr>
        <w:t>(1)</w:t>
      </w:r>
      <w:r>
        <w:rPr>
          <w:rFonts w:hint="eastAsia"/>
        </w:rPr>
        <w:t>求出</w:t>
      </w:r>
      <w:r w:rsidRPr="00AA5E6D">
        <w:rPr>
          <w:position w:val="-6"/>
        </w:rPr>
        <w:object w:dxaOrig="499" w:dyaOrig="279">
          <v:shape id="_x0000_i1029" type="#_x0000_t75" style="width:25.05pt;height:13.75pt" o:ole="">
            <v:imagedata r:id="rId16" o:title=""/>
          </v:shape>
          <o:OLEObject Type="Embed" ProgID="Equation.DSMT4" ShapeID="_x0000_i1029" DrawAspect="Content" ObjectID="_1477621893" r:id="rId17"/>
        </w:object>
      </w:r>
      <w:r>
        <w:rPr>
          <w:rFonts w:hint="eastAsia"/>
        </w:rPr>
        <w:t>时的加速度</w:t>
      </w:r>
      <w:r>
        <w:rPr>
          <w:rFonts w:hint="eastAsia"/>
        </w:rPr>
        <w:t>.</w:t>
      </w:r>
    </w:p>
    <w:p w:rsidR="002E2E7C" w:rsidRDefault="002E2E7C" w:rsidP="002E2E7C">
      <w:pPr>
        <w:snapToGrid/>
        <w:jc w:val="center"/>
      </w:pPr>
      <w:r w:rsidRPr="00C56A3A">
        <w:rPr>
          <w:position w:val="-14"/>
        </w:rPr>
        <w:object w:dxaOrig="3640" w:dyaOrig="400">
          <v:shape id="_x0000_i1030" type="#_x0000_t75" style="width:182.2pt;height:20.05pt" o:ole="">
            <v:imagedata r:id="rId18" o:title=""/>
          </v:shape>
          <o:OLEObject Type="Embed" ProgID="Equation.DSMT4" ShapeID="_x0000_i1030" DrawAspect="Content" ObjectID="_1477621894" r:id="rId19"/>
        </w:object>
      </w:r>
    </w:p>
    <w:p w:rsidR="002E2E7C" w:rsidRDefault="002E2E7C" w:rsidP="002E2E7C">
      <w:r>
        <w:rPr>
          <w:rFonts w:hint="eastAsia"/>
        </w:rPr>
        <w:t>在接下来的一小段极微小的时间</w:t>
      </w:r>
      <w:r w:rsidRPr="00AA5E6D">
        <w:rPr>
          <w:position w:val="-6"/>
        </w:rPr>
        <w:object w:dxaOrig="279" w:dyaOrig="279">
          <v:shape id="_x0000_i1031" type="#_x0000_t75" style="width:13.75pt;height:13.75pt" o:ole="">
            <v:imagedata r:id="rId20" o:title=""/>
          </v:shape>
          <o:OLEObject Type="Embed" ProgID="Equation.DSMT4" ShapeID="_x0000_i1031" DrawAspect="Content" ObjectID="_1477621895" r:id="rId21"/>
        </w:object>
      </w:r>
      <w:r>
        <w:rPr>
          <w:rFonts w:hint="eastAsia"/>
        </w:rPr>
        <w:t>内</w:t>
      </w:r>
      <w:r>
        <w:rPr>
          <w:rFonts w:hint="eastAsia"/>
        </w:rPr>
        <w:t>(</w:t>
      </w:r>
      <w:r>
        <w:rPr>
          <w:rFonts w:hint="eastAsia"/>
        </w:rPr>
        <w:t>例如取</w:t>
      </w:r>
      <w:r w:rsidRPr="00C56A3A">
        <w:rPr>
          <w:position w:val="-6"/>
        </w:rPr>
        <w:object w:dxaOrig="1160" w:dyaOrig="279">
          <v:shape id="_x0000_i1032" type="#_x0000_t75" style="width:58.25pt;height:13.75pt" o:ole="">
            <v:imagedata r:id="rId22" o:title=""/>
          </v:shape>
          <o:OLEObject Type="Embed" ProgID="Equation.DSMT4" ShapeID="_x0000_i1032" DrawAspect="Content" ObjectID="_1477621896" r:id="rId23"/>
        </w:object>
      </w:r>
      <w:r>
        <w:rPr>
          <w:rFonts w:hint="eastAsia"/>
        </w:rPr>
        <w:t xml:space="preserve">), </w:t>
      </w:r>
      <w:r>
        <w:rPr>
          <w:rFonts w:hint="eastAsia"/>
        </w:rPr>
        <w:t>根据各阶导数的微分关系</w:t>
      </w:r>
      <w:r>
        <w:rPr>
          <w:rFonts w:hint="eastAsia"/>
        </w:rPr>
        <w:t xml:space="preserve">, </w:t>
      </w:r>
      <w:r>
        <w:rPr>
          <w:rFonts w:hint="eastAsia"/>
        </w:rPr>
        <w:t>可以算出</w:t>
      </w:r>
      <w:r w:rsidRPr="005A21B5">
        <w:rPr>
          <w:position w:val="-6"/>
        </w:rPr>
        <w:object w:dxaOrig="600" w:dyaOrig="279">
          <v:shape id="_x0000_i1033" type="#_x0000_t75" style="width:30.05pt;height:13.75pt" o:ole="">
            <v:imagedata r:id="rId24" o:title=""/>
          </v:shape>
          <o:OLEObject Type="Embed" ProgID="Equation.DSMT4" ShapeID="_x0000_i1033" DrawAspect="Content" ObjectID="_1477621897" r:id="rId25"/>
        </w:object>
      </w:r>
      <w:r>
        <w:rPr>
          <w:rFonts w:hint="eastAsia"/>
        </w:rPr>
        <w:t>时刻的状态</w:t>
      </w:r>
      <w:r>
        <w:rPr>
          <w:rFonts w:hint="eastAsia"/>
        </w:rPr>
        <w:t>(</w:t>
      </w:r>
      <w:r w:rsidRPr="00AA5E6D">
        <w:rPr>
          <w:position w:val="-6"/>
        </w:rPr>
        <w:object w:dxaOrig="279" w:dyaOrig="279">
          <v:shape id="_x0000_i1034" type="#_x0000_t75" style="width:13.75pt;height:13.75pt" o:ole="">
            <v:imagedata r:id="rId26" o:title=""/>
          </v:shape>
          <o:OLEObject Type="Embed" ProgID="Equation.DSMT4" ShapeID="_x0000_i1034" DrawAspect="Content" ObjectID="_1477621898" r:id="rId27"/>
        </w:object>
      </w:r>
      <w:r>
        <w:rPr>
          <w:rFonts w:hint="eastAsia"/>
        </w:rPr>
        <w:t>称为</w:t>
      </w:r>
      <w:r w:rsidRPr="008B4E88">
        <w:rPr>
          <w:rFonts w:hint="eastAsia"/>
          <w:b/>
        </w:rPr>
        <w:t>步长</w:t>
      </w:r>
      <w:r>
        <w:rPr>
          <w:rFonts w:hint="eastAsia"/>
        </w:rPr>
        <w:t xml:space="preserve">, </w:t>
      </w:r>
      <w:r>
        <w:rPr>
          <w:rFonts w:hint="eastAsia"/>
        </w:rPr>
        <w:t>步长越小越精确成立</w:t>
      </w:r>
      <w:r>
        <w:rPr>
          <w:rFonts w:hint="eastAsia"/>
        </w:rPr>
        <w:t>).</w:t>
      </w:r>
    </w:p>
    <w:p w:rsidR="002E2E7C" w:rsidRDefault="002E2E7C" w:rsidP="002E2E7C">
      <w:pPr>
        <w:snapToGrid/>
        <w:jc w:val="center"/>
      </w:pPr>
      <w:r w:rsidRPr="00AF1F35">
        <w:rPr>
          <w:position w:val="-34"/>
        </w:rPr>
        <w:object w:dxaOrig="3700" w:dyaOrig="800">
          <v:shape id="_x0000_i1035" type="#_x0000_t75" style="width:184.7pt;height:40.05pt" o:ole="">
            <v:imagedata r:id="rId28" o:title=""/>
          </v:shape>
          <o:OLEObject Type="Embed" ProgID="Equation.DSMT4" ShapeID="_x0000_i1035" DrawAspect="Content" ObjectID="_1477621899" r:id="rId29"/>
        </w:object>
      </w:r>
    </w:p>
    <w:p w:rsidR="002E2E7C" w:rsidRDefault="002E2E7C" w:rsidP="002E2E7C">
      <w:pPr>
        <w:jc w:val="left"/>
      </w:pPr>
      <w:r>
        <w:rPr>
          <w:rFonts w:hint="eastAsia"/>
        </w:rPr>
        <w:t>把</w:t>
      </w:r>
      <w:r w:rsidRPr="005A21B5">
        <w:rPr>
          <w:position w:val="-14"/>
        </w:rPr>
        <w:object w:dxaOrig="680" w:dyaOrig="400">
          <v:shape id="_x0000_i1036" type="#_x0000_t75" style="width:33.8pt;height:20.05pt" o:ole="">
            <v:imagedata r:id="rId30" o:title=""/>
          </v:shape>
          <o:OLEObject Type="Embed" ProgID="Equation.DSMT4" ShapeID="_x0000_i1036" DrawAspect="Content" ObjectID="_1477621900" r:id="rId31"/>
        </w:object>
      </w:r>
      <w:r>
        <w:rPr>
          <w:rFonts w:hint="eastAsia"/>
        </w:rPr>
        <w:t>和</w:t>
      </w:r>
      <w:r w:rsidRPr="005A21B5">
        <w:rPr>
          <w:position w:val="-14"/>
        </w:rPr>
        <w:object w:dxaOrig="620" w:dyaOrig="400">
          <v:shape id="_x0000_i1037" type="#_x0000_t75" style="width:30.7pt;height:20.05pt" o:ole="">
            <v:imagedata r:id="rId32" o:title=""/>
          </v:shape>
          <o:OLEObject Type="Embed" ProgID="Equation.DSMT4" ShapeID="_x0000_i1037" DrawAspect="Content" ObjectID="_1477621901" r:id="rId33"/>
        </w:object>
      </w:r>
      <w:r>
        <w:rPr>
          <w:rFonts w:hint="eastAsia"/>
        </w:rPr>
        <w:t>再次代入方程</w:t>
      </w:r>
      <w:r>
        <w:rPr>
          <w:rFonts w:hint="eastAsia"/>
        </w:rPr>
        <w:t xml:space="preserve">(1), </w:t>
      </w:r>
    </w:p>
    <w:p w:rsidR="002E2E7C" w:rsidRDefault="002E2E7C" w:rsidP="002E2E7C">
      <w:pPr>
        <w:snapToGrid/>
        <w:jc w:val="center"/>
      </w:pPr>
      <w:r w:rsidRPr="00C56A3A">
        <w:rPr>
          <w:position w:val="-14"/>
        </w:rPr>
        <w:object w:dxaOrig="3980" w:dyaOrig="400">
          <v:shape id="_x0000_i1038" type="#_x0000_t75" style="width:199.1pt;height:20.05pt" o:ole="">
            <v:imagedata r:id="rId34" o:title=""/>
          </v:shape>
          <o:OLEObject Type="Embed" ProgID="Equation.DSMT4" ShapeID="_x0000_i1038" DrawAspect="Content" ObjectID="_1477621902" r:id="rId35"/>
        </w:object>
      </w:r>
    </w:p>
    <w:p w:rsidR="002E2E7C" w:rsidRDefault="002E2E7C" w:rsidP="002E2E7C">
      <w:pPr>
        <w:jc w:val="left"/>
      </w:pPr>
      <w:r>
        <w:rPr>
          <w:rFonts w:hint="eastAsia"/>
        </w:rPr>
        <w:t>重复以上各步骤</w:t>
      </w:r>
      <w:r>
        <w:rPr>
          <w:rFonts w:hint="eastAsia"/>
        </w:rPr>
        <w:t xml:space="preserve">, </w:t>
      </w:r>
      <w:r>
        <w:rPr>
          <w:rFonts w:hint="eastAsia"/>
        </w:rPr>
        <w:t>就可以得到例如当</w:t>
      </w:r>
      <w:r w:rsidRPr="008B4E88">
        <w:rPr>
          <w:position w:val="-6"/>
        </w:rPr>
        <w:object w:dxaOrig="279" w:dyaOrig="279">
          <v:shape id="_x0000_i1039" type="#_x0000_t75" style="width:13.75pt;height:13.75pt" o:ole="">
            <v:imagedata r:id="rId36" o:title=""/>
          </v:shape>
          <o:OLEObject Type="Embed" ProgID="Equation.DSMT4" ShapeID="_x0000_i1039" DrawAspect="Content" ObjectID="_1477621903" r:id="rId37"/>
        </w:object>
      </w:r>
      <w:r>
        <w:rPr>
          <w:rFonts w:hint="eastAsia"/>
        </w:rPr>
        <w:t>取</w:t>
      </w:r>
      <w:r w:rsidRPr="008B4E88">
        <w:rPr>
          <w:position w:val="-6"/>
        </w:rPr>
        <w:object w:dxaOrig="720" w:dyaOrig="279">
          <v:shape id="_x0000_i1040" type="#_x0000_t75" style="width:36.3pt;height:13.75pt" o:ole="">
            <v:imagedata r:id="rId38" o:title=""/>
          </v:shape>
          <o:OLEObject Type="Embed" ProgID="Equation.DSMT4" ShapeID="_x0000_i1040" DrawAspect="Content" ObjectID="_1477621904" r:id="rId39"/>
        </w:objec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要获得前</w:t>
      </w:r>
      <w:r>
        <w:rPr>
          <w:rFonts w:hint="eastAsia"/>
        </w:rPr>
        <w:t>10</w:t>
      </w:r>
      <w:r>
        <w:rPr>
          <w:rFonts w:hint="eastAsia"/>
        </w:rPr>
        <w:t>秒</w:t>
      </w:r>
      <w:r w:rsidRPr="008B4E88">
        <w:rPr>
          <w:position w:val="-14"/>
        </w:rPr>
        <w:object w:dxaOrig="499" w:dyaOrig="400">
          <v:shape id="_x0000_i1041" type="#_x0000_t75" style="width:25.05pt;height:20.05pt" o:ole="">
            <v:imagedata r:id="rId40" o:title=""/>
          </v:shape>
          <o:OLEObject Type="Embed" ProgID="Equation.DSMT4" ShapeID="_x0000_i1041" DrawAspect="Content" ObjectID="_1477621905" r:id="rId41"/>
        </w:object>
      </w:r>
      <w:r>
        <w:rPr>
          <w:rFonts w:hint="eastAsia"/>
        </w:rPr>
        <w:t>的数值解</w:t>
      </w:r>
      <w:r>
        <w:rPr>
          <w:rFonts w:hint="eastAsia"/>
        </w:rPr>
        <w:t xml:space="preserve">, </w:t>
      </w:r>
      <w:r>
        <w:rPr>
          <w:rFonts w:hint="eastAsia"/>
        </w:rPr>
        <w:t>就重复</w:t>
      </w:r>
      <w:r>
        <w:rPr>
          <w:rFonts w:hint="eastAsia"/>
        </w:rPr>
        <w:t>100000</w:t>
      </w:r>
      <w:r>
        <w:rPr>
          <w:rFonts w:hint="eastAsia"/>
        </w:rPr>
        <w:t>次即可</w:t>
      </w:r>
      <w:r>
        <w:rPr>
          <w:rFonts w:hint="eastAsia"/>
        </w:rPr>
        <w:t xml:space="preserve">. </w:t>
      </w:r>
      <w:r>
        <w:rPr>
          <w:rFonts w:hint="eastAsia"/>
        </w:rPr>
        <w:t>如此大量的计算</w:t>
      </w:r>
      <w:r>
        <w:rPr>
          <w:rFonts w:hint="eastAsia"/>
        </w:rPr>
        <w:t xml:space="preserve">, </w:t>
      </w:r>
      <w:r>
        <w:rPr>
          <w:rFonts w:hint="eastAsia"/>
        </w:rPr>
        <w:t>用计算器显然不合适</w:t>
      </w:r>
      <w:r>
        <w:rPr>
          <w:rFonts w:hint="eastAsia"/>
        </w:rPr>
        <w:t xml:space="preserve">. </w:t>
      </w:r>
      <w:r>
        <w:rPr>
          <w:rFonts w:hint="eastAsia"/>
        </w:rPr>
        <w:t>但在计算机上编程</w:t>
      </w:r>
      <w:r>
        <w:rPr>
          <w:rFonts w:hint="eastAsia"/>
        </w:rPr>
        <w:t xml:space="preserve">, </w:t>
      </w:r>
      <w:r>
        <w:rPr>
          <w:rFonts w:hint="eastAsia"/>
        </w:rPr>
        <w:t>只需要短短十几行便可完成</w:t>
      </w:r>
      <w:r>
        <w:rPr>
          <w:rFonts w:hint="eastAsia"/>
        </w:rPr>
        <w:t xml:space="preserve">. </w:t>
      </w:r>
      <w:r>
        <w:rPr>
          <w:rFonts w:hint="eastAsia"/>
        </w:rPr>
        <w:t>下面是</w:t>
      </w:r>
      <w:r>
        <w:rPr>
          <w:rFonts w:hint="eastAsia"/>
        </w:rPr>
        <w:t>MATLAB</w:t>
      </w:r>
      <w:r>
        <w:rPr>
          <w:rFonts w:hint="eastAsia"/>
        </w:rPr>
        <w:t>上该算法的程序</w:t>
      </w:r>
    </w:p>
    <w:p w:rsidR="002E2E7C" w:rsidRDefault="002E2E7C" w:rsidP="002E2E7C">
      <w:pPr>
        <w:jc w:val="left"/>
      </w:pPr>
    </w:p>
    <w:p w:rsidR="002E2E7C" w:rsidRPr="00533482" w:rsidRDefault="002E2E7C" w:rsidP="002E2E7C">
      <w:pPr>
        <w:jc w:val="left"/>
        <w:rPr>
          <w:rFonts w:ascii="Arial" w:hAnsi="Arial" w:cs="Arial"/>
          <w:color w:val="228B22"/>
          <w:kern w:val="0"/>
          <w:sz w:val="18"/>
          <w:szCs w:val="18"/>
        </w:rPr>
      </w:pPr>
      <w:r w:rsidRPr="00533482">
        <w:rPr>
          <w:rFonts w:ascii="Arial" w:hAnsi="Arial" w:cs="Arial" w:hint="eastAsia"/>
          <w:color w:val="228B22"/>
          <w:kern w:val="0"/>
          <w:sz w:val="18"/>
          <w:szCs w:val="18"/>
        </w:rPr>
        <w:t>%</w:t>
      </w:r>
      <w:r w:rsidRPr="00533482">
        <w:rPr>
          <w:rFonts w:ascii="Arial" w:hAnsi="Arial" w:cs="Arial" w:hint="eastAsia"/>
          <w:color w:val="228B22"/>
          <w:kern w:val="0"/>
          <w:sz w:val="18"/>
          <w:szCs w:val="18"/>
        </w:rPr>
        <w:t>例程</w:t>
      </w:r>
    </w:p>
    <w:p w:rsidR="002E2E7C" w:rsidRDefault="002E2E7C" w:rsidP="002E2E7C">
      <w:pPr>
        <w:jc w:val="left"/>
      </w:pPr>
    </w:p>
    <w:p w:rsidR="002E2E7C" w:rsidRPr="00533482" w:rsidRDefault="002E2E7C" w:rsidP="002E2E7C">
      <w:pPr>
        <w:autoSpaceDE w:val="0"/>
        <w:autoSpaceDN w:val="0"/>
        <w:adjustRightInd w:val="0"/>
        <w:snapToGrid/>
        <w:jc w:val="left"/>
        <w:rPr>
          <w:rFonts w:ascii="Arial" w:hAnsi="Arial" w:cs="Arial"/>
          <w:kern w:val="0"/>
          <w:sz w:val="18"/>
          <w:szCs w:val="18"/>
        </w:rPr>
      </w:pPr>
      <w:r w:rsidRPr="00533482">
        <w:rPr>
          <w:rFonts w:ascii="Arial" w:hAnsi="Arial" w:cs="Arial"/>
          <w:color w:val="000000"/>
          <w:kern w:val="0"/>
          <w:sz w:val="18"/>
          <w:szCs w:val="18"/>
        </w:rPr>
        <w:t xml:space="preserve">m=0.1; </w:t>
      </w:r>
      <w:r>
        <w:rPr>
          <w:rFonts w:ascii="Arial" w:hAnsi="Arial" w:cs="Arial"/>
          <w:color w:val="228B22"/>
          <w:kern w:val="0"/>
          <w:sz w:val="18"/>
          <w:szCs w:val="18"/>
        </w:rPr>
        <w:t>%</w:t>
      </w:r>
      <w:r w:rsidRPr="00533482">
        <w:rPr>
          <w:rFonts w:ascii="Arial" w:hAnsi="Arial" w:cs="Arial" w:hint="eastAsia"/>
          <w:color w:val="228B22"/>
          <w:kern w:val="0"/>
          <w:sz w:val="18"/>
          <w:szCs w:val="18"/>
        </w:rPr>
        <w:t>质量</w:t>
      </w:r>
    </w:p>
    <w:p w:rsidR="002E2E7C" w:rsidRDefault="002E2E7C" w:rsidP="002E2E7C">
      <w:pPr>
        <w:autoSpaceDE w:val="0"/>
        <w:autoSpaceDN w:val="0"/>
        <w:adjustRightInd w:val="0"/>
        <w:snapToGrid/>
        <w:jc w:val="left"/>
        <w:rPr>
          <w:rFonts w:ascii="Arial" w:hAnsi="Arial" w:cs="Arial"/>
          <w:color w:val="228B22"/>
          <w:kern w:val="0"/>
          <w:sz w:val="18"/>
          <w:szCs w:val="18"/>
        </w:rPr>
      </w:pPr>
      <w:r w:rsidRPr="00533482">
        <w:rPr>
          <w:rFonts w:ascii="Arial" w:hAnsi="Arial" w:cs="Arial"/>
          <w:color w:val="000000"/>
          <w:kern w:val="0"/>
          <w:sz w:val="18"/>
          <w:szCs w:val="18"/>
        </w:rPr>
        <w:t xml:space="preserve">k=1; </w:t>
      </w:r>
      <w:r w:rsidRPr="00533482">
        <w:rPr>
          <w:rFonts w:ascii="Arial" w:hAnsi="Arial" w:cs="Arial"/>
          <w:color w:val="228B22"/>
          <w:kern w:val="0"/>
          <w:sz w:val="18"/>
          <w:szCs w:val="18"/>
        </w:rPr>
        <w:t>%</w:t>
      </w:r>
      <w:r w:rsidRPr="00533482">
        <w:rPr>
          <w:rFonts w:ascii="Arial" w:hAnsi="Arial" w:cs="Arial" w:hint="eastAsia"/>
          <w:color w:val="228B22"/>
          <w:kern w:val="0"/>
          <w:sz w:val="18"/>
          <w:szCs w:val="18"/>
        </w:rPr>
        <w:t>劲度系数</w:t>
      </w:r>
    </w:p>
    <w:p w:rsidR="002E2E7C" w:rsidRPr="00533482" w:rsidRDefault="002E2E7C" w:rsidP="002E2E7C">
      <w:pPr>
        <w:autoSpaceDE w:val="0"/>
        <w:autoSpaceDN w:val="0"/>
        <w:adjustRightInd w:val="0"/>
        <w:snapToGrid/>
        <w:jc w:val="left"/>
        <w:rPr>
          <w:rFonts w:ascii="Arial" w:hAnsi="Arial" w:cs="Arial"/>
          <w:kern w:val="0"/>
          <w:sz w:val="18"/>
          <w:szCs w:val="18"/>
        </w:rPr>
      </w:pPr>
      <w:r w:rsidRPr="00533482">
        <w:rPr>
          <w:rFonts w:ascii="Arial" w:hAnsi="Arial" w:cs="Arial"/>
          <w:color w:val="000000"/>
          <w:kern w:val="0"/>
          <w:sz w:val="18"/>
          <w:szCs w:val="18"/>
        </w:rPr>
        <w:t xml:space="preserve">a=0.03; </w:t>
      </w:r>
      <w:r w:rsidRPr="00533482">
        <w:rPr>
          <w:rFonts w:ascii="Arial" w:hAnsi="Arial" w:cs="Arial"/>
          <w:color w:val="228B22"/>
          <w:kern w:val="0"/>
          <w:sz w:val="18"/>
          <w:szCs w:val="18"/>
        </w:rPr>
        <w:t>%</w:t>
      </w:r>
      <w:r w:rsidRPr="00533482">
        <w:rPr>
          <w:rFonts w:ascii="Arial" w:hAnsi="Arial" w:cs="Arial" w:hint="eastAsia"/>
          <w:color w:val="228B22"/>
          <w:kern w:val="0"/>
          <w:sz w:val="18"/>
          <w:szCs w:val="18"/>
        </w:rPr>
        <w:t>阻尼系数</w:t>
      </w:r>
    </w:p>
    <w:p w:rsidR="002E2E7C" w:rsidRPr="00533482" w:rsidRDefault="002E2E7C" w:rsidP="002E2E7C">
      <w:pPr>
        <w:autoSpaceDE w:val="0"/>
        <w:autoSpaceDN w:val="0"/>
        <w:adjustRightInd w:val="0"/>
        <w:snapToGrid/>
        <w:jc w:val="left"/>
        <w:rPr>
          <w:rFonts w:ascii="Arial" w:hAnsi="Arial" w:cs="Arial"/>
          <w:kern w:val="0"/>
          <w:sz w:val="18"/>
          <w:szCs w:val="18"/>
        </w:rPr>
      </w:pPr>
      <w:r w:rsidRPr="00533482">
        <w:rPr>
          <w:rFonts w:ascii="Arial" w:hAnsi="Arial" w:cs="Arial"/>
          <w:color w:val="000000"/>
          <w:kern w:val="0"/>
          <w:sz w:val="18"/>
          <w:szCs w:val="18"/>
        </w:rPr>
        <w:t xml:space="preserve">dt=0.002; </w:t>
      </w:r>
      <w:r>
        <w:rPr>
          <w:rFonts w:ascii="Arial" w:hAnsi="Arial" w:cs="Arial"/>
          <w:color w:val="228B22"/>
          <w:kern w:val="0"/>
          <w:sz w:val="18"/>
          <w:szCs w:val="18"/>
        </w:rPr>
        <w:t>%</w:t>
      </w:r>
      <w:r>
        <w:rPr>
          <w:rFonts w:ascii="Arial" w:hAnsi="Arial" w:cs="Arial" w:hint="eastAsia"/>
          <w:color w:val="228B22"/>
          <w:kern w:val="0"/>
          <w:sz w:val="18"/>
          <w:szCs w:val="18"/>
        </w:rPr>
        <w:t>步长</w:t>
      </w:r>
    </w:p>
    <w:p w:rsidR="002E2E7C" w:rsidRPr="00533482" w:rsidRDefault="002E2E7C" w:rsidP="002E2E7C">
      <w:pPr>
        <w:autoSpaceDE w:val="0"/>
        <w:autoSpaceDN w:val="0"/>
        <w:adjustRightInd w:val="0"/>
        <w:snapToGrid/>
        <w:jc w:val="left"/>
        <w:rPr>
          <w:rFonts w:ascii="Arial" w:hAnsi="Arial" w:cs="Arial"/>
          <w:kern w:val="0"/>
          <w:sz w:val="18"/>
          <w:szCs w:val="18"/>
        </w:rPr>
      </w:pPr>
      <w:r w:rsidRPr="00533482">
        <w:rPr>
          <w:rFonts w:ascii="Arial" w:hAnsi="Arial" w:cs="Arial"/>
          <w:color w:val="000000"/>
          <w:kern w:val="0"/>
          <w:sz w:val="18"/>
          <w:szCs w:val="18"/>
        </w:rPr>
        <w:t xml:space="preserve">step=10000; </w:t>
      </w:r>
      <w:r>
        <w:rPr>
          <w:rFonts w:ascii="Arial" w:hAnsi="Arial" w:cs="Arial"/>
          <w:color w:val="228B22"/>
          <w:kern w:val="0"/>
          <w:sz w:val="18"/>
          <w:szCs w:val="18"/>
        </w:rPr>
        <w:t>%</w:t>
      </w:r>
      <w:r>
        <w:rPr>
          <w:rFonts w:ascii="Arial" w:hAnsi="Arial" w:cs="Arial" w:hint="eastAsia"/>
          <w:color w:val="228B22"/>
          <w:kern w:val="0"/>
          <w:sz w:val="18"/>
          <w:szCs w:val="18"/>
        </w:rPr>
        <w:t>步数</w:t>
      </w:r>
    </w:p>
    <w:p w:rsidR="002E2E7C" w:rsidRPr="00533482" w:rsidRDefault="002E2E7C" w:rsidP="002E2E7C">
      <w:pPr>
        <w:autoSpaceDE w:val="0"/>
        <w:autoSpaceDN w:val="0"/>
        <w:adjustRightInd w:val="0"/>
        <w:snapToGrid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color w:val="228B22"/>
          <w:kern w:val="0"/>
          <w:sz w:val="18"/>
          <w:szCs w:val="18"/>
        </w:rPr>
        <w:t>%</w:t>
      </w:r>
      <w:r>
        <w:rPr>
          <w:rFonts w:ascii="Arial" w:hAnsi="Arial" w:cs="Arial" w:hint="eastAsia"/>
          <w:color w:val="228B22"/>
          <w:kern w:val="0"/>
          <w:sz w:val="18"/>
          <w:szCs w:val="18"/>
        </w:rPr>
        <w:t>已知</w:t>
      </w:r>
      <w:r w:rsidRPr="00533482">
        <w:rPr>
          <w:rFonts w:ascii="Arial" w:hAnsi="Arial" w:cs="Arial"/>
          <w:color w:val="228B22"/>
          <w:kern w:val="0"/>
          <w:sz w:val="18"/>
          <w:szCs w:val="18"/>
        </w:rPr>
        <w:t>f(t)=A*sin(w*t);</w:t>
      </w:r>
    </w:p>
    <w:p w:rsidR="002E2E7C" w:rsidRPr="00533482" w:rsidRDefault="002E2E7C" w:rsidP="002E2E7C">
      <w:pPr>
        <w:autoSpaceDE w:val="0"/>
        <w:autoSpaceDN w:val="0"/>
        <w:adjustRightInd w:val="0"/>
        <w:snapToGrid/>
        <w:jc w:val="left"/>
        <w:rPr>
          <w:rFonts w:ascii="Arial" w:hAnsi="Arial" w:cs="Arial"/>
          <w:kern w:val="0"/>
          <w:sz w:val="18"/>
          <w:szCs w:val="18"/>
        </w:rPr>
      </w:pPr>
      <w:r w:rsidRPr="00533482">
        <w:rPr>
          <w:rFonts w:ascii="Arial" w:hAnsi="Arial" w:cs="Arial"/>
          <w:color w:val="000000"/>
          <w:kern w:val="0"/>
          <w:sz w:val="18"/>
          <w:szCs w:val="18"/>
        </w:rPr>
        <w:t>A=2; w=3;</w:t>
      </w:r>
    </w:p>
    <w:p w:rsidR="002E2E7C" w:rsidRPr="00533482" w:rsidRDefault="002E2E7C" w:rsidP="002E2E7C">
      <w:pPr>
        <w:autoSpaceDE w:val="0"/>
        <w:autoSpaceDN w:val="0"/>
        <w:adjustRightInd w:val="0"/>
        <w:snapToGrid/>
        <w:jc w:val="left"/>
        <w:rPr>
          <w:rFonts w:ascii="Arial" w:hAnsi="Arial" w:cs="Arial"/>
          <w:kern w:val="0"/>
          <w:sz w:val="18"/>
          <w:szCs w:val="18"/>
        </w:rPr>
      </w:pPr>
      <w:r w:rsidRPr="00533482">
        <w:rPr>
          <w:rFonts w:ascii="Arial" w:hAnsi="Arial" w:cs="Arial"/>
          <w:color w:val="000000"/>
          <w:kern w:val="0"/>
          <w:sz w:val="18"/>
          <w:szCs w:val="18"/>
        </w:rPr>
        <w:t xml:space="preserve"> </w:t>
      </w:r>
    </w:p>
    <w:p w:rsidR="002E2E7C" w:rsidRPr="00533482" w:rsidRDefault="002E2E7C" w:rsidP="002E2E7C">
      <w:pPr>
        <w:autoSpaceDE w:val="0"/>
        <w:autoSpaceDN w:val="0"/>
        <w:adjustRightInd w:val="0"/>
        <w:snapToGrid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color w:val="228B22"/>
          <w:kern w:val="0"/>
          <w:sz w:val="18"/>
          <w:szCs w:val="18"/>
        </w:rPr>
        <w:t>%</w:t>
      </w:r>
      <w:r>
        <w:rPr>
          <w:rFonts w:ascii="Arial" w:hAnsi="Arial" w:cs="Arial" w:hint="eastAsia"/>
          <w:color w:val="228B22"/>
          <w:kern w:val="0"/>
          <w:sz w:val="18"/>
          <w:szCs w:val="18"/>
        </w:rPr>
        <w:t>预赋值</w:t>
      </w:r>
    </w:p>
    <w:p w:rsidR="002E2E7C" w:rsidRPr="00533482" w:rsidRDefault="002E2E7C" w:rsidP="002E2E7C">
      <w:pPr>
        <w:autoSpaceDE w:val="0"/>
        <w:autoSpaceDN w:val="0"/>
        <w:adjustRightInd w:val="0"/>
        <w:snapToGrid/>
        <w:jc w:val="left"/>
        <w:rPr>
          <w:rFonts w:ascii="Arial" w:hAnsi="Arial" w:cs="Arial"/>
          <w:kern w:val="0"/>
          <w:sz w:val="18"/>
          <w:szCs w:val="18"/>
        </w:rPr>
      </w:pPr>
      <w:r w:rsidRPr="00533482">
        <w:rPr>
          <w:rFonts w:ascii="Arial" w:hAnsi="Arial" w:cs="Arial"/>
          <w:color w:val="000000"/>
          <w:kern w:val="0"/>
          <w:sz w:val="18"/>
          <w:szCs w:val="18"/>
        </w:rPr>
        <w:t>y2=nan(step,1); y1=y2; y=y2;</w:t>
      </w:r>
    </w:p>
    <w:p w:rsidR="002E2E7C" w:rsidRPr="00533482" w:rsidRDefault="002E2E7C" w:rsidP="002E2E7C">
      <w:pPr>
        <w:autoSpaceDE w:val="0"/>
        <w:autoSpaceDN w:val="0"/>
        <w:adjustRightInd w:val="0"/>
        <w:snapToGrid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color w:val="228B22"/>
          <w:kern w:val="0"/>
          <w:sz w:val="18"/>
          <w:szCs w:val="18"/>
        </w:rPr>
        <w:t>%</w:t>
      </w:r>
      <w:r>
        <w:rPr>
          <w:rFonts w:ascii="Arial" w:hAnsi="Arial" w:cs="Arial" w:hint="eastAsia"/>
          <w:color w:val="228B22"/>
          <w:kern w:val="0"/>
          <w:sz w:val="18"/>
          <w:szCs w:val="18"/>
        </w:rPr>
        <w:t>初值</w:t>
      </w:r>
    </w:p>
    <w:p w:rsidR="002E2E7C" w:rsidRPr="00533482" w:rsidRDefault="002E2E7C" w:rsidP="002E2E7C">
      <w:pPr>
        <w:autoSpaceDE w:val="0"/>
        <w:autoSpaceDN w:val="0"/>
        <w:adjustRightInd w:val="0"/>
        <w:snapToGrid/>
        <w:jc w:val="left"/>
        <w:rPr>
          <w:rFonts w:ascii="Arial" w:hAnsi="Arial" w:cs="Arial"/>
          <w:kern w:val="0"/>
          <w:sz w:val="18"/>
          <w:szCs w:val="18"/>
        </w:rPr>
      </w:pPr>
      <w:r w:rsidRPr="00533482">
        <w:rPr>
          <w:rFonts w:ascii="Arial" w:hAnsi="Arial" w:cs="Arial"/>
          <w:color w:val="000000"/>
          <w:kern w:val="0"/>
          <w:sz w:val="18"/>
          <w:szCs w:val="18"/>
        </w:rPr>
        <w:t xml:space="preserve">y(1)=0; y1(1)=0; </w:t>
      </w:r>
    </w:p>
    <w:p w:rsidR="002E2E7C" w:rsidRPr="00533482" w:rsidRDefault="002E2E7C" w:rsidP="002E2E7C">
      <w:pPr>
        <w:autoSpaceDE w:val="0"/>
        <w:autoSpaceDN w:val="0"/>
        <w:adjustRightInd w:val="0"/>
        <w:snapToGrid/>
        <w:jc w:val="left"/>
        <w:rPr>
          <w:rFonts w:ascii="Arial" w:hAnsi="Arial" w:cs="Arial"/>
          <w:kern w:val="0"/>
          <w:sz w:val="18"/>
          <w:szCs w:val="18"/>
        </w:rPr>
      </w:pPr>
      <w:r w:rsidRPr="00533482">
        <w:rPr>
          <w:rFonts w:ascii="Arial" w:hAnsi="Arial" w:cs="Arial"/>
          <w:color w:val="000000"/>
          <w:kern w:val="0"/>
          <w:sz w:val="18"/>
          <w:szCs w:val="18"/>
        </w:rPr>
        <w:t>y2(1)=(-a*y1(1)-k*y(1)+A*sin(w*0))/m;</w:t>
      </w:r>
    </w:p>
    <w:p w:rsidR="002E2E7C" w:rsidRPr="00533482" w:rsidRDefault="002E2E7C" w:rsidP="002E2E7C">
      <w:pPr>
        <w:autoSpaceDE w:val="0"/>
        <w:autoSpaceDN w:val="0"/>
        <w:adjustRightInd w:val="0"/>
        <w:snapToGrid/>
        <w:jc w:val="left"/>
        <w:rPr>
          <w:rFonts w:ascii="Arial" w:hAnsi="Arial" w:cs="Arial"/>
          <w:kern w:val="0"/>
          <w:sz w:val="18"/>
          <w:szCs w:val="18"/>
        </w:rPr>
      </w:pPr>
      <w:r w:rsidRPr="00533482">
        <w:rPr>
          <w:rFonts w:ascii="Arial" w:hAnsi="Arial" w:cs="Arial"/>
          <w:color w:val="000000"/>
          <w:kern w:val="0"/>
          <w:sz w:val="18"/>
          <w:szCs w:val="18"/>
        </w:rPr>
        <w:t xml:space="preserve"> </w:t>
      </w:r>
    </w:p>
    <w:p w:rsidR="002E2E7C" w:rsidRPr="00533482" w:rsidRDefault="002E2E7C" w:rsidP="002E2E7C">
      <w:pPr>
        <w:autoSpaceDE w:val="0"/>
        <w:autoSpaceDN w:val="0"/>
        <w:adjustRightInd w:val="0"/>
        <w:snapToGrid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color w:val="228B22"/>
          <w:kern w:val="0"/>
          <w:sz w:val="18"/>
          <w:szCs w:val="18"/>
        </w:rPr>
        <w:lastRenderedPageBreak/>
        <w:t>%</w:t>
      </w:r>
      <w:r>
        <w:rPr>
          <w:rFonts w:ascii="Arial" w:hAnsi="Arial" w:cs="Arial" w:hint="eastAsia"/>
          <w:color w:val="228B22"/>
          <w:kern w:val="0"/>
          <w:sz w:val="18"/>
          <w:szCs w:val="18"/>
        </w:rPr>
        <w:t>迭代循环</w:t>
      </w:r>
    </w:p>
    <w:p w:rsidR="002E2E7C" w:rsidRPr="00533482" w:rsidRDefault="002E2E7C" w:rsidP="002E2E7C">
      <w:pPr>
        <w:autoSpaceDE w:val="0"/>
        <w:autoSpaceDN w:val="0"/>
        <w:adjustRightInd w:val="0"/>
        <w:snapToGrid/>
        <w:jc w:val="left"/>
        <w:rPr>
          <w:rFonts w:ascii="Arial" w:hAnsi="Arial" w:cs="Arial"/>
          <w:kern w:val="0"/>
          <w:sz w:val="18"/>
          <w:szCs w:val="18"/>
        </w:rPr>
      </w:pPr>
      <w:r w:rsidRPr="00533482">
        <w:rPr>
          <w:rFonts w:ascii="Arial" w:hAnsi="Arial" w:cs="Arial"/>
          <w:color w:val="0000FF"/>
          <w:kern w:val="0"/>
          <w:sz w:val="18"/>
          <w:szCs w:val="18"/>
        </w:rPr>
        <w:t>for</w:t>
      </w:r>
      <w:r w:rsidRPr="00533482">
        <w:rPr>
          <w:rFonts w:ascii="Arial" w:hAnsi="Arial" w:cs="Arial"/>
          <w:color w:val="000000"/>
          <w:kern w:val="0"/>
          <w:sz w:val="18"/>
          <w:szCs w:val="18"/>
        </w:rPr>
        <w:t xml:space="preserve"> ii=2:step</w:t>
      </w:r>
    </w:p>
    <w:p w:rsidR="002E2E7C" w:rsidRPr="00533482" w:rsidRDefault="002E2E7C" w:rsidP="002E2E7C">
      <w:pPr>
        <w:autoSpaceDE w:val="0"/>
        <w:autoSpaceDN w:val="0"/>
        <w:adjustRightInd w:val="0"/>
        <w:snapToGrid/>
        <w:jc w:val="left"/>
        <w:rPr>
          <w:rFonts w:ascii="Arial" w:hAnsi="Arial" w:cs="Arial"/>
          <w:kern w:val="0"/>
          <w:sz w:val="18"/>
          <w:szCs w:val="18"/>
        </w:rPr>
      </w:pPr>
      <w:r w:rsidRPr="00533482">
        <w:rPr>
          <w:rFonts w:ascii="Arial" w:hAnsi="Arial" w:cs="Arial"/>
          <w:color w:val="000000"/>
          <w:kern w:val="0"/>
          <w:sz w:val="18"/>
          <w:szCs w:val="18"/>
        </w:rPr>
        <w:t xml:space="preserve">    y(ii)=y(ii-1)+y1(ii-1)*dt; </w:t>
      </w:r>
      <w:r>
        <w:rPr>
          <w:rFonts w:ascii="Arial" w:hAnsi="Arial" w:cs="Arial"/>
          <w:color w:val="228B22"/>
          <w:kern w:val="0"/>
          <w:sz w:val="18"/>
          <w:szCs w:val="18"/>
        </w:rPr>
        <w:t>%</w:t>
      </w:r>
      <w:r>
        <w:rPr>
          <w:rFonts w:ascii="Arial" w:hAnsi="Arial" w:cs="Arial" w:hint="eastAsia"/>
          <w:color w:val="228B22"/>
          <w:kern w:val="0"/>
          <w:sz w:val="18"/>
          <w:szCs w:val="18"/>
        </w:rPr>
        <w:t>y</w:t>
      </w:r>
      <w:r>
        <w:rPr>
          <w:rFonts w:ascii="Arial" w:hAnsi="Arial" w:cs="Arial" w:hint="eastAsia"/>
          <w:color w:val="228B22"/>
          <w:kern w:val="0"/>
          <w:sz w:val="18"/>
          <w:szCs w:val="18"/>
        </w:rPr>
        <w:t>的微分</w:t>
      </w:r>
    </w:p>
    <w:p w:rsidR="002E2E7C" w:rsidRPr="00533482" w:rsidRDefault="002E2E7C" w:rsidP="002E2E7C">
      <w:pPr>
        <w:autoSpaceDE w:val="0"/>
        <w:autoSpaceDN w:val="0"/>
        <w:adjustRightInd w:val="0"/>
        <w:snapToGrid/>
        <w:jc w:val="left"/>
        <w:rPr>
          <w:rFonts w:ascii="Arial" w:hAnsi="Arial" w:cs="Arial"/>
          <w:kern w:val="0"/>
          <w:sz w:val="18"/>
          <w:szCs w:val="18"/>
        </w:rPr>
      </w:pPr>
      <w:r w:rsidRPr="00533482">
        <w:rPr>
          <w:rFonts w:ascii="Arial" w:hAnsi="Arial" w:cs="Arial"/>
          <w:color w:val="000000"/>
          <w:kern w:val="0"/>
          <w:sz w:val="18"/>
          <w:szCs w:val="18"/>
        </w:rPr>
        <w:t xml:space="preserve">    y1(ii)=y1(ii-1)+y2(ii-1)*dt; </w:t>
      </w:r>
      <w:r>
        <w:rPr>
          <w:rFonts w:ascii="Arial" w:hAnsi="Arial" w:cs="Arial"/>
          <w:color w:val="228B22"/>
          <w:kern w:val="0"/>
          <w:sz w:val="18"/>
          <w:szCs w:val="18"/>
        </w:rPr>
        <w:t>%y'</w:t>
      </w:r>
      <w:r>
        <w:rPr>
          <w:rFonts w:ascii="Arial" w:hAnsi="Arial" w:cs="Arial" w:hint="eastAsia"/>
          <w:color w:val="228B22"/>
          <w:kern w:val="0"/>
          <w:sz w:val="18"/>
          <w:szCs w:val="18"/>
        </w:rPr>
        <w:t>的微分</w:t>
      </w:r>
    </w:p>
    <w:p w:rsidR="002E2E7C" w:rsidRPr="00533482" w:rsidRDefault="002E2E7C" w:rsidP="002E2E7C">
      <w:pPr>
        <w:autoSpaceDE w:val="0"/>
        <w:autoSpaceDN w:val="0"/>
        <w:adjustRightInd w:val="0"/>
        <w:snapToGrid/>
        <w:jc w:val="left"/>
        <w:rPr>
          <w:rFonts w:ascii="Arial" w:hAnsi="Arial" w:cs="Arial"/>
          <w:kern w:val="0"/>
          <w:sz w:val="18"/>
          <w:szCs w:val="18"/>
        </w:rPr>
      </w:pPr>
      <w:r w:rsidRPr="00533482">
        <w:rPr>
          <w:rFonts w:ascii="Arial" w:hAnsi="Arial" w:cs="Arial"/>
          <w:color w:val="000000"/>
          <w:kern w:val="0"/>
          <w:sz w:val="18"/>
          <w:szCs w:val="18"/>
        </w:rPr>
        <w:t xml:space="preserve">    y2(ii)=(-a*y1(ii)-k*y(ii)+2*sin(w*(ii*dt)))/m; </w:t>
      </w:r>
      <w:r>
        <w:rPr>
          <w:rFonts w:ascii="Arial" w:hAnsi="Arial" w:cs="Arial" w:hint="eastAsia"/>
          <w:color w:val="228B22"/>
          <w:kern w:val="0"/>
          <w:sz w:val="18"/>
          <w:szCs w:val="18"/>
        </w:rPr>
        <w:t>%</w:t>
      </w:r>
      <w:r>
        <w:rPr>
          <w:rFonts w:ascii="Arial" w:hAnsi="Arial" w:cs="Arial" w:hint="eastAsia"/>
          <w:color w:val="228B22"/>
          <w:kern w:val="0"/>
          <w:sz w:val="18"/>
          <w:szCs w:val="18"/>
        </w:rPr>
        <w:t>代入微分方程求出</w:t>
      </w:r>
      <w:r w:rsidRPr="00533482">
        <w:rPr>
          <w:rFonts w:ascii="Arial" w:hAnsi="Arial" w:cs="Arial"/>
          <w:color w:val="228B22"/>
          <w:kern w:val="0"/>
          <w:sz w:val="18"/>
          <w:szCs w:val="18"/>
        </w:rPr>
        <w:t>y''.</w:t>
      </w:r>
    </w:p>
    <w:p w:rsidR="002E2E7C" w:rsidRPr="00533482" w:rsidRDefault="002E2E7C" w:rsidP="002E2E7C">
      <w:pPr>
        <w:autoSpaceDE w:val="0"/>
        <w:autoSpaceDN w:val="0"/>
        <w:adjustRightInd w:val="0"/>
        <w:snapToGrid/>
        <w:jc w:val="left"/>
        <w:rPr>
          <w:rFonts w:ascii="Arial" w:hAnsi="Arial" w:cs="Arial"/>
          <w:kern w:val="0"/>
          <w:sz w:val="18"/>
          <w:szCs w:val="18"/>
        </w:rPr>
      </w:pPr>
      <w:r w:rsidRPr="00533482">
        <w:rPr>
          <w:rFonts w:ascii="Arial" w:hAnsi="Arial" w:cs="Arial"/>
          <w:color w:val="0000FF"/>
          <w:kern w:val="0"/>
          <w:sz w:val="18"/>
          <w:szCs w:val="18"/>
        </w:rPr>
        <w:t>end</w:t>
      </w:r>
    </w:p>
    <w:p w:rsidR="002E2E7C" w:rsidRPr="00533482" w:rsidRDefault="002E2E7C" w:rsidP="002E2E7C">
      <w:pPr>
        <w:autoSpaceDE w:val="0"/>
        <w:autoSpaceDN w:val="0"/>
        <w:adjustRightInd w:val="0"/>
        <w:snapToGrid/>
        <w:jc w:val="left"/>
        <w:rPr>
          <w:rFonts w:ascii="Arial" w:hAnsi="Arial" w:cs="Arial"/>
          <w:kern w:val="0"/>
          <w:sz w:val="18"/>
          <w:szCs w:val="18"/>
        </w:rPr>
      </w:pPr>
      <w:r w:rsidRPr="00533482"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2E2E7C" w:rsidRPr="00533482" w:rsidRDefault="002E2E7C" w:rsidP="002E2E7C">
      <w:pPr>
        <w:autoSpaceDE w:val="0"/>
        <w:autoSpaceDN w:val="0"/>
        <w:adjustRightInd w:val="0"/>
        <w:snapToGrid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color w:val="228B22"/>
          <w:kern w:val="0"/>
          <w:sz w:val="18"/>
          <w:szCs w:val="18"/>
        </w:rPr>
        <w:t>%</w:t>
      </w:r>
      <w:r>
        <w:rPr>
          <w:rFonts w:ascii="Arial" w:hAnsi="Arial" w:cs="Arial" w:hint="eastAsia"/>
          <w:color w:val="228B22"/>
          <w:kern w:val="0"/>
          <w:sz w:val="18"/>
          <w:szCs w:val="18"/>
        </w:rPr>
        <w:t>画图</w:t>
      </w:r>
    </w:p>
    <w:p w:rsidR="002E2E7C" w:rsidRPr="00533482" w:rsidRDefault="002E2E7C" w:rsidP="002E2E7C">
      <w:pPr>
        <w:autoSpaceDE w:val="0"/>
        <w:autoSpaceDN w:val="0"/>
        <w:adjustRightInd w:val="0"/>
        <w:snapToGrid/>
        <w:jc w:val="left"/>
        <w:rPr>
          <w:rFonts w:ascii="Arial" w:hAnsi="Arial" w:cs="Arial"/>
          <w:kern w:val="0"/>
          <w:sz w:val="18"/>
          <w:szCs w:val="18"/>
        </w:rPr>
      </w:pPr>
      <w:r w:rsidRPr="00533482">
        <w:rPr>
          <w:rFonts w:ascii="Arial" w:hAnsi="Arial" w:cs="Arial"/>
          <w:color w:val="000000"/>
          <w:kern w:val="0"/>
          <w:sz w:val="18"/>
          <w:szCs w:val="18"/>
        </w:rPr>
        <w:t>t=(0:step-1)*dt;</w:t>
      </w:r>
    </w:p>
    <w:p w:rsidR="002E2E7C" w:rsidRDefault="002E2E7C" w:rsidP="002E2E7C">
      <w:pPr>
        <w:autoSpaceDE w:val="0"/>
        <w:autoSpaceDN w:val="0"/>
        <w:adjustRightInd w:val="0"/>
        <w:snapToGrid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533482">
        <w:rPr>
          <w:rFonts w:ascii="Arial" w:hAnsi="Arial" w:cs="Arial"/>
          <w:color w:val="000000"/>
          <w:kern w:val="0"/>
          <w:sz w:val="18"/>
          <w:szCs w:val="18"/>
        </w:rPr>
        <w:t>plot(t,y);</w:t>
      </w:r>
    </w:p>
    <w:p w:rsidR="002E2E7C" w:rsidRPr="00533482" w:rsidRDefault="002E2E7C" w:rsidP="002E2E7C">
      <w:pPr>
        <w:autoSpaceDE w:val="0"/>
        <w:autoSpaceDN w:val="0"/>
        <w:adjustRightInd w:val="0"/>
        <w:snapToGrid/>
        <w:jc w:val="left"/>
        <w:rPr>
          <w:rFonts w:ascii="Arial" w:hAnsi="Arial" w:cs="Arial"/>
          <w:kern w:val="0"/>
          <w:sz w:val="18"/>
          <w:szCs w:val="18"/>
        </w:rPr>
      </w:pPr>
    </w:p>
    <w:p w:rsidR="002E2E7C" w:rsidRPr="00087B95" w:rsidRDefault="002E2E7C" w:rsidP="002E2E7C">
      <w:pPr>
        <w:jc w:val="left"/>
      </w:pPr>
      <w:r>
        <w:rPr>
          <w:rFonts w:hint="eastAsia"/>
        </w:rPr>
        <w:t>运行结果</w:t>
      </w:r>
    </w:p>
    <w:p w:rsidR="002E2E7C" w:rsidRPr="00AA5E6D" w:rsidRDefault="002E2E7C" w:rsidP="002E2E7C">
      <w:pPr>
        <w:jc w:val="center"/>
      </w:pPr>
      <w:r>
        <w:rPr>
          <w:noProof/>
        </w:rPr>
        <w:drawing>
          <wp:inline distT="0" distB="0" distL="0" distR="0" wp14:anchorId="6D2E8793" wp14:editId="2D14026C">
            <wp:extent cx="2432938" cy="1999396"/>
            <wp:effectExtent l="171450" t="171450" r="386715" b="36322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34926" cy="20010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2E7C" w:rsidRPr="00AF1F35" w:rsidRDefault="002E2E7C" w:rsidP="002E2E7C">
      <w:r>
        <w:rPr>
          <w:rFonts w:hint="eastAsia"/>
        </w:rPr>
        <w:t>由此可见</w:t>
      </w:r>
      <w:r>
        <w:rPr>
          <w:rFonts w:hint="eastAsia"/>
        </w:rPr>
        <w:t xml:space="preserve">, </w:t>
      </w:r>
      <w:r>
        <w:rPr>
          <w:rFonts w:hint="eastAsia"/>
        </w:rPr>
        <w:t>开始时驱动力不断给弹簧振子补充能量</w:t>
      </w:r>
      <w:r>
        <w:rPr>
          <w:rFonts w:hint="eastAsia"/>
        </w:rPr>
        <w:t xml:space="preserve">, </w:t>
      </w:r>
      <w:r>
        <w:rPr>
          <w:rFonts w:hint="eastAsia"/>
        </w:rPr>
        <w:t>当补充的功率等于消耗的功率时</w:t>
      </w:r>
      <w:r>
        <w:rPr>
          <w:rFonts w:hint="eastAsia"/>
        </w:rPr>
        <w:t xml:space="preserve">, </w:t>
      </w:r>
      <w:r>
        <w:rPr>
          <w:rFonts w:hint="eastAsia"/>
        </w:rPr>
        <w:t>弹簧做稳定的振动</w:t>
      </w:r>
      <w:r>
        <w:rPr>
          <w:rFonts w:hint="eastAsia"/>
        </w:rPr>
        <w:t>.</w:t>
      </w:r>
    </w:p>
    <w:p w:rsidR="002E2E7C" w:rsidRDefault="002E2E7C" w:rsidP="002E2E7C">
      <w:pPr>
        <w:widowControl/>
        <w:snapToGrid/>
        <w:jc w:val="left"/>
      </w:pPr>
      <w:r>
        <w:br w:type="page"/>
      </w:r>
    </w:p>
    <w:bookmarkEnd w:id="1"/>
    <w:p w:rsidR="0062724D" w:rsidRPr="002E2E7C" w:rsidRDefault="0062724D" w:rsidP="002E2E7C"/>
    <w:sectPr w:rsidR="0062724D" w:rsidRPr="002E2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991" w:rsidRDefault="00AC6991" w:rsidP="001D0242">
      <w:r>
        <w:separator/>
      </w:r>
    </w:p>
  </w:endnote>
  <w:endnote w:type="continuationSeparator" w:id="0">
    <w:p w:rsidR="00AC6991" w:rsidRDefault="00AC6991" w:rsidP="001D0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991" w:rsidRDefault="00AC6991" w:rsidP="001D0242">
      <w:r>
        <w:separator/>
      </w:r>
    </w:p>
  </w:footnote>
  <w:footnote w:type="continuationSeparator" w:id="0">
    <w:p w:rsidR="00AC6991" w:rsidRDefault="00AC6991" w:rsidP="001D02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F2"/>
    <w:rsid w:val="001331F2"/>
    <w:rsid w:val="001A7F49"/>
    <w:rsid w:val="001D0242"/>
    <w:rsid w:val="002363C3"/>
    <w:rsid w:val="002E2E7C"/>
    <w:rsid w:val="0062724D"/>
    <w:rsid w:val="00AC6991"/>
    <w:rsid w:val="00B83C86"/>
    <w:rsid w:val="00F33DE5"/>
    <w:rsid w:val="00F7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C1D76772-0329-42C2-A611-0F4AF4A4E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242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0242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024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02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0242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024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D0242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D024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D0242"/>
    <w:rPr>
      <w:color w:val="800080" w:themeColor="followed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1D024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D02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png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fontTable" Target="fontTable.xml"/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210</Words>
  <Characters>1202</Characters>
  <Application>Microsoft Office Word</Application>
  <DocSecurity>0</DocSecurity>
  <Lines>10</Lines>
  <Paragraphs>2</Paragraphs>
  <ScaleCrop>false</ScaleCrop>
  <Company>Microsoft</Company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5</cp:revision>
  <dcterms:created xsi:type="dcterms:W3CDTF">2014-02-19T03:15:00Z</dcterms:created>
  <dcterms:modified xsi:type="dcterms:W3CDTF">2014-11-16T08:21:00Z</dcterms:modified>
</cp:coreProperties>
</file>