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08D" w:rsidRDefault="0030008D" w:rsidP="0030008D">
      <w:pPr>
        <w:pStyle w:val="Heading3"/>
      </w:pPr>
      <w:r>
        <w:rPr>
          <w:rFonts w:hint="eastAsia"/>
        </w:rPr>
        <w:t>椭圆的三种等效定义</w:t>
      </w:r>
    </w:p>
    <w:p w:rsidR="007E63EE" w:rsidRDefault="007E63EE" w:rsidP="007E63EE">
      <w:pPr>
        <w:pStyle w:val="a"/>
      </w:pPr>
      <w:r>
        <w:t>2016</w:t>
      </w:r>
      <w:r>
        <w:rPr>
          <w:rFonts w:hint="eastAsia"/>
        </w:rPr>
        <w:t>/</w:t>
      </w:r>
      <w:r>
        <w:t>12</w:t>
      </w:r>
      <w:r>
        <w:rPr>
          <w:rFonts w:hint="eastAsia"/>
        </w:rPr>
        <w:t>/</w:t>
      </w:r>
      <w:r>
        <w:t>15</w:t>
      </w:r>
    </w:p>
    <w:p w:rsidR="007E63EE" w:rsidRDefault="007E63EE" w:rsidP="007E63EE">
      <w:pPr>
        <w:pStyle w:val="a"/>
      </w:pPr>
    </w:p>
    <w:p w:rsidR="00104ACC" w:rsidRDefault="00AA5334" w:rsidP="0066760E">
      <w:r>
        <w:rPr>
          <w:rFonts w:hint="eastAsia"/>
        </w:rPr>
        <w:t>从椭圆的极坐标公式难以看出椭圆的对称性</w:t>
      </w:r>
      <w:r w:rsidR="00F40040">
        <w:rPr>
          <w:rFonts w:hint="eastAsia"/>
        </w:rPr>
        <w:t>，</w:t>
      </w:r>
      <w:r>
        <w:rPr>
          <w:rFonts w:hint="eastAsia"/>
        </w:rPr>
        <w:t>这里用相同的定义推导直角坐标的表达式</w:t>
      </w:r>
      <w:r w:rsidR="00F40040">
        <w:rPr>
          <w:rFonts w:hint="eastAsia"/>
        </w:rPr>
        <w:t>．</w:t>
      </w:r>
      <w:r>
        <w:rPr>
          <w:rFonts w:hint="eastAsia"/>
        </w:rPr>
        <w:t>我们不妨先以一个焦点为原点定义直角坐标系</w:t>
      </w:r>
    </w:p>
    <w:bookmarkStart w:id="0" w:name="MTBlankEqn"/>
    <w:p w:rsidR="00AA5334" w:rsidRDefault="00AA5334" w:rsidP="00AA5334">
      <w:pPr>
        <w:jc w:val="center"/>
      </w:pPr>
      <w:r w:rsidRPr="00AA5334">
        <w:rPr>
          <w:position w:val="-24"/>
        </w:rPr>
        <w:object w:dxaOrig="1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7" type="#_x0000_t75" style="width:66pt;height:36pt" o:ole="">
            <v:imagedata r:id="rId10" o:title=""/>
          </v:shape>
          <o:OLEObject Type="Embed" ProgID="Equation.DSMT4" ShapeID="_x0000_i1237" DrawAspect="Content" ObjectID="_1543343874" r:id="rId11"/>
        </w:object>
      </w:r>
      <w:bookmarkEnd w:id="0"/>
    </w:p>
    <w:p w:rsidR="00AA5334" w:rsidRDefault="00AA5334" w:rsidP="00AA5334">
      <w:r>
        <w:rPr>
          <w:rFonts w:hint="eastAsia"/>
        </w:rPr>
        <w:t>两边平方并整理得</w:t>
      </w:r>
    </w:p>
    <w:p w:rsidR="00AA5334" w:rsidRDefault="00AA5334" w:rsidP="00AA5334">
      <w:pPr>
        <w:jc w:val="center"/>
      </w:pPr>
      <w:r w:rsidRPr="00AA5334">
        <w:rPr>
          <w:position w:val="-32"/>
        </w:rPr>
        <w:object w:dxaOrig="3180" w:dyaOrig="800">
          <v:shape id="_x0000_i1238" type="#_x0000_t75" style="width:159pt;height:40pt" o:ole="">
            <v:imagedata r:id="rId12" o:title=""/>
          </v:shape>
          <o:OLEObject Type="Embed" ProgID="Equation.DSMT4" ShapeID="_x0000_i1238" DrawAspect="Content" ObjectID="_1543343875" r:id="rId13"/>
        </w:object>
      </w:r>
    </w:p>
    <w:p w:rsidR="006B7310" w:rsidRDefault="006B7310" w:rsidP="006B7310">
      <w:r>
        <w:rPr>
          <w:rFonts w:hint="eastAsia"/>
        </w:rPr>
        <w:t>由此可见</w:t>
      </w:r>
      <w:r w:rsidR="00F40040">
        <w:rPr>
          <w:rFonts w:hint="eastAsia"/>
        </w:rPr>
        <w:t>，</w:t>
      </w:r>
      <w:r>
        <w:rPr>
          <w:rFonts w:hint="eastAsia"/>
        </w:rPr>
        <w:t>如果我们把椭圆左移</w:t>
      </w:r>
      <w:bookmarkStart w:id="1" w:name="_GoBack"/>
      <w:r w:rsidRPr="006B7310">
        <w:rPr>
          <w:position w:val="-10"/>
        </w:rPr>
        <w:object w:dxaOrig="1200" w:dyaOrig="360">
          <v:shape id="_x0000_i1239" type="#_x0000_t75" style="width:60pt;height:18pt" o:ole="">
            <v:imagedata r:id="rId14" o:title=""/>
          </v:shape>
          <o:OLEObject Type="Embed" ProgID="Equation.DSMT4" ShapeID="_x0000_i1239" DrawAspect="Content" ObjectID="_1543343876" r:id="rId15"/>
        </w:object>
      </w:r>
      <w:bookmarkEnd w:id="1"/>
      <w:r w:rsidR="00F40040">
        <w:rPr>
          <w:rFonts w:hint="eastAsia"/>
        </w:rPr>
        <w:t>，</w:t>
      </w:r>
      <w:r>
        <w:rPr>
          <w:rFonts w:hint="eastAsia"/>
        </w:rPr>
        <w:t>椭圆将具有</w:t>
      </w:r>
    </w:p>
    <w:p w:rsidR="006B7310" w:rsidRDefault="006B7310" w:rsidP="006B7310">
      <w:pPr>
        <w:jc w:val="center"/>
      </w:pPr>
      <w:r w:rsidRPr="006B7310">
        <w:rPr>
          <w:position w:val="-24"/>
        </w:rPr>
        <w:object w:dxaOrig="1140" w:dyaOrig="660">
          <v:shape id="_x0000_i1240" type="#_x0000_t75" style="width:57pt;height:33pt" o:ole="">
            <v:imagedata r:id="rId16" o:title=""/>
          </v:shape>
          <o:OLEObject Type="Embed" ProgID="Equation.DSMT4" ShapeID="_x0000_i1240" DrawAspect="Content" ObjectID="_1543343877" r:id="rId17"/>
        </w:object>
      </w:r>
    </w:p>
    <w:p w:rsidR="006B7310" w:rsidRDefault="0030008D" w:rsidP="006B7310">
      <w:r>
        <w:rPr>
          <w:rFonts w:hint="eastAsia"/>
        </w:rPr>
        <w:t>其中</w:t>
      </w:r>
      <w:r w:rsidRPr="006B7310">
        <w:rPr>
          <w:position w:val="-6"/>
        </w:rPr>
        <w:object w:dxaOrig="200" w:dyaOrig="220">
          <v:shape id="_x0000_i1256" type="#_x0000_t75" style="width:10pt;height:11pt" o:ole="">
            <v:imagedata r:id="rId18" o:title=""/>
          </v:shape>
          <o:OLEObject Type="Embed" ProgID="Equation.DSMT4" ShapeID="_x0000_i1256" DrawAspect="Content" ObjectID="_1543343878" r:id="rId19"/>
        </w:object>
      </w:r>
      <w:r>
        <w:rPr>
          <w:rFonts w:hint="eastAsia"/>
        </w:rPr>
        <w:t>为</w:t>
      </w:r>
      <w:r w:rsidRPr="0030008D">
        <w:rPr>
          <w:rFonts w:hint="eastAsia"/>
          <w:b/>
        </w:rPr>
        <w:t>半长轴</w:t>
      </w:r>
      <w:r w:rsidR="00F40040">
        <w:rPr>
          <w:rFonts w:hint="eastAsia"/>
        </w:rPr>
        <w:t>，</w:t>
      </w:r>
      <w:r w:rsidRPr="006B7310">
        <w:rPr>
          <w:position w:val="-6"/>
        </w:rPr>
        <w:object w:dxaOrig="200" w:dyaOrig="279">
          <v:shape id="_x0000_i1257" type="#_x0000_t75" style="width:10pt;height:14pt" o:ole="">
            <v:imagedata r:id="rId20" o:title=""/>
          </v:shape>
          <o:OLEObject Type="Embed" ProgID="Equation.DSMT4" ShapeID="_x0000_i1257" DrawAspect="Content" ObjectID="_1543343879" r:id="rId21"/>
        </w:object>
      </w:r>
      <w:r>
        <w:rPr>
          <w:rFonts w:hint="eastAsia"/>
        </w:rPr>
        <w:t>为</w:t>
      </w:r>
      <w:r w:rsidRPr="0030008D">
        <w:rPr>
          <w:rFonts w:hint="eastAsia"/>
          <w:b/>
        </w:rPr>
        <w:t>半短轴</w:t>
      </w:r>
      <w:r w:rsidR="00F40040">
        <w:rPr>
          <w:rFonts w:hint="eastAsia"/>
        </w:rPr>
        <w:t>．</w:t>
      </w:r>
      <w:r>
        <w:rPr>
          <w:rFonts w:hint="eastAsia"/>
        </w:rPr>
        <w:t>这就是椭圆的第二种定义</w:t>
      </w:r>
      <w:r w:rsidR="00F40040">
        <w:rPr>
          <w:rFonts w:hint="eastAsia"/>
        </w:rPr>
        <w:t>，</w:t>
      </w:r>
      <w:r>
        <w:rPr>
          <w:rFonts w:hint="eastAsia"/>
        </w:rPr>
        <w:t>即把单位圆沿两个垂直方向分别均匀拉长</w:t>
      </w:r>
      <w:r w:rsidRPr="0030008D">
        <w:rPr>
          <w:position w:val="-6"/>
        </w:rPr>
        <w:object w:dxaOrig="200" w:dyaOrig="220">
          <v:shape id="_x0000_i1254" type="#_x0000_t75" style="width:10pt;height:11pt" o:ole="">
            <v:imagedata r:id="rId22" o:title=""/>
          </v:shape>
          <o:OLEObject Type="Embed" ProgID="Equation.DSMT4" ShapeID="_x0000_i1254" DrawAspect="Content" ObjectID="_1543343880" r:id="rId23"/>
        </w:object>
      </w:r>
      <w:r>
        <w:rPr>
          <w:rFonts w:hint="eastAsia"/>
        </w:rPr>
        <w:t>和</w:t>
      </w:r>
      <w:r w:rsidRPr="0030008D">
        <w:rPr>
          <w:position w:val="-6"/>
        </w:rPr>
        <w:object w:dxaOrig="200" w:dyaOrig="279">
          <v:shape id="_x0000_i1255" type="#_x0000_t75" style="width:10pt;height:14pt" o:ole="">
            <v:imagedata r:id="rId24" o:title=""/>
          </v:shape>
          <o:OLEObject Type="Embed" ProgID="Equation.DSMT4" ShapeID="_x0000_i1255" DrawAspect="Content" ObjectID="_1543343881" r:id="rId25"/>
        </w:object>
      </w:r>
      <w:r w:rsidR="00F40040">
        <w:rPr>
          <w:rFonts w:hint="eastAsia"/>
        </w:rPr>
        <w:t>．</w:t>
      </w:r>
      <w:r>
        <w:rPr>
          <w:rFonts w:hint="eastAsia"/>
        </w:rPr>
        <w:t>下面来看系数的关系</w:t>
      </w:r>
      <w:r w:rsidR="00F40040">
        <w:rPr>
          <w:rFonts w:hint="eastAsia"/>
        </w:rPr>
        <w:t>．</w:t>
      </w:r>
      <w:r>
        <w:rPr>
          <w:rFonts w:hint="eastAsia"/>
        </w:rPr>
        <w:t>首先定义椭圆的</w:t>
      </w:r>
      <w:r w:rsidRPr="0030008D">
        <w:rPr>
          <w:rFonts w:hint="eastAsia"/>
          <w:b/>
        </w:rPr>
        <w:t>焦距</w:t>
      </w:r>
      <w:r>
        <w:rPr>
          <w:rFonts w:hint="eastAsia"/>
        </w:rPr>
        <w:t>为</w:t>
      </w:r>
      <w:r w:rsidR="006B7310">
        <w:rPr>
          <w:rFonts w:hint="eastAsia"/>
        </w:rPr>
        <w:t>焦点到</w:t>
      </w:r>
      <w:r>
        <w:rPr>
          <w:rFonts w:hint="eastAsia"/>
        </w:rPr>
        <w:t>椭圆</w:t>
      </w:r>
      <w:r w:rsidR="006B7310">
        <w:rPr>
          <w:rFonts w:hint="eastAsia"/>
        </w:rPr>
        <w:t>中心的距离</w:t>
      </w:r>
      <w:r w:rsidR="006B7310">
        <w:rPr>
          <w:rFonts w:hint="eastAsia"/>
        </w:rPr>
        <w:t>(</w:t>
      </w:r>
      <w:r w:rsidR="006B7310">
        <w:rPr>
          <w:rFonts w:hint="eastAsia"/>
        </w:rPr>
        <w:t>即</w:t>
      </w:r>
      <w:r>
        <w:rPr>
          <w:rFonts w:hint="eastAsia"/>
        </w:rPr>
        <w:t>以上左移</w:t>
      </w:r>
      <w:r w:rsidR="006B7310">
        <w:rPr>
          <w:rFonts w:hint="eastAsia"/>
        </w:rPr>
        <w:t>的距离</w:t>
      </w:r>
      <w:r w:rsidR="006B7310">
        <w:rPr>
          <w:rFonts w:hint="eastAsia"/>
        </w:rPr>
        <w:t>)</w:t>
      </w:r>
      <w:r w:rsidR="006B7310">
        <w:rPr>
          <w:rFonts w:hint="eastAsia"/>
        </w:rPr>
        <w:t>为</w:t>
      </w:r>
    </w:p>
    <w:p w:rsidR="006B7310" w:rsidRDefault="006B7310" w:rsidP="006B7310">
      <w:pPr>
        <w:jc w:val="center"/>
      </w:pPr>
      <w:r w:rsidRPr="006B7310">
        <w:rPr>
          <w:position w:val="-24"/>
        </w:rPr>
        <w:object w:dxaOrig="960" w:dyaOrig="660">
          <v:shape id="_x0000_i1243" type="#_x0000_t75" style="width:48pt;height:33pt" o:ole="">
            <v:imagedata r:id="rId26" o:title=""/>
          </v:shape>
          <o:OLEObject Type="Embed" ProgID="Equation.DSMT4" ShapeID="_x0000_i1243" DrawAspect="Content" ObjectID="_1543343882" r:id="rId27"/>
        </w:object>
      </w:r>
      <w:r>
        <w:t xml:space="preserve"> </w:t>
      </w:r>
    </w:p>
    <w:p w:rsidR="006B7310" w:rsidRDefault="006B7310" w:rsidP="006B7310">
      <w:r>
        <w:rPr>
          <w:rFonts w:hint="eastAsia"/>
        </w:rPr>
        <w:t>??</w:t>
      </w:r>
      <w:r>
        <w:rPr>
          <w:rFonts w:hint="eastAsia"/>
        </w:rPr>
        <w:t>两式对比系数得</w:t>
      </w:r>
    </w:p>
    <w:p w:rsidR="006B7310" w:rsidRDefault="006B7310" w:rsidP="006B7310">
      <w:pPr>
        <w:jc w:val="center"/>
      </w:pPr>
      <w:r w:rsidRPr="006B7310">
        <w:rPr>
          <w:position w:val="-24"/>
        </w:rPr>
        <w:object w:dxaOrig="980" w:dyaOrig="620">
          <v:shape id="_x0000_i1241" type="#_x0000_t75" style="width:49pt;height:31pt" o:ole="">
            <v:imagedata r:id="rId28" o:title=""/>
          </v:shape>
          <o:OLEObject Type="Embed" ProgID="Equation.DSMT4" ShapeID="_x0000_i1241" DrawAspect="Content" ObjectID="_1543343883" r:id="rId29"/>
        </w:object>
      </w:r>
      <w:r w:rsidR="00F40040">
        <w:rPr>
          <w:rFonts w:hint="eastAsia"/>
        </w:rPr>
        <w:t>，</w:t>
      </w:r>
      <w:r w:rsidRPr="006B7310">
        <w:rPr>
          <w:position w:val="-30"/>
        </w:rPr>
        <w:object w:dxaOrig="1140" w:dyaOrig="680">
          <v:shape id="_x0000_i1242" type="#_x0000_t75" style="width:57pt;height:34pt" o:ole="">
            <v:imagedata r:id="rId30" o:title=""/>
          </v:shape>
          <o:OLEObject Type="Embed" ProgID="Equation.DSMT4" ShapeID="_x0000_i1242" DrawAspect="Content" ObjectID="_1543343884" r:id="rId31"/>
        </w:object>
      </w:r>
    </w:p>
    <w:p w:rsidR="006B7310" w:rsidRDefault="006B7310" w:rsidP="006B7310">
      <w:r>
        <w:rPr>
          <w:rFonts w:hint="eastAsia"/>
        </w:rPr>
        <w:t>不难证明</w:t>
      </w:r>
    </w:p>
    <w:p w:rsidR="00067516" w:rsidRDefault="006B7310" w:rsidP="00067516">
      <w:pPr>
        <w:jc w:val="center"/>
      </w:pPr>
      <w:r w:rsidRPr="006B7310">
        <w:rPr>
          <w:position w:val="-6"/>
        </w:rPr>
        <w:object w:dxaOrig="1160" w:dyaOrig="320">
          <v:shape id="_x0000_i1244" type="#_x0000_t75" style="width:58pt;height:16pt" o:ole="">
            <v:imagedata r:id="rId32" o:title=""/>
          </v:shape>
          <o:OLEObject Type="Embed" ProgID="Equation.DSMT4" ShapeID="_x0000_i1244" DrawAspect="Content" ObjectID="_1543343885" r:id="rId33"/>
        </w:object>
      </w:r>
    </w:p>
    <w:p w:rsidR="00067516" w:rsidRDefault="00067516" w:rsidP="00067516">
      <w:r>
        <w:rPr>
          <w:rFonts w:hint="eastAsia"/>
        </w:rPr>
        <w:t>以及</w:t>
      </w:r>
    </w:p>
    <w:p w:rsidR="006B7310" w:rsidRDefault="00067516" w:rsidP="00067516">
      <w:pPr>
        <w:jc w:val="center"/>
      </w:pPr>
      <w:r w:rsidRPr="00067516">
        <w:rPr>
          <w:position w:val="-24"/>
        </w:rPr>
        <w:object w:dxaOrig="580" w:dyaOrig="620">
          <v:shape id="_x0000_i1246" type="#_x0000_t75" style="width:29pt;height:31pt" o:ole="">
            <v:imagedata r:id="rId34" o:title=""/>
          </v:shape>
          <o:OLEObject Type="Embed" ProgID="Equation.DSMT4" ShapeID="_x0000_i1246" DrawAspect="Content" ObjectID="_1543343886" r:id="rId35"/>
        </w:object>
      </w:r>
      <w:r w:rsidR="00F40040">
        <w:rPr>
          <w:rFonts w:hint="eastAsia"/>
        </w:rPr>
        <w:t>，</w:t>
      </w:r>
      <w:r w:rsidRPr="00067516">
        <w:rPr>
          <w:position w:val="-24"/>
        </w:rPr>
        <w:object w:dxaOrig="700" w:dyaOrig="660">
          <v:shape id="_x0000_i1245" type="#_x0000_t75" style="width:35pt;height:33pt" o:ole="">
            <v:imagedata r:id="rId36" o:title=""/>
          </v:shape>
          <o:OLEObject Type="Embed" ProgID="Equation.DSMT4" ShapeID="_x0000_i1245" DrawAspect="Content" ObjectID="_1543343887" r:id="rId37"/>
        </w:object>
      </w:r>
    </w:p>
    <w:p w:rsidR="0030008D" w:rsidRDefault="0030008D" w:rsidP="00067516"/>
    <w:p w:rsidR="0030008D" w:rsidRPr="0030008D" w:rsidRDefault="0030008D" w:rsidP="00067516">
      <w:pPr>
        <w:rPr>
          <w:b/>
        </w:rPr>
      </w:pPr>
      <w:r w:rsidRPr="0030008D">
        <w:rPr>
          <w:rFonts w:hint="eastAsia"/>
          <w:b/>
        </w:rPr>
        <w:t>第三种定义</w:t>
      </w:r>
    </w:p>
    <w:p w:rsidR="00067516" w:rsidRDefault="00067516" w:rsidP="00067516">
      <w:r>
        <w:rPr>
          <w:rFonts w:hint="eastAsia"/>
        </w:rPr>
        <w:t>椭圆上任意一点到两焦点的距离之和等于</w:t>
      </w:r>
      <w:r w:rsidRPr="00067516">
        <w:rPr>
          <w:position w:val="-6"/>
        </w:rPr>
        <w:object w:dxaOrig="320" w:dyaOrig="279">
          <v:shape id="_x0000_i1247" type="#_x0000_t75" style="width:16pt;height:14pt" o:ole="">
            <v:imagedata r:id="rId38" o:title=""/>
          </v:shape>
          <o:OLEObject Type="Embed" ProgID="Equation.DSMT4" ShapeID="_x0000_i1247" DrawAspect="Content" ObjectID="_1543343888" r:id="rId39"/>
        </w:object>
      </w:r>
      <w:r w:rsidR="00F40040">
        <w:rPr>
          <w:rFonts w:hint="eastAsia"/>
        </w:rPr>
        <w:t>．</w:t>
      </w:r>
      <w:r>
        <w:rPr>
          <w:rFonts w:hint="eastAsia"/>
        </w:rPr>
        <w:t>由直角坐标方程可知对称性</w:t>
      </w:r>
      <w:r w:rsidR="00F40040">
        <w:rPr>
          <w:rFonts w:hint="eastAsia"/>
        </w:rPr>
        <w:t>，</w:t>
      </w:r>
      <w:r>
        <w:rPr>
          <w:rFonts w:hint="eastAsia"/>
        </w:rPr>
        <w:t>可在两边做两条准线</w:t>
      </w:r>
      <w:r w:rsidR="00F40040">
        <w:rPr>
          <w:rFonts w:hint="eastAsia"/>
        </w:rPr>
        <w:t>，</w:t>
      </w:r>
      <w:r>
        <w:rPr>
          <w:rFonts w:hint="eastAsia"/>
        </w:rPr>
        <w:t>令椭圆上任意一点到两焦点的距离分别为</w:t>
      </w:r>
      <w:r w:rsidRPr="00067516">
        <w:rPr>
          <w:position w:val="-12"/>
        </w:rPr>
        <w:object w:dxaOrig="200" w:dyaOrig="360">
          <v:shape id="_x0000_i1248" type="#_x0000_t75" style="width:10pt;height:18pt" o:ole="">
            <v:imagedata r:id="rId40" o:title=""/>
          </v:shape>
          <o:OLEObject Type="Embed" ProgID="Equation.DSMT4" ShapeID="_x0000_i1248" DrawAspect="Content" ObjectID="_1543343889" r:id="rId41"/>
        </w:object>
      </w:r>
      <w:r w:rsidR="00F40040">
        <w:rPr>
          <w:rFonts w:hint="eastAsia"/>
        </w:rPr>
        <w:t>，</w:t>
      </w:r>
      <w:r w:rsidRPr="00067516">
        <w:rPr>
          <w:position w:val="-12"/>
        </w:rPr>
        <w:object w:dxaOrig="220" w:dyaOrig="360">
          <v:shape id="_x0000_i1249" type="#_x0000_t75" style="width:11pt;height:18pt" o:ole="">
            <v:imagedata r:id="rId42" o:title=""/>
          </v:shape>
          <o:OLEObject Type="Embed" ProgID="Equation.DSMT4" ShapeID="_x0000_i1249" DrawAspect="Content" ObjectID="_1543343890" r:id="rId43"/>
        </w:object>
      </w:r>
      <w:r w:rsidR="00F40040">
        <w:rPr>
          <w:rFonts w:hint="eastAsia"/>
        </w:rPr>
        <w:t>，</w:t>
      </w:r>
      <w:r>
        <w:rPr>
          <w:rFonts w:hint="eastAsia"/>
        </w:rPr>
        <w:t>到两准线的距离分别为</w:t>
      </w:r>
      <w:r w:rsidRPr="00067516">
        <w:rPr>
          <w:position w:val="-12"/>
        </w:rPr>
        <w:object w:dxaOrig="260" w:dyaOrig="360">
          <v:shape id="_x0000_i1250" type="#_x0000_t75" style="width:13pt;height:18pt" o:ole="">
            <v:imagedata r:id="rId44" o:title=""/>
          </v:shape>
          <o:OLEObject Type="Embed" ProgID="Equation.DSMT4" ShapeID="_x0000_i1250" DrawAspect="Content" ObjectID="_1543343891" r:id="rId45"/>
        </w:object>
      </w:r>
      <w:r w:rsidR="00F40040">
        <w:rPr>
          <w:rFonts w:hint="eastAsia"/>
        </w:rPr>
        <w:t>，</w:t>
      </w:r>
      <w:r w:rsidRPr="00067516">
        <w:rPr>
          <w:position w:val="-12"/>
        </w:rPr>
        <w:object w:dxaOrig="279" w:dyaOrig="360">
          <v:shape id="_x0000_i1251" type="#_x0000_t75" style="width:14pt;height:18pt" o:ole="">
            <v:imagedata r:id="rId46" o:title=""/>
          </v:shape>
          <o:OLEObject Type="Embed" ProgID="Equation.DSMT4" ShapeID="_x0000_i1251" DrawAspect="Content" ObjectID="_1543343892" r:id="rId47"/>
        </w:object>
      </w:r>
      <w:r w:rsidR="00F40040">
        <w:rPr>
          <w:rFonts w:hint="eastAsia"/>
        </w:rPr>
        <w:t>，</w:t>
      </w:r>
      <w:r>
        <w:rPr>
          <w:rFonts w:hint="eastAsia"/>
        </w:rPr>
        <w:t>所以有</w:t>
      </w:r>
    </w:p>
    <w:p w:rsidR="00067516" w:rsidRDefault="00067516" w:rsidP="00067516">
      <w:pPr>
        <w:jc w:val="center"/>
      </w:pPr>
      <w:r w:rsidRPr="00067516">
        <w:rPr>
          <w:position w:val="-30"/>
        </w:rPr>
        <w:object w:dxaOrig="2079" w:dyaOrig="680">
          <v:shape id="_x0000_i1252" type="#_x0000_t75" style="width:104pt;height:34pt" o:ole="">
            <v:imagedata r:id="rId48" o:title=""/>
          </v:shape>
          <o:OLEObject Type="Embed" ProgID="Equation.DSMT4" ShapeID="_x0000_i1252" DrawAspect="Content" ObjectID="_1543343893" r:id="rId49"/>
        </w:object>
      </w:r>
    </w:p>
    <w:p w:rsidR="00067516" w:rsidRDefault="00067516" w:rsidP="00067516">
      <w:r>
        <w:rPr>
          <w:rFonts w:hint="eastAsia"/>
        </w:rPr>
        <w:t>所以</w:t>
      </w:r>
    </w:p>
    <w:p w:rsidR="00067516" w:rsidRDefault="00067516" w:rsidP="00067516">
      <w:pPr>
        <w:jc w:val="center"/>
      </w:pPr>
      <w:r w:rsidRPr="00067516">
        <w:rPr>
          <w:position w:val="-32"/>
        </w:rPr>
        <w:object w:dxaOrig="4660" w:dyaOrig="760">
          <v:shape id="_x0000_i1253" type="#_x0000_t75" style="width:233pt;height:38pt" o:ole="">
            <v:imagedata r:id="rId50" o:title=""/>
          </v:shape>
          <o:OLEObject Type="Embed" ProgID="Equation.DSMT4" ShapeID="_x0000_i1253" DrawAspect="Content" ObjectID="_1543343894" r:id="rId51"/>
        </w:object>
      </w:r>
    </w:p>
    <w:p w:rsidR="00067516" w:rsidRDefault="00067516" w:rsidP="00067516">
      <w:pPr>
        <w:rPr>
          <w:rFonts w:hint="eastAsia"/>
        </w:rPr>
      </w:pPr>
      <w:r>
        <w:rPr>
          <w:rFonts w:hint="eastAsia"/>
        </w:rPr>
        <w:t>证毕</w:t>
      </w:r>
      <w:r w:rsidR="00F40040">
        <w:rPr>
          <w:rFonts w:hint="eastAsia"/>
        </w:rPr>
        <w:t>．</w:t>
      </w:r>
    </w:p>
    <w:p w:rsidR="006B7310" w:rsidRDefault="006B7310" w:rsidP="006B7310"/>
    <w:p w:rsidR="006B7310" w:rsidRPr="0066760E" w:rsidRDefault="006B7310" w:rsidP="006B7310">
      <w:pPr>
        <w:jc w:val="center"/>
        <w:rPr>
          <w:rFonts w:hint="eastAsia"/>
        </w:rPr>
      </w:pPr>
    </w:p>
    <w:sectPr w:rsidR="006B7310" w:rsidRPr="0066760E">
      <w:headerReference w:type="default" r:id="rId52"/>
      <w:footerReference w:type="default" r:id="rId5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720" w:rsidRDefault="00C52720" w:rsidP="00F158B8">
      <w:r>
        <w:separator/>
      </w:r>
    </w:p>
    <w:p w:rsidR="00C52720" w:rsidRDefault="00C52720" w:rsidP="00F158B8"/>
  </w:endnote>
  <w:endnote w:type="continuationSeparator" w:id="0">
    <w:p w:rsidR="00C52720" w:rsidRDefault="00C52720" w:rsidP="00F158B8">
      <w:r>
        <w:continuationSeparator/>
      </w:r>
    </w:p>
    <w:p w:rsidR="00C52720" w:rsidRDefault="00C52720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720" w:rsidRDefault="00C52720" w:rsidP="00F158B8">
      <w:r>
        <w:separator/>
      </w:r>
    </w:p>
    <w:p w:rsidR="00C52720" w:rsidRDefault="00C52720" w:rsidP="00F158B8"/>
  </w:footnote>
  <w:footnote w:type="continuationSeparator" w:id="0">
    <w:p w:rsidR="00C52720" w:rsidRDefault="00C52720" w:rsidP="00F158B8">
      <w:r>
        <w:continuationSeparator/>
      </w:r>
    </w:p>
    <w:p w:rsidR="00C52720" w:rsidRDefault="00C52720" w:rsidP="00F158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Header"/>
    </w:pPr>
    <w:r>
      <w:t>小时物理</w:t>
    </w:r>
    <w:r>
      <w:rPr>
        <w:rFonts w:hint="eastAsia"/>
      </w:rPr>
      <w:t>笔记</w:t>
    </w:r>
    <w:r>
      <w:rPr>
        <w:rFonts w:hint="eastAsia"/>
      </w:rPr>
      <w:t xml:space="preserve"> </w:t>
    </w:r>
    <w:sdt>
      <w:sdtPr>
        <w:id w:val="2018494621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6760E" w:rsidRPr="0066760E">
          <w:rPr>
            <w:noProof/>
            <w:lang w:val="zh-CN"/>
          </w:rPr>
          <w:t>48</w:t>
        </w:r>
        <w:r>
          <w:fldChar w:fldCharType="end"/>
        </w:r>
      </w:sdtContent>
    </w:sdt>
  </w:p>
  <w:p w:rsidR="008B1E0E" w:rsidRDefault="008B1E0E" w:rsidP="00F158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6751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08D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B7310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E63EE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334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2720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0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C65204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8CC800C-8377-43DA-8FD6-18C70353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49</cp:revision>
  <cp:lastPrinted>2014-11-22T04:10:00Z</cp:lastPrinted>
  <dcterms:created xsi:type="dcterms:W3CDTF">2016-06-24T01:48:00Z</dcterms:created>
  <dcterms:modified xsi:type="dcterms:W3CDTF">2016-12-16T03:30:00Z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