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C0B" w:rsidRPr="00BE4C0B" w:rsidRDefault="00BE4C0B" w:rsidP="00BE4C0B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BE4C0B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正态分布</w:t>
      </w:r>
    </w:p>
    <w:p w:rsidR="00BE4C0B" w:rsidRPr="00BE4C0B" w:rsidRDefault="00BE4C0B" w:rsidP="00BE4C0B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BE4C0B">
        <w:rPr>
          <w:rFonts w:ascii="Times New Roman" w:eastAsia="宋体" w:hAnsi="Times New Roman" w:cs="Times New Roman" w:hint="eastAsia"/>
          <w:sz w:val="16"/>
          <w:szCs w:val="16"/>
        </w:rPr>
        <w:t>2016/2/3</w:t>
      </w:r>
    </w:p>
    <w:p w:rsidR="00BE4C0B" w:rsidRPr="00BE4C0B" w:rsidRDefault="00BE4C0B" w:rsidP="00BE4C0B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预备知识：</w:t>
      </w:r>
      <w:hyperlink w:anchor="_概率密度_2" w:history="1">
        <w:r w:rsidRPr="00BE4C0B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概率密度</w:t>
        </w:r>
      </w:hyperlink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正态分布也叫</w:t>
      </w:r>
      <w:r w:rsidRPr="00BE4C0B">
        <w:rPr>
          <w:rFonts w:ascii="Times New Roman" w:eastAsia="宋体" w:hAnsi="Times New Roman" w:cs="Times New Roman" w:hint="eastAsia"/>
          <w:b/>
          <w:sz w:val="24"/>
        </w:rPr>
        <w:t>高斯分布</w:t>
      </w:r>
      <w:r w:rsidR="00A767EA">
        <w:rPr>
          <w:rFonts w:ascii="Times New Roman" w:eastAsia="宋体" w:hAnsi="Times New Roman" w:cs="Times New Roman" w:hint="eastAsia"/>
          <w:sz w:val="24"/>
        </w:rPr>
        <w:t>，</w:t>
      </w:r>
      <w:r w:rsidRPr="00BE4C0B">
        <w:rPr>
          <w:rFonts w:ascii="Times New Roman" w:eastAsia="宋体" w:hAnsi="Times New Roman" w:cs="Times New Roman" w:hint="eastAsia"/>
          <w:sz w:val="24"/>
        </w:rPr>
        <w:t>具有如下形式</w:t>
      </w:r>
    </w:p>
    <w:p w:rsidR="00BE4C0B" w:rsidRPr="00BE4C0B" w:rsidRDefault="00283429" w:rsidP="00BE4C0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/>
          <w:position w:val="-32"/>
          <w:sz w:val="24"/>
        </w:rPr>
        <w:object w:dxaOrig="30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52.15pt;height:37.85pt" o:ole="">
            <v:imagedata r:id="rId6" o:title=""/>
          </v:shape>
          <o:OLEObject Type="Embed" ProgID="Equation.DSMT4" ShapeID="_x0000_i1048" DrawAspect="Content" ObjectID="_1545235693" r:id="rId7"/>
        </w:object>
      </w: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其中</w:t>
      </w:r>
      <w:r w:rsidRPr="00BE4C0B">
        <w:rPr>
          <w:rFonts w:ascii="Times New Roman" w:eastAsia="宋体" w:hAnsi="Times New Roman" w:cs="Times New Roman"/>
          <w:noProof/>
          <w:position w:val="-10"/>
          <w:sz w:val="24"/>
        </w:rPr>
        <w:object w:dxaOrig="240" w:dyaOrig="260">
          <v:shape id="_x0000_i1026" type="#_x0000_t75" style="width:12.25pt;height:13.35pt" o:ole="">
            <v:imagedata r:id="rId8" o:title=""/>
          </v:shape>
          <o:OLEObject Type="Embed" ProgID="Equation.DSMT4" ShapeID="_x0000_i1026" DrawAspect="Content" ObjectID="_1545235694" r:id="rId9"/>
        </w:object>
      </w:r>
      <w:r w:rsidRPr="00BE4C0B">
        <w:rPr>
          <w:rFonts w:ascii="Times New Roman" w:eastAsia="宋体" w:hAnsi="Times New Roman" w:cs="Times New Roman" w:hint="eastAsia"/>
          <w:sz w:val="24"/>
        </w:rPr>
        <w:t>是</w:t>
      </w:r>
      <w:r w:rsidR="00283429" w:rsidRPr="00283429">
        <w:rPr>
          <w:rFonts w:ascii="Times New Roman" w:eastAsia="宋体" w:hAnsi="Times New Roman" w:cs="Times New Roman"/>
          <w:noProof/>
          <w:position w:val="-10"/>
          <w:sz w:val="24"/>
        </w:rPr>
        <w:object w:dxaOrig="540" w:dyaOrig="320">
          <v:shape id="_x0000_i1050" type="#_x0000_t75" style="width:26.7pt;height:15.95pt" o:ole="">
            <v:imagedata r:id="rId10" o:title=""/>
          </v:shape>
          <o:OLEObject Type="Embed" ProgID="Equation.DSMT4" ShapeID="_x0000_i1050" DrawAspect="Content" ObjectID="_1545235695" r:id="rId11"/>
        </w:object>
      </w:r>
      <w:r w:rsidRPr="00BE4C0B">
        <w:rPr>
          <w:rFonts w:ascii="Times New Roman" w:eastAsia="宋体" w:hAnsi="Times New Roman" w:cs="Times New Roman" w:hint="eastAsia"/>
          <w:sz w:val="24"/>
        </w:rPr>
        <w:t>的数学期望</w:t>
      </w:r>
      <w:r w:rsidR="00A767EA">
        <w:rPr>
          <w:rFonts w:ascii="Times New Roman" w:eastAsia="宋体" w:hAnsi="Times New Roman" w:cs="Times New Roman" w:hint="eastAsia"/>
          <w:sz w:val="24"/>
        </w:rPr>
        <w:t>（</w:t>
      </w:r>
      <w:r w:rsidRPr="00BE4C0B">
        <w:rPr>
          <w:rFonts w:ascii="Times New Roman" w:eastAsia="宋体" w:hAnsi="Times New Roman" w:cs="Times New Roman" w:hint="eastAsia"/>
          <w:sz w:val="24"/>
        </w:rPr>
        <w:t>平均值</w:t>
      </w:r>
      <w:r w:rsidR="00A767EA">
        <w:rPr>
          <w:rFonts w:ascii="Times New Roman" w:eastAsia="宋体" w:hAnsi="Times New Roman" w:cs="Times New Roman" w:hint="eastAsia"/>
          <w:sz w:val="24"/>
        </w:rPr>
        <w:t>），</w:t>
      </w:r>
      <w:r w:rsidRPr="00BE4C0B">
        <w:rPr>
          <w:rFonts w:ascii="Times New Roman" w:eastAsia="宋体" w:hAnsi="Times New Roman" w:cs="Times New Roman"/>
          <w:noProof/>
          <w:position w:val="-6"/>
          <w:sz w:val="24"/>
        </w:rPr>
        <w:object w:dxaOrig="240" w:dyaOrig="220">
          <v:shape id="_x0000_i1028" type="#_x0000_t75" style="width:12.25pt;height:10.75pt" o:ole="">
            <v:imagedata r:id="rId12" o:title=""/>
          </v:shape>
          <o:OLEObject Type="Embed" ProgID="Equation.DSMT4" ShapeID="_x0000_i1028" DrawAspect="Content" ObjectID="_1545235696" r:id="rId13"/>
        </w:object>
      </w:r>
      <w:r w:rsidRPr="00BE4C0B">
        <w:rPr>
          <w:rFonts w:ascii="Times New Roman" w:eastAsia="宋体" w:hAnsi="Times New Roman" w:cs="Times New Roman" w:hint="eastAsia"/>
          <w:sz w:val="24"/>
        </w:rPr>
        <w:t>是</w:t>
      </w:r>
      <w:r w:rsidR="00283429" w:rsidRPr="00283429">
        <w:rPr>
          <w:rFonts w:ascii="Times New Roman" w:eastAsia="宋体" w:hAnsi="Times New Roman" w:cs="Times New Roman"/>
          <w:noProof/>
          <w:position w:val="-10"/>
          <w:sz w:val="24"/>
        </w:rPr>
        <w:object w:dxaOrig="540" w:dyaOrig="320">
          <v:shape id="_x0000_i1052" type="#_x0000_t75" style="width:26.7pt;height:15.95pt" o:ole="">
            <v:imagedata r:id="rId14" o:title=""/>
          </v:shape>
          <o:OLEObject Type="Embed" ProgID="Equation.DSMT4" ShapeID="_x0000_i1052" DrawAspect="Content" ObjectID="_1545235697" r:id="rId15"/>
        </w:object>
      </w:r>
      <w:r w:rsidRPr="00BE4C0B">
        <w:rPr>
          <w:rFonts w:ascii="Times New Roman" w:eastAsia="宋体" w:hAnsi="Times New Roman" w:cs="Times New Roman" w:hint="eastAsia"/>
          <w:sz w:val="24"/>
        </w:rPr>
        <w:t>的标准差</w:t>
      </w:r>
      <w:r w:rsidR="00A767EA">
        <w:rPr>
          <w:rFonts w:ascii="Times New Roman" w:eastAsia="宋体" w:hAnsi="Times New Roman" w:cs="Times New Roman" w:hint="eastAsia"/>
          <w:sz w:val="24"/>
        </w:rPr>
        <w:t>．</w:t>
      </w: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BE4C0B">
        <w:rPr>
          <w:rFonts w:ascii="Times New Roman" w:eastAsia="宋体" w:hAnsi="Times New Roman" w:cs="Times New Roman" w:hint="eastAsia"/>
          <w:b/>
          <w:sz w:val="24"/>
        </w:rPr>
        <w:t>推导</w:t>
      </w: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假设正态分布具有形式</w:t>
      </w:r>
      <w:r w:rsidR="00283429" w:rsidRPr="00283429">
        <w:rPr>
          <w:rFonts w:ascii="Times New Roman" w:eastAsia="宋体" w:hAnsi="Times New Roman" w:cs="Times New Roman"/>
          <w:noProof/>
          <w:position w:val="-14"/>
          <w:sz w:val="24"/>
        </w:rPr>
        <w:object w:dxaOrig="2620" w:dyaOrig="400">
          <v:shape id="_x0000_i1054" type="#_x0000_t75" style="width:131pt;height:20.05pt" o:ole="">
            <v:imagedata r:id="rId16" o:title=""/>
          </v:shape>
          <o:OLEObject Type="Embed" ProgID="Equation.DSMT4" ShapeID="_x0000_i1054" DrawAspect="Content" ObjectID="_1545235698" r:id="rId17"/>
        </w:object>
      </w:r>
      <w:r w:rsidRPr="00BE4C0B">
        <w:rPr>
          <w:rFonts w:ascii="Times New Roman" w:eastAsia="宋体" w:hAnsi="Times New Roman" w:cs="Times New Roman" w:hint="eastAsia"/>
          <w:sz w:val="24"/>
        </w:rPr>
        <w:t xml:space="preserve"> </w:t>
      </w:r>
      <w:r w:rsidR="00A767EA">
        <w:rPr>
          <w:rFonts w:ascii="Times New Roman" w:eastAsia="宋体" w:hAnsi="Times New Roman" w:cs="Times New Roman" w:hint="eastAsia"/>
          <w:sz w:val="24"/>
        </w:rPr>
        <w:t>，</w:t>
      </w:r>
      <w:r w:rsidRPr="00BE4C0B">
        <w:rPr>
          <w:rFonts w:ascii="Times New Roman" w:eastAsia="宋体" w:hAnsi="Times New Roman" w:cs="Times New Roman" w:hint="eastAsia"/>
          <w:sz w:val="24"/>
        </w:rPr>
        <w:t>求出</w:t>
      </w:r>
      <w:r w:rsidR="00283429" w:rsidRPr="00283429">
        <w:rPr>
          <w:rFonts w:ascii="Times New Roman" w:eastAsia="宋体" w:hAnsi="Times New Roman" w:cs="Times New Roman"/>
          <w:noProof/>
          <w:position w:val="-10"/>
          <w:sz w:val="24"/>
        </w:rPr>
        <w:object w:dxaOrig="540" w:dyaOrig="320">
          <v:shape id="_x0000_i1056" type="#_x0000_t75" style="width:26.7pt;height:15.95pt" o:ole="">
            <v:imagedata r:id="rId18" o:title=""/>
          </v:shape>
          <o:OLEObject Type="Embed" ProgID="Equation.DSMT4" ShapeID="_x0000_i1056" DrawAspect="Content" ObjectID="_1545235699" r:id="rId19"/>
        </w:object>
      </w:r>
      <w:r w:rsidRPr="00BE4C0B">
        <w:rPr>
          <w:rFonts w:ascii="Times New Roman" w:eastAsia="宋体" w:hAnsi="Times New Roman" w:cs="Times New Roman" w:hint="eastAsia"/>
          <w:sz w:val="24"/>
        </w:rPr>
        <w:t xml:space="preserve"> </w:t>
      </w:r>
      <w:r w:rsidR="00A767EA">
        <w:rPr>
          <w:rFonts w:ascii="Times New Roman" w:eastAsia="宋体" w:hAnsi="Times New Roman" w:cs="Times New Roman" w:hint="eastAsia"/>
          <w:sz w:val="24"/>
        </w:rPr>
        <w:t>，</w:t>
      </w:r>
      <w:r w:rsidRPr="00BE4C0B">
        <w:rPr>
          <w:rFonts w:ascii="Times New Roman" w:eastAsia="宋体" w:hAnsi="Times New Roman" w:cs="Times New Roman" w:hint="eastAsia"/>
          <w:sz w:val="24"/>
        </w:rPr>
        <w:t>所有系数用</w:t>
      </w:r>
      <w:r w:rsidRPr="00BE4C0B">
        <w:rPr>
          <w:rFonts w:ascii="Times New Roman" w:eastAsia="宋体" w:hAnsi="Times New Roman" w:cs="Times New Roman"/>
          <w:noProof/>
          <w:position w:val="-10"/>
          <w:sz w:val="24"/>
        </w:rPr>
        <w:object w:dxaOrig="240" w:dyaOrig="260">
          <v:shape id="_x0000_i1032" type="#_x0000_t75" style="width:12.25pt;height:13.35pt" o:ole="">
            <v:imagedata r:id="rId8" o:title=""/>
          </v:shape>
          <o:OLEObject Type="Embed" ProgID="Equation.DSMT4" ShapeID="_x0000_i1032" DrawAspect="Content" ObjectID="_1545235700" r:id="rId20"/>
        </w:object>
      </w:r>
      <w:r w:rsidRPr="00BE4C0B">
        <w:rPr>
          <w:rFonts w:ascii="Times New Roman" w:eastAsia="宋体" w:hAnsi="Times New Roman" w:cs="Times New Roman" w:hint="eastAsia"/>
          <w:sz w:val="24"/>
        </w:rPr>
        <w:t>和</w:t>
      </w:r>
      <w:r w:rsidRPr="00BE4C0B">
        <w:rPr>
          <w:rFonts w:ascii="Times New Roman" w:eastAsia="宋体" w:hAnsi="Times New Roman" w:cs="Times New Roman"/>
          <w:noProof/>
          <w:position w:val="-6"/>
          <w:sz w:val="24"/>
        </w:rPr>
        <w:object w:dxaOrig="240" w:dyaOrig="220">
          <v:shape id="_x0000_i1033" type="#_x0000_t75" style="width:12.25pt;height:10.75pt" o:ole="">
            <v:imagedata r:id="rId12" o:title=""/>
          </v:shape>
          <o:OLEObject Type="Embed" ProgID="Equation.DSMT4" ShapeID="_x0000_i1033" DrawAspect="Content" ObjectID="_1545235701" r:id="rId21"/>
        </w:object>
      </w:r>
      <w:r w:rsidRPr="00BE4C0B">
        <w:rPr>
          <w:rFonts w:ascii="Times New Roman" w:eastAsia="宋体" w:hAnsi="Times New Roman" w:cs="Times New Roman" w:hint="eastAsia"/>
          <w:sz w:val="24"/>
        </w:rPr>
        <w:t>表示</w:t>
      </w:r>
      <w:r w:rsidR="00A767EA">
        <w:rPr>
          <w:rFonts w:ascii="Times New Roman" w:eastAsia="宋体" w:hAnsi="Times New Roman" w:cs="Times New Roman" w:hint="eastAsia"/>
          <w:sz w:val="24"/>
        </w:rPr>
        <w:t>．</w:t>
      </w:r>
      <w:r w:rsidRPr="00BE4C0B">
        <w:rPr>
          <w:rFonts w:ascii="Times New Roman" w:eastAsia="宋体" w:hAnsi="Times New Roman" w:cs="Times New Roman" w:hint="eastAsia"/>
          <w:sz w:val="24"/>
        </w:rPr>
        <w:t>先补充两个积分</w:t>
      </w:r>
      <w:r w:rsidR="00A767EA">
        <w:rPr>
          <w:rFonts w:ascii="Times New Roman" w:eastAsia="宋体" w:hAnsi="Times New Roman" w:cs="Times New Roman" w:hint="eastAsia"/>
          <w:sz w:val="24"/>
        </w:rPr>
        <w:t>（</w:t>
      </w:r>
      <w:r w:rsidR="00283429">
        <w:rPr>
          <w:rFonts w:ascii="Times New Roman" w:eastAsia="宋体" w:hAnsi="Times New Roman" w:cs="Times New Roman" w:hint="eastAsia"/>
          <w:sz w:val="24"/>
        </w:rPr>
        <w:t>可以用</w:t>
      </w:r>
      <w:r w:rsidR="00283429">
        <w:rPr>
          <w:rFonts w:ascii="Times New Roman" w:eastAsia="宋体" w:hAnsi="Times New Roman" w:cs="Times New Roman" w:hint="eastAsia"/>
          <w:sz w:val="24"/>
        </w:rPr>
        <w:t>Wolfram Alpha</w:t>
      </w:r>
      <w:r w:rsidR="00283429">
        <w:rPr>
          <w:rFonts w:ascii="Times New Roman" w:eastAsia="宋体" w:hAnsi="Times New Roman" w:cs="Times New Roman" w:hint="eastAsia"/>
          <w:sz w:val="24"/>
        </w:rPr>
        <w:t>或</w:t>
      </w:r>
      <w:r w:rsidR="00283429">
        <w:rPr>
          <w:rFonts w:ascii="Times New Roman" w:eastAsia="宋体" w:hAnsi="Times New Roman" w:cs="Times New Roman" w:hint="eastAsia"/>
          <w:sz w:val="24"/>
        </w:rPr>
        <w:t>Mathematica</w:t>
      </w:r>
      <w:r w:rsidR="00283429">
        <w:rPr>
          <w:rFonts w:ascii="Times New Roman" w:eastAsia="宋体" w:hAnsi="Times New Roman" w:cs="Times New Roman" w:hint="eastAsia"/>
          <w:sz w:val="24"/>
        </w:rPr>
        <w:t>验证</w:t>
      </w:r>
      <w:r w:rsidR="00A767EA">
        <w:rPr>
          <w:rFonts w:ascii="Times New Roman" w:eastAsia="宋体" w:hAnsi="Times New Roman" w:cs="Times New Roman" w:hint="eastAsia"/>
          <w:sz w:val="24"/>
        </w:rPr>
        <w:t>，</w:t>
      </w:r>
      <w:r w:rsidR="00283429">
        <w:rPr>
          <w:rFonts w:ascii="Times New Roman" w:eastAsia="宋体" w:hAnsi="Times New Roman" w:cs="Times New Roman" w:hint="eastAsia"/>
          <w:sz w:val="24"/>
        </w:rPr>
        <w:t>也可以使用</w:t>
      </w:r>
      <w:r w:rsidR="00283429">
        <w:rPr>
          <w:rFonts w:ascii="Times New Roman" w:eastAsia="宋体" w:hAnsi="Times New Roman" w:cs="Times New Roman" w:hint="eastAsia"/>
          <w:sz w:val="24"/>
        </w:rPr>
        <w:t>gamma</w:t>
      </w:r>
      <w:r w:rsidR="00283429">
        <w:rPr>
          <w:rFonts w:ascii="Times New Roman" w:eastAsia="宋体" w:hAnsi="Times New Roman" w:cs="Times New Roman" w:hint="eastAsia"/>
          <w:sz w:val="24"/>
        </w:rPr>
        <w:t>函数推导</w:t>
      </w:r>
      <w:r w:rsidR="00A767EA">
        <w:rPr>
          <w:rFonts w:ascii="Times New Roman" w:eastAsia="宋体" w:hAnsi="Times New Roman" w:cs="Times New Roman" w:hint="eastAsia"/>
          <w:sz w:val="24"/>
        </w:rPr>
        <w:t>）</w:t>
      </w:r>
    </w:p>
    <w:p w:rsidR="00BE4C0B" w:rsidRPr="00BE4C0B" w:rsidRDefault="00283429" w:rsidP="00BE4C0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/>
          <w:position w:val="-18"/>
          <w:sz w:val="24"/>
        </w:rPr>
        <w:object w:dxaOrig="2100" w:dyaOrig="520">
          <v:shape id="_x0000_i1137" type="#_x0000_t75" style="width:105.05pt;height:26pt" o:ole="">
            <v:imagedata r:id="rId22" o:title=""/>
          </v:shape>
          <o:OLEObject Type="Embed" ProgID="Equation.DSMT4" ShapeID="_x0000_i1137" DrawAspect="Content" ObjectID="_1545235702" r:id="rId23"/>
        </w:object>
      </w:r>
      <w:r w:rsidR="00BE4C0B" w:rsidRPr="00BE4C0B">
        <w:rPr>
          <w:rFonts w:ascii="Times New Roman" w:eastAsia="宋体" w:hAnsi="Times New Roman" w:cs="Times New Roman"/>
          <w:sz w:val="24"/>
        </w:rPr>
        <w:t xml:space="preserve">  </w:t>
      </w:r>
      <w:r w:rsidR="00A767EA">
        <w:rPr>
          <w:rFonts w:ascii="Times New Roman" w:eastAsia="宋体" w:hAnsi="Times New Roman" w:cs="Times New Roman"/>
          <w:sz w:val="24"/>
        </w:rPr>
        <w:t>（</w:t>
      </w:r>
      <w:r w:rsidR="00BE4C0B" w:rsidRPr="00BE4C0B">
        <w:rPr>
          <w:rFonts w:ascii="Times New Roman" w:eastAsia="宋体" w:hAnsi="Times New Roman" w:cs="Times New Roman"/>
          <w:sz w:val="24"/>
        </w:rPr>
        <w:t>1</w:t>
      </w:r>
      <w:r w:rsidR="00A767EA">
        <w:rPr>
          <w:rFonts w:ascii="Times New Roman" w:eastAsia="宋体" w:hAnsi="Times New Roman" w:cs="Times New Roman"/>
          <w:sz w:val="24"/>
        </w:rPr>
        <w:t>）</w:t>
      </w:r>
    </w:p>
    <w:p w:rsidR="00BE4C0B" w:rsidRPr="00BE4C0B" w:rsidRDefault="00283429" w:rsidP="00BE4C0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/>
          <w:position w:val="-24"/>
          <w:sz w:val="24"/>
        </w:rPr>
        <w:object w:dxaOrig="2400" w:dyaOrig="680">
          <v:shape id="_x0000_i1140" type="#_x0000_t75" style="width:120.25pt;height:34.15pt" o:ole="">
            <v:imagedata r:id="rId24" o:title=""/>
          </v:shape>
          <o:OLEObject Type="Embed" ProgID="Equation.DSMT4" ShapeID="_x0000_i1140" DrawAspect="Content" ObjectID="_1545235703" r:id="rId25"/>
        </w:object>
      </w:r>
      <w:r w:rsidR="00BE4C0B" w:rsidRPr="00BE4C0B">
        <w:rPr>
          <w:rFonts w:ascii="Times New Roman" w:eastAsia="宋体" w:hAnsi="Times New Roman" w:cs="Times New Roman"/>
          <w:sz w:val="24"/>
        </w:rPr>
        <w:t xml:space="preserve">  </w:t>
      </w:r>
      <w:r w:rsidR="00A767EA">
        <w:rPr>
          <w:rFonts w:ascii="Times New Roman" w:eastAsia="宋体" w:hAnsi="Times New Roman" w:cs="Times New Roman"/>
          <w:sz w:val="24"/>
        </w:rPr>
        <w:t>（</w:t>
      </w:r>
      <w:r w:rsidR="00BE4C0B" w:rsidRPr="00BE4C0B">
        <w:rPr>
          <w:rFonts w:ascii="Times New Roman" w:eastAsia="宋体" w:hAnsi="Times New Roman" w:cs="Times New Roman"/>
          <w:sz w:val="24"/>
        </w:rPr>
        <w:t>2</w:t>
      </w:r>
      <w:r w:rsidR="00A767EA">
        <w:rPr>
          <w:rFonts w:ascii="Times New Roman" w:eastAsia="宋体" w:hAnsi="Times New Roman" w:cs="Times New Roman"/>
          <w:sz w:val="24"/>
        </w:rPr>
        <w:t>）</w:t>
      </w: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根据积分换元法</w:t>
      </w:r>
      <w:r w:rsidR="00A767EA">
        <w:rPr>
          <w:rFonts w:ascii="Times New Roman" w:eastAsia="宋体" w:hAnsi="Times New Roman" w:cs="Times New Roman" w:hint="eastAsia"/>
          <w:sz w:val="24"/>
        </w:rPr>
        <w:t>，（</w:t>
      </w:r>
      <w:r w:rsidRPr="00BE4C0B">
        <w:rPr>
          <w:rFonts w:ascii="Times New Roman" w:eastAsia="宋体" w:hAnsi="Times New Roman" w:cs="Times New Roman" w:hint="eastAsia"/>
          <w:sz w:val="24"/>
        </w:rPr>
        <w:t>1</w:t>
      </w:r>
      <w:r w:rsidR="00A767EA">
        <w:rPr>
          <w:rFonts w:ascii="Times New Roman" w:eastAsia="宋体" w:hAnsi="Times New Roman" w:cs="Times New Roman" w:hint="eastAsia"/>
          <w:sz w:val="24"/>
        </w:rPr>
        <w:t>）</w:t>
      </w:r>
      <w:r w:rsidRPr="00BE4C0B">
        <w:rPr>
          <w:rFonts w:ascii="Times New Roman" w:eastAsia="宋体" w:hAnsi="Times New Roman" w:cs="Times New Roman" w:hint="eastAsia"/>
          <w:sz w:val="24"/>
        </w:rPr>
        <w:t>可以拓展为</w:t>
      </w:r>
    </w:p>
    <w:p w:rsidR="00BE4C0B" w:rsidRPr="00BE4C0B" w:rsidRDefault="00BE4C0B" w:rsidP="00BE4C0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/>
          <w:position w:val="-26"/>
          <w:sz w:val="24"/>
        </w:rPr>
        <w:object w:dxaOrig="2940" w:dyaOrig="700">
          <v:shape id="_x0000_i1036" type="#_x0000_t75" style="width:146.95pt;height:35.25pt" o:ole="">
            <v:imagedata r:id="rId26" o:title=""/>
          </v:shape>
          <o:OLEObject Type="Embed" ProgID="Equation.DSMT4" ShapeID="_x0000_i1036" DrawAspect="Content" ObjectID="_1545235704" r:id="rId27"/>
        </w:object>
      </w: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其归一化函数为</w:t>
      </w:r>
    </w:p>
    <w:p w:rsidR="00BE4C0B" w:rsidRPr="00BE4C0B" w:rsidRDefault="00BE4C0B" w:rsidP="00BE4C0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/>
          <w:position w:val="-26"/>
          <w:sz w:val="24"/>
        </w:rPr>
        <w:object w:dxaOrig="2880" w:dyaOrig="700">
          <v:shape id="_x0000_i1037" type="#_x0000_t75" style="width:2in;height:35.25pt" o:ole="">
            <v:imagedata r:id="rId28" o:title=""/>
          </v:shape>
          <o:OLEObject Type="Embed" ProgID="Equation.DSMT4" ShapeID="_x0000_i1037" DrawAspect="Content" ObjectID="_1545235705" r:id="rId29"/>
        </w:object>
      </w: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其方差为</w:t>
      </w:r>
    </w:p>
    <w:p w:rsidR="00BE4C0B" w:rsidRPr="00BE4C0B" w:rsidRDefault="00670244" w:rsidP="00BE4C0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670244">
        <w:rPr>
          <w:rFonts w:ascii="Times New Roman" w:eastAsia="宋体" w:hAnsi="Times New Roman" w:cs="Times New Roman"/>
          <w:position w:val="-24"/>
          <w:sz w:val="24"/>
        </w:rPr>
        <w:object w:dxaOrig="4300" w:dyaOrig="620">
          <v:shape id="_x0000_i1142" type="#_x0000_t75" style="width:214.9pt;height:31.2pt" o:ole="">
            <v:imagedata r:id="rId30" o:title=""/>
          </v:shape>
          <o:OLEObject Type="Embed" ProgID="Equation.DSMT4" ShapeID="_x0000_i1142" DrawAspect="Content" ObjectID="_1545235706" r:id="rId31"/>
        </w:object>
      </w: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由于该函数关于</w:t>
      </w:r>
      <w:r w:rsidRPr="00BE4C0B">
        <w:rPr>
          <w:rFonts w:ascii="Times New Roman" w:eastAsia="宋体" w:hAnsi="Times New Roman" w:cs="Times New Roman"/>
          <w:position w:val="-12"/>
          <w:sz w:val="24"/>
        </w:rPr>
        <w:object w:dxaOrig="260" w:dyaOrig="360">
          <v:shape id="_x0000_i1039" type="#_x0000_t75" style="width:13.35pt;height:17.8pt" o:ole="">
            <v:imagedata r:id="rId32" o:title=""/>
          </v:shape>
          <o:OLEObject Type="Embed" ProgID="Equation.DSMT4" ShapeID="_x0000_i1039" DrawAspect="Content" ObjectID="_1545235707" r:id="rId33"/>
        </w:object>
      </w:r>
      <w:r w:rsidRPr="00BE4C0B">
        <w:rPr>
          <w:rFonts w:ascii="Times New Roman" w:eastAsia="宋体" w:hAnsi="Times New Roman" w:cs="Times New Roman" w:hint="eastAsia"/>
          <w:sz w:val="24"/>
        </w:rPr>
        <w:t>对称</w:t>
      </w:r>
      <w:r w:rsidR="00A767EA">
        <w:rPr>
          <w:rFonts w:ascii="Times New Roman" w:eastAsia="宋体" w:hAnsi="Times New Roman" w:cs="Times New Roman" w:hint="eastAsia"/>
          <w:sz w:val="24"/>
        </w:rPr>
        <w:t>，</w:t>
      </w:r>
      <w:r w:rsidRPr="00BE4C0B">
        <w:rPr>
          <w:rFonts w:ascii="Times New Roman" w:eastAsia="宋体" w:hAnsi="Times New Roman" w:cs="Times New Roman" w:hint="eastAsia"/>
          <w:sz w:val="24"/>
        </w:rPr>
        <w:t>其平均值</w:t>
      </w:r>
      <w:r w:rsidR="00A767EA">
        <w:rPr>
          <w:rFonts w:ascii="Times New Roman" w:eastAsia="宋体" w:hAnsi="Times New Roman" w:cs="Times New Roman" w:hint="eastAsia"/>
          <w:sz w:val="24"/>
        </w:rPr>
        <w:t>（</w:t>
      </w:r>
      <w:r w:rsidRPr="00BE4C0B">
        <w:rPr>
          <w:rFonts w:ascii="Times New Roman" w:eastAsia="宋体" w:hAnsi="Times New Roman" w:cs="Times New Roman" w:hint="eastAsia"/>
          <w:sz w:val="24"/>
        </w:rPr>
        <w:t>数学期望</w:t>
      </w:r>
      <w:r w:rsidR="00A767EA">
        <w:rPr>
          <w:rFonts w:ascii="Times New Roman" w:eastAsia="宋体" w:hAnsi="Times New Roman" w:cs="Times New Roman" w:hint="eastAsia"/>
          <w:sz w:val="24"/>
        </w:rPr>
        <w:t>）</w:t>
      </w:r>
      <w:r w:rsidRPr="00BE4C0B">
        <w:rPr>
          <w:rFonts w:ascii="Times New Roman" w:eastAsia="宋体" w:hAnsi="Times New Roman" w:cs="Times New Roman"/>
          <w:position w:val="-10"/>
          <w:sz w:val="24"/>
        </w:rPr>
        <w:object w:dxaOrig="240" w:dyaOrig="260">
          <v:shape id="_x0000_i1040" type="#_x0000_t75" style="width:12.25pt;height:13.35pt" o:ole="">
            <v:imagedata r:id="rId34" o:title=""/>
          </v:shape>
          <o:OLEObject Type="Embed" ProgID="Equation.DSMT4" ShapeID="_x0000_i1040" DrawAspect="Content" ObjectID="_1545235708" r:id="rId35"/>
        </w:object>
      </w:r>
      <w:r w:rsidRPr="00BE4C0B">
        <w:rPr>
          <w:rFonts w:ascii="Times New Roman" w:eastAsia="宋体" w:hAnsi="Times New Roman" w:cs="Times New Roman" w:hint="eastAsia"/>
          <w:sz w:val="24"/>
        </w:rPr>
        <w:t>显然为</w:t>
      </w:r>
      <w:r w:rsidRPr="00BE4C0B">
        <w:rPr>
          <w:rFonts w:ascii="Times New Roman" w:eastAsia="宋体" w:hAnsi="Times New Roman" w:cs="Times New Roman"/>
          <w:position w:val="-12"/>
          <w:sz w:val="24"/>
        </w:rPr>
        <w:object w:dxaOrig="660" w:dyaOrig="360">
          <v:shape id="_x0000_i1041" type="#_x0000_t75" style="width:32.65pt;height:17.8pt" o:ole="">
            <v:imagedata r:id="rId36" o:title=""/>
          </v:shape>
          <o:OLEObject Type="Embed" ProgID="Equation.DSMT4" ShapeID="_x0000_i1041" DrawAspect="Content" ObjectID="_1545235709" r:id="rId37"/>
        </w:object>
      </w:r>
      <w:r w:rsidR="00A767EA">
        <w:rPr>
          <w:rFonts w:ascii="Times New Roman" w:eastAsia="宋体" w:hAnsi="Times New Roman" w:cs="Times New Roman" w:hint="eastAsia"/>
          <w:sz w:val="24"/>
        </w:rPr>
        <w:t>．</w:t>
      </w:r>
      <w:r w:rsidRPr="00BE4C0B">
        <w:rPr>
          <w:rFonts w:ascii="Times New Roman" w:eastAsia="宋体" w:hAnsi="Times New Roman" w:cs="Times New Roman" w:hint="eastAsia"/>
          <w:sz w:val="24"/>
        </w:rPr>
        <w:t>用</w:t>
      </w:r>
      <w:r w:rsidRPr="00BE4C0B">
        <w:rPr>
          <w:rFonts w:ascii="Times New Roman" w:eastAsia="宋体" w:hAnsi="Times New Roman" w:cs="Times New Roman"/>
          <w:position w:val="-24"/>
          <w:sz w:val="24"/>
        </w:rPr>
        <w:object w:dxaOrig="880" w:dyaOrig="620">
          <v:shape id="_x0000_i1042" type="#_x0000_t75" style="width:43.8pt;height:31.2pt" o:ole="">
            <v:imagedata r:id="rId38" o:title=""/>
          </v:shape>
          <o:OLEObject Type="Embed" ProgID="Equation.DSMT4" ShapeID="_x0000_i1042" DrawAspect="Content" ObjectID="_1545235710" r:id="rId39"/>
        </w:object>
      </w:r>
      <w:r w:rsidR="00A767EA">
        <w:rPr>
          <w:rFonts w:ascii="Times New Roman" w:eastAsia="宋体" w:hAnsi="Times New Roman" w:cs="Times New Roman"/>
          <w:sz w:val="24"/>
        </w:rPr>
        <w:t>，</w:t>
      </w:r>
      <w:r w:rsidRPr="00BE4C0B">
        <w:rPr>
          <w:rFonts w:ascii="Times New Roman" w:eastAsia="宋体" w:hAnsi="Times New Roman" w:cs="Times New Roman"/>
          <w:position w:val="-12"/>
          <w:sz w:val="24"/>
        </w:rPr>
        <w:object w:dxaOrig="660" w:dyaOrig="360">
          <v:shape id="_x0000_i1043" type="#_x0000_t75" style="width:32.65pt;height:17.8pt" o:ole="">
            <v:imagedata r:id="rId36" o:title=""/>
          </v:shape>
          <o:OLEObject Type="Embed" ProgID="Equation.DSMT4" ShapeID="_x0000_i1043" DrawAspect="Content" ObjectID="_1545235711" r:id="rId40"/>
        </w:object>
      </w:r>
      <w:bookmarkStart w:id="0" w:name="_GoBack"/>
      <w:r w:rsidRPr="00BE4C0B">
        <w:rPr>
          <w:rFonts w:ascii="Times New Roman" w:eastAsia="宋体" w:hAnsi="Times New Roman" w:cs="Times New Roman" w:hint="eastAsia"/>
          <w:sz w:val="24"/>
        </w:rPr>
        <w:t>代入归一化的正态分布</w:t>
      </w:r>
      <w:r w:rsidR="00A767EA">
        <w:rPr>
          <w:rFonts w:ascii="Times New Roman" w:eastAsia="宋体" w:hAnsi="Times New Roman" w:cs="Times New Roman" w:hint="eastAsia"/>
          <w:sz w:val="24"/>
        </w:rPr>
        <w:t>，</w:t>
      </w:r>
      <w:r w:rsidRPr="00BE4C0B">
        <w:rPr>
          <w:rFonts w:ascii="Times New Roman" w:eastAsia="宋体" w:hAnsi="Times New Roman" w:cs="Times New Roman" w:hint="eastAsia"/>
          <w:sz w:val="24"/>
        </w:rPr>
        <w:t>得</w:t>
      </w:r>
    </w:p>
    <w:p w:rsidR="00BE4C0B" w:rsidRPr="00BE4C0B" w:rsidRDefault="00BE4C0B" w:rsidP="00BE4C0B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/>
          <w:position w:val="-36"/>
          <w:sz w:val="24"/>
        </w:rPr>
        <w:object w:dxaOrig="5460" w:dyaOrig="840">
          <v:shape id="_x0000_i1044" type="#_x0000_t75" style="width:273.15pt;height:41.95pt" o:ole="">
            <v:imagedata r:id="rId41" o:title=""/>
          </v:shape>
          <o:OLEObject Type="Embed" ProgID="Equation.DSMT4" ShapeID="_x0000_i1044" DrawAspect="Content" ObjectID="_1545235712" r:id="rId42"/>
        </w:object>
      </w:r>
    </w:p>
    <w:p w:rsidR="00BE4C0B" w:rsidRPr="00BE4C0B" w:rsidRDefault="00BE4C0B" w:rsidP="00BE4C0B">
      <w:pPr>
        <w:snapToGrid w:val="0"/>
        <w:rPr>
          <w:rFonts w:ascii="Times New Roman" w:eastAsia="宋体" w:hAnsi="Times New Roman" w:cs="Times New Roman"/>
          <w:sz w:val="24"/>
        </w:rPr>
      </w:pPr>
      <w:r w:rsidRPr="00BE4C0B">
        <w:rPr>
          <w:rFonts w:ascii="Times New Roman" w:eastAsia="宋体" w:hAnsi="Times New Roman" w:cs="Times New Roman" w:hint="eastAsia"/>
          <w:sz w:val="24"/>
        </w:rPr>
        <w:t>这就是正态分布</w:t>
      </w:r>
      <w:r w:rsidR="00A767EA">
        <w:rPr>
          <w:rFonts w:ascii="Times New Roman" w:eastAsia="宋体" w:hAnsi="Times New Roman" w:cs="Times New Roman" w:hint="eastAsia"/>
          <w:sz w:val="24"/>
        </w:rPr>
        <w:t>．</w:t>
      </w:r>
    </w:p>
    <w:bookmarkEnd w:id="0"/>
    <w:p w:rsidR="00C10EC8" w:rsidRPr="00BE4C0B" w:rsidRDefault="00C10EC8" w:rsidP="00BE4C0B"/>
    <w:sectPr w:rsidR="00C10EC8" w:rsidRPr="00BE4C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736" w:rsidRDefault="00EE0736" w:rsidP="00BE4C0B">
      <w:r>
        <w:separator/>
      </w:r>
    </w:p>
  </w:endnote>
  <w:endnote w:type="continuationSeparator" w:id="0">
    <w:p w:rsidR="00EE0736" w:rsidRDefault="00EE0736" w:rsidP="00BE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736" w:rsidRDefault="00EE0736" w:rsidP="00BE4C0B">
      <w:r>
        <w:separator/>
      </w:r>
    </w:p>
  </w:footnote>
  <w:footnote w:type="continuationSeparator" w:id="0">
    <w:p w:rsidR="00EE0736" w:rsidRDefault="00EE0736" w:rsidP="00BE4C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430"/>
    <w:rsid w:val="00137430"/>
    <w:rsid w:val="00283429"/>
    <w:rsid w:val="00670244"/>
    <w:rsid w:val="007A4D77"/>
    <w:rsid w:val="008E2054"/>
    <w:rsid w:val="00A767EA"/>
    <w:rsid w:val="00B46593"/>
    <w:rsid w:val="00BE4C0B"/>
    <w:rsid w:val="00C10EC8"/>
    <w:rsid w:val="00CA0324"/>
    <w:rsid w:val="00DA2F50"/>
    <w:rsid w:val="00EE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2F66E"/>
  <w15:chartTrackingRefBased/>
  <w15:docId w15:val="{BBA3ADD6-85E6-4A1A-B460-B306C87E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E4C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E4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E4C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4</cp:revision>
  <dcterms:created xsi:type="dcterms:W3CDTF">2016-02-04T00:29:00Z</dcterms:created>
  <dcterms:modified xsi:type="dcterms:W3CDTF">2017-01-07T00:34:00Z</dcterms:modified>
</cp:coreProperties>
</file>