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C1B" w:rsidRDefault="00984C1B" w:rsidP="00984C1B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984C1B">
        <w:rPr>
          <w:rFonts w:ascii="Times New Roman" w:eastAsia="宋体" w:hAnsi="Times New Roman" w:cs="Times New Roman"/>
          <w:b/>
          <w:bCs/>
          <w:sz w:val="32"/>
          <w:szCs w:val="32"/>
        </w:rPr>
        <w:t>物理学常数定义</w:t>
      </w:r>
    </w:p>
    <w:p w:rsidR="00984C1B" w:rsidRDefault="00984C1B" w:rsidP="00984C1B">
      <w:pPr>
        <w:pStyle w:val="a5"/>
        <w:jc w:val="right"/>
        <w:rPr>
          <w:rFonts w:ascii="Times New Roman" w:hAnsi="Times New Roman" w:cs="Times New Roman"/>
          <w:sz w:val="16"/>
          <w:szCs w:val="16"/>
        </w:rPr>
      </w:pPr>
      <w:r w:rsidRPr="00984C1B">
        <w:rPr>
          <w:rFonts w:ascii="Times New Roman" w:hAnsi="Times New Roman" w:cs="Times New Roman"/>
          <w:sz w:val="16"/>
          <w:szCs w:val="16"/>
        </w:rPr>
        <w:t>2015/12/28</w:t>
      </w:r>
    </w:p>
    <w:p w:rsidR="00984C1B" w:rsidRPr="00984C1B" w:rsidRDefault="00984C1B" w:rsidP="00984C1B">
      <w:pPr>
        <w:pStyle w:val="a5"/>
        <w:jc w:val="right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b/>
          <w:sz w:val="24"/>
        </w:rPr>
      </w:pPr>
      <w:r w:rsidRPr="00984C1B">
        <w:rPr>
          <w:rFonts w:ascii="Times New Roman" w:eastAsia="宋体" w:hAnsi="Times New Roman" w:cs="Times New Roman"/>
          <w:b/>
          <w:sz w:val="24"/>
        </w:rPr>
        <w:t>国际单位的定义</w:t>
      </w:r>
      <w:r w:rsidRPr="00984C1B">
        <w:rPr>
          <w:rFonts w:ascii="Times New Roman" w:eastAsia="宋体" w:hAnsi="Times New Roman" w:cs="Times New Roman" w:hint="eastAsia"/>
          <w:b/>
          <w:sz w:val="24"/>
        </w:rPr>
        <w:t>(SI Units</w:t>
      </w:r>
      <w:r w:rsidRPr="00984C1B">
        <w:rPr>
          <w:rFonts w:ascii="Times New Roman" w:eastAsia="宋体" w:hAnsi="Times New Roman" w:cs="Times New Roman"/>
          <w:b/>
          <w:sz w:val="24"/>
        </w:rPr>
        <w:t>)</w:t>
      </w: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sz w:val="24"/>
        </w:rPr>
      </w:pP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sz w:val="24"/>
        </w:rPr>
      </w:pPr>
      <w:r w:rsidRPr="00984C1B">
        <w:rPr>
          <w:rFonts w:ascii="Times New Roman" w:eastAsia="宋体" w:hAnsi="Times New Roman" w:cs="Times New Roman"/>
          <w:sz w:val="24"/>
        </w:rPr>
        <w:t>物理单位的一个重要性质就是可测量</w:t>
      </w:r>
      <w:r w:rsidRPr="00984C1B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984C1B">
        <w:rPr>
          <w:rFonts w:ascii="Times New Roman" w:eastAsia="宋体" w:hAnsi="Times New Roman" w:cs="Times New Roman" w:hint="eastAsia"/>
          <w:sz w:val="24"/>
        </w:rPr>
        <w:t>至少理论上可测量</w:t>
      </w:r>
      <w:r w:rsidRPr="00984C1B">
        <w:rPr>
          <w:rFonts w:ascii="Times New Roman" w:eastAsia="宋体" w:hAnsi="Times New Roman" w:cs="Times New Roman" w:hint="eastAsia"/>
          <w:sz w:val="24"/>
        </w:rPr>
        <w:t>.</w:t>
      </w:r>
      <w:r w:rsidRPr="00984C1B">
        <w:rPr>
          <w:rFonts w:ascii="Times New Roman" w:eastAsia="宋体" w:hAnsi="Times New Roman" w:cs="Times New Roman"/>
          <w:sz w:val="24"/>
        </w:rPr>
        <w:t xml:space="preserve"> </w:t>
      </w:r>
      <w:r w:rsidRPr="00984C1B">
        <w:rPr>
          <w:rFonts w:ascii="Times New Roman" w:eastAsia="宋体" w:hAnsi="Times New Roman" w:cs="Times New Roman"/>
          <w:sz w:val="24"/>
        </w:rPr>
        <w:t>以下的数值除了有特殊说明</w:t>
      </w:r>
      <w:r w:rsidRPr="00984C1B">
        <w:rPr>
          <w:rFonts w:ascii="Times New Roman" w:eastAsia="宋体" w:hAnsi="Times New Roman" w:cs="Times New Roman"/>
          <w:sz w:val="24"/>
        </w:rPr>
        <w:t xml:space="preserve">, </w:t>
      </w:r>
      <w:r w:rsidRPr="00984C1B">
        <w:rPr>
          <w:rFonts w:ascii="Times New Roman" w:eastAsia="宋体" w:hAnsi="Times New Roman" w:cs="Times New Roman"/>
          <w:sz w:val="24"/>
        </w:rPr>
        <w:t>都是精确值</w:t>
      </w:r>
      <w:r w:rsidRPr="00984C1B">
        <w:rPr>
          <w:rFonts w:ascii="Times New Roman" w:eastAsia="宋体" w:hAnsi="Times New Roman" w:cs="Times New Roman" w:hint="eastAsia"/>
          <w:sz w:val="24"/>
        </w:rPr>
        <w:t>(</w:t>
      </w:r>
      <w:r w:rsidRPr="00984C1B">
        <w:rPr>
          <w:rFonts w:ascii="Times New Roman" w:eastAsia="宋体" w:hAnsi="Times New Roman" w:cs="Times New Roman" w:hint="eastAsia"/>
          <w:sz w:val="24"/>
        </w:rPr>
        <w:t>无限位小数用省略号表示</w:t>
      </w:r>
      <w:r w:rsidRPr="00984C1B">
        <w:rPr>
          <w:rFonts w:ascii="Times New Roman" w:eastAsia="宋体" w:hAnsi="Times New Roman" w:cs="Times New Roman" w:hint="eastAsia"/>
          <w:sz w:val="24"/>
        </w:rPr>
        <w:t xml:space="preserve">), </w:t>
      </w:r>
      <w:r w:rsidRPr="00984C1B">
        <w:rPr>
          <w:rFonts w:ascii="Times New Roman" w:eastAsia="宋体" w:hAnsi="Times New Roman" w:cs="Times New Roman" w:hint="eastAsia"/>
          <w:sz w:val="24"/>
        </w:rPr>
        <w:t>不存在误差</w:t>
      </w:r>
      <w:r w:rsidRPr="00984C1B">
        <w:rPr>
          <w:rFonts w:ascii="Times New Roman" w:eastAsia="宋体" w:hAnsi="Times New Roman" w:cs="Times New Roman" w:hint="eastAsia"/>
          <w:sz w:val="24"/>
        </w:rPr>
        <w:t>.</w:t>
      </w: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sz w:val="24"/>
        </w:rPr>
      </w:pP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b/>
          <w:sz w:val="24"/>
        </w:rPr>
      </w:pPr>
      <w:r w:rsidRPr="00984C1B">
        <w:rPr>
          <w:rFonts w:ascii="Times New Roman" w:eastAsia="宋体" w:hAnsi="Times New Roman" w:cs="Times New Roman"/>
          <w:b/>
          <w:sz w:val="24"/>
        </w:rPr>
        <w:t>秒</w:t>
      </w:r>
      <w:r w:rsidRPr="00984C1B">
        <w:rPr>
          <w:rFonts w:ascii="Times New Roman" w:eastAsia="宋体" w:hAnsi="Times New Roman" w:cs="Times New Roman" w:hint="eastAsia"/>
          <w:b/>
          <w:sz w:val="24"/>
        </w:rPr>
        <w:t>(s)</w:t>
      </w:r>
      <w:r w:rsidRPr="00984C1B">
        <w:rPr>
          <w:rFonts w:ascii="Times New Roman" w:eastAsia="宋体" w:hAnsi="Times New Roman" w:cs="Times New Roman"/>
          <w:b/>
          <w:sz w:val="24"/>
        </w:rPr>
        <w:t>的定义</w:t>
      </w: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sz w:val="24"/>
        </w:rPr>
      </w:pPr>
      <w:r w:rsidRPr="00984C1B">
        <w:rPr>
          <w:rFonts w:ascii="Times New Roman" w:eastAsia="宋体" w:hAnsi="Times New Roman" w:cs="Times New Roman"/>
          <w:sz w:val="24"/>
        </w:rPr>
        <w:t>铯原子</w:t>
      </w:r>
      <w:r w:rsidRPr="00984C1B">
        <w:rPr>
          <w:rFonts w:ascii="Times New Roman" w:eastAsia="宋体" w:hAnsi="Times New Roman" w:cs="Times New Roman" w:hint="eastAsia"/>
          <w:sz w:val="24"/>
        </w:rPr>
        <w:t>133</w:t>
      </w:r>
      <w:r w:rsidRPr="00984C1B">
        <w:rPr>
          <w:rFonts w:ascii="Times New Roman" w:eastAsia="宋体" w:hAnsi="Times New Roman" w:cs="Times New Roman" w:hint="eastAsia"/>
          <w:sz w:val="24"/>
        </w:rPr>
        <w:t>基态的超精细能级之间的跃迁辐射的电磁波周期的</w:t>
      </w:r>
      <w:r w:rsidRPr="00984C1B">
        <w:rPr>
          <w:rFonts w:ascii="Times New Roman" w:eastAsia="宋体" w:hAnsi="Times New Roman" w:cs="Times New Roman" w:hint="eastAsia"/>
          <w:sz w:val="24"/>
        </w:rPr>
        <w:t>9,192,631</w:t>
      </w:r>
      <w:r w:rsidRPr="00984C1B">
        <w:rPr>
          <w:rFonts w:ascii="Times New Roman" w:eastAsia="宋体" w:hAnsi="Times New Roman" w:cs="Times New Roman"/>
          <w:sz w:val="24"/>
        </w:rPr>
        <w:t>,770</w:t>
      </w:r>
      <w:r w:rsidRPr="00984C1B">
        <w:rPr>
          <w:rFonts w:ascii="Times New Roman" w:eastAsia="宋体" w:hAnsi="Times New Roman" w:cs="Times New Roman"/>
          <w:sz w:val="24"/>
        </w:rPr>
        <w:t>倍</w:t>
      </w:r>
      <w:r w:rsidRPr="00984C1B">
        <w:rPr>
          <w:rFonts w:ascii="Times New Roman" w:eastAsia="宋体" w:hAnsi="Times New Roman" w:cs="Times New Roman" w:hint="eastAsia"/>
          <w:sz w:val="24"/>
        </w:rPr>
        <w:t>.</w:t>
      </w:r>
      <w:r w:rsidRPr="00984C1B">
        <w:rPr>
          <w:rFonts w:ascii="Times New Roman" w:eastAsia="宋体" w:hAnsi="Times New Roman" w:cs="Times New Roman"/>
          <w:sz w:val="24"/>
        </w:rPr>
        <w:t xml:space="preserve"> </w:t>
      </w: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sz w:val="24"/>
        </w:rPr>
      </w:pPr>
      <w:r w:rsidRPr="00984C1B">
        <w:rPr>
          <w:rFonts w:ascii="Times New Roman" w:eastAsia="宋体" w:hAnsi="Times New Roman" w:cs="Times New Roman"/>
          <w:sz w:val="24"/>
        </w:rPr>
        <w:t>说明</w:t>
      </w:r>
      <w:r w:rsidRPr="00984C1B">
        <w:rPr>
          <w:rFonts w:ascii="Times New Roman" w:eastAsia="宋体" w:hAnsi="Times New Roman" w:cs="Times New Roman" w:hint="eastAsia"/>
          <w:sz w:val="24"/>
        </w:rPr>
        <w:t xml:space="preserve">: </w:t>
      </w:r>
      <w:r w:rsidRPr="00984C1B">
        <w:rPr>
          <w:rFonts w:ascii="Times New Roman" w:eastAsia="宋体" w:hAnsi="Times New Roman" w:cs="Times New Roman"/>
          <w:sz w:val="24"/>
        </w:rPr>
        <w:t>我们知道原子中的电子具有不同的能级</w:t>
      </w:r>
      <w:r w:rsidRPr="00984C1B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984C1B">
        <w:rPr>
          <w:rFonts w:ascii="Times New Roman" w:eastAsia="宋体" w:hAnsi="Times New Roman" w:cs="Times New Roman" w:hint="eastAsia"/>
          <w:sz w:val="24"/>
        </w:rPr>
        <w:t>当电子从一个能级跃迁到一个更低的能级时</w:t>
      </w:r>
      <w:r w:rsidRPr="00984C1B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984C1B">
        <w:rPr>
          <w:rFonts w:ascii="Times New Roman" w:eastAsia="宋体" w:hAnsi="Times New Roman" w:cs="Times New Roman" w:hint="eastAsia"/>
          <w:sz w:val="24"/>
        </w:rPr>
        <w:t>会放出一个光子</w:t>
      </w:r>
      <w:r w:rsidRPr="00984C1B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984C1B">
        <w:rPr>
          <w:rFonts w:ascii="Times New Roman" w:eastAsia="宋体" w:hAnsi="Times New Roman" w:cs="Times New Roman" w:hint="eastAsia"/>
          <w:sz w:val="24"/>
        </w:rPr>
        <w:t>光子的频率为</w:t>
      </w:r>
      <w:r w:rsidRPr="00984C1B">
        <w:rPr>
          <w:rFonts w:ascii="Times New Roman" w:eastAsia="宋体" w:hAnsi="Times New Roman" w:cs="Times New Roman"/>
          <w:position w:val="-6"/>
          <w:sz w:val="24"/>
        </w:rPr>
        <w:object w:dxaOrig="8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14.25pt" o:ole="">
            <v:imagedata r:id="rId6" o:title=""/>
          </v:shape>
          <o:OLEObject Type="Embed" ProgID="Equation.DSMT4" ShapeID="_x0000_i1025" DrawAspect="Content" ObjectID="_1512838142" r:id="rId7"/>
        </w:object>
      </w:r>
      <w:r w:rsidRPr="00984C1B">
        <w:rPr>
          <w:rFonts w:ascii="Times New Roman" w:eastAsia="宋体" w:hAnsi="Times New Roman" w:cs="Times New Roman"/>
          <w:sz w:val="24"/>
        </w:rPr>
        <w:t xml:space="preserve">, </w:t>
      </w:r>
      <w:r w:rsidRPr="00984C1B">
        <w:rPr>
          <w:rFonts w:ascii="Times New Roman" w:eastAsia="宋体" w:hAnsi="Times New Roman" w:cs="Times New Roman"/>
          <w:sz w:val="24"/>
        </w:rPr>
        <w:t>其中</w:t>
      </w:r>
      <w:r w:rsidRPr="00984C1B">
        <w:rPr>
          <w:rFonts w:ascii="Times New Roman" w:eastAsia="宋体" w:hAnsi="Times New Roman" w:cs="Times New Roman"/>
          <w:position w:val="-6"/>
          <w:sz w:val="24"/>
        </w:rPr>
        <w:object w:dxaOrig="200" w:dyaOrig="220">
          <v:shape id="_x0000_i1026" type="#_x0000_t75" style="width:9.75pt;height:11.25pt" o:ole="">
            <v:imagedata r:id="rId8" o:title=""/>
          </v:shape>
          <o:OLEObject Type="Embed" ProgID="Equation.DSMT4" ShapeID="_x0000_i1026" DrawAspect="Content" ObjectID="_1512838143" r:id="rId9"/>
        </w:object>
      </w:r>
      <w:r w:rsidRPr="00984C1B">
        <w:rPr>
          <w:rFonts w:ascii="Times New Roman" w:eastAsia="宋体" w:hAnsi="Times New Roman" w:cs="Times New Roman"/>
          <w:sz w:val="24"/>
        </w:rPr>
        <w:t>是光子的能量</w:t>
      </w:r>
      <w:r w:rsidRPr="00984C1B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984C1B">
        <w:rPr>
          <w:rFonts w:ascii="Times New Roman" w:eastAsia="宋体" w:hAnsi="Times New Roman" w:cs="Times New Roman"/>
          <w:position w:val="-6"/>
          <w:sz w:val="24"/>
        </w:rPr>
        <w:object w:dxaOrig="200" w:dyaOrig="279">
          <v:shape id="_x0000_i1027" type="#_x0000_t75" style="width:9.75pt;height:14.25pt" o:ole="">
            <v:imagedata r:id="rId10" o:title=""/>
          </v:shape>
          <o:OLEObject Type="Embed" ProgID="Equation.DSMT4" ShapeID="_x0000_i1027" DrawAspect="Content" ObjectID="_1512838144" r:id="rId11"/>
        </w:object>
      </w:r>
      <w:r w:rsidRPr="00984C1B">
        <w:rPr>
          <w:rFonts w:ascii="Times New Roman" w:eastAsia="宋体" w:hAnsi="Times New Roman" w:cs="Times New Roman"/>
          <w:sz w:val="24"/>
        </w:rPr>
        <w:t>为普朗克常数</w:t>
      </w:r>
      <w:r w:rsidRPr="00984C1B">
        <w:rPr>
          <w:rFonts w:ascii="Times New Roman" w:eastAsia="宋体" w:hAnsi="Times New Roman" w:cs="Times New Roman" w:hint="eastAsia"/>
          <w:sz w:val="24"/>
        </w:rPr>
        <w:t>.</w:t>
      </w: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b/>
          <w:sz w:val="24"/>
        </w:rPr>
      </w:pP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b/>
          <w:sz w:val="24"/>
        </w:rPr>
      </w:pPr>
      <w:r w:rsidRPr="00984C1B">
        <w:rPr>
          <w:rFonts w:ascii="Times New Roman" w:eastAsia="宋体" w:hAnsi="Times New Roman" w:cs="Times New Roman"/>
          <w:b/>
          <w:sz w:val="24"/>
        </w:rPr>
        <w:t>米</w:t>
      </w:r>
      <w:r w:rsidRPr="00984C1B">
        <w:rPr>
          <w:rFonts w:ascii="Times New Roman" w:eastAsia="宋体" w:hAnsi="Times New Roman" w:cs="Times New Roman" w:hint="eastAsia"/>
          <w:b/>
          <w:sz w:val="24"/>
        </w:rPr>
        <w:t>(m)</w:t>
      </w:r>
      <w:r w:rsidRPr="00984C1B">
        <w:rPr>
          <w:rFonts w:ascii="Times New Roman" w:eastAsia="宋体" w:hAnsi="Times New Roman" w:cs="Times New Roman"/>
          <w:b/>
          <w:sz w:val="24"/>
        </w:rPr>
        <w:t>的定义</w:t>
      </w: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sz w:val="24"/>
        </w:rPr>
      </w:pPr>
      <w:r w:rsidRPr="00984C1B">
        <w:rPr>
          <w:rFonts w:ascii="Times New Roman" w:eastAsia="宋体" w:hAnsi="Times New Roman" w:cs="Times New Roman"/>
          <w:sz w:val="24"/>
        </w:rPr>
        <w:t>真空中</w:t>
      </w:r>
      <w:r w:rsidRPr="00984C1B">
        <w:rPr>
          <w:rFonts w:ascii="Times New Roman" w:eastAsia="宋体" w:hAnsi="Times New Roman" w:cs="Times New Roman" w:hint="eastAsia"/>
          <w:sz w:val="24"/>
        </w:rPr>
        <w:t>,</w:t>
      </w:r>
      <w:r w:rsidRPr="00984C1B">
        <w:rPr>
          <w:rFonts w:ascii="Times New Roman" w:eastAsia="宋体" w:hAnsi="Times New Roman" w:cs="Times New Roman"/>
          <w:sz w:val="24"/>
        </w:rPr>
        <w:t xml:space="preserve"> </w:t>
      </w:r>
      <w:r w:rsidRPr="00984C1B">
        <w:rPr>
          <w:rFonts w:ascii="Times New Roman" w:eastAsia="宋体" w:hAnsi="Times New Roman" w:cs="Times New Roman"/>
          <w:sz w:val="24"/>
        </w:rPr>
        <w:t>光在</w:t>
      </w:r>
      <w:r w:rsidRPr="00984C1B">
        <w:rPr>
          <w:rFonts w:ascii="Times New Roman" w:eastAsia="宋体" w:hAnsi="Times New Roman" w:cs="Times New Roman"/>
          <w:position w:val="-6"/>
          <w:sz w:val="24"/>
        </w:rPr>
        <w:object w:dxaOrig="1400" w:dyaOrig="279">
          <v:shape id="_x0000_i1028" type="#_x0000_t75" style="width:69.75pt;height:14.25pt" o:ole="">
            <v:imagedata r:id="rId12" o:title=""/>
          </v:shape>
          <o:OLEObject Type="Embed" ProgID="Equation.DSMT4" ShapeID="_x0000_i1028" DrawAspect="Content" ObjectID="_1512838145" r:id="rId13"/>
        </w:object>
      </w:r>
      <w:r w:rsidRPr="00984C1B">
        <w:rPr>
          <w:rFonts w:ascii="Times New Roman" w:eastAsia="宋体" w:hAnsi="Times New Roman" w:cs="Times New Roman"/>
          <w:sz w:val="24"/>
        </w:rPr>
        <w:t>秒内传播的距离</w:t>
      </w: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sz w:val="24"/>
        </w:rPr>
      </w:pPr>
      <w:r w:rsidRPr="00984C1B">
        <w:rPr>
          <w:rFonts w:ascii="Times New Roman" w:eastAsia="宋体" w:hAnsi="Times New Roman" w:cs="Times New Roman"/>
          <w:sz w:val="24"/>
        </w:rPr>
        <w:t>说明</w:t>
      </w:r>
      <w:r w:rsidRPr="00984C1B">
        <w:rPr>
          <w:rFonts w:ascii="Times New Roman" w:eastAsia="宋体" w:hAnsi="Times New Roman" w:cs="Times New Roman" w:hint="eastAsia"/>
          <w:sz w:val="24"/>
        </w:rPr>
        <w:t xml:space="preserve">: </w:t>
      </w:r>
      <w:r w:rsidRPr="00984C1B">
        <w:rPr>
          <w:rFonts w:ascii="Times New Roman" w:eastAsia="宋体" w:hAnsi="Times New Roman" w:cs="Times New Roman" w:hint="eastAsia"/>
          <w:sz w:val="24"/>
        </w:rPr>
        <w:t>由于真空中的光速是物质和信息能传播的最快速度</w:t>
      </w:r>
      <w:r w:rsidRPr="00984C1B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984C1B">
        <w:rPr>
          <w:rFonts w:ascii="Times New Roman" w:eastAsia="宋体" w:hAnsi="Times New Roman" w:cs="Times New Roman" w:hint="eastAsia"/>
          <w:sz w:val="24"/>
        </w:rPr>
        <w:t>且在任何参考系中都相同</w:t>
      </w:r>
      <w:r w:rsidRPr="00984C1B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984C1B">
        <w:rPr>
          <w:rFonts w:ascii="Times New Roman" w:eastAsia="宋体" w:hAnsi="Times New Roman" w:cs="Times New Roman" w:hint="eastAsia"/>
          <w:sz w:val="24"/>
        </w:rPr>
        <w:t>所以可以作为一个精确的标准</w:t>
      </w:r>
      <w:r w:rsidRPr="00984C1B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984C1B">
        <w:rPr>
          <w:rFonts w:ascii="Times New Roman" w:eastAsia="宋体" w:hAnsi="Times New Roman" w:cs="Times New Roman" w:hint="eastAsia"/>
          <w:sz w:val="24"/>
        </w:rPr>
        <w:t>结合</w:t>
      </w:r>
      <w:r w:rsidRPr="00984C1B">
        <w:rPr>
          <w:rFonts w:ascii="Times New Roman" w:eastAsia="宋体" w:hAnsi="Times New Roman" w:cs="Times New Roman"/>
          <w:sz w:val="24"/>
        </w:rPr>
        <w:t>秒的定义</w:t>
      </w:r>
      <w:r w:rsidRPr="00984C1B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984C1B">
        <w:rPr>
          <w:rFonts w:ascii="Times New Roman" w:eastAsia="宋体" w:hAnsi="Times New Roman" w:cs="Times New Roman" w:hint="eastAsia"/>
          <w:sz w:val="24"/>
        </w:rPr>
        <w:t>就可以通过实验得到一米的长度</w:t>
      </w:r>
      <w:r w:rsidRPr="00984C1B">
        <w:rPr>
          <w:rFonts w:ascii="Times New Roman" w:eastAsia="宋体" w:hAnsi="Times New Roman" w:cs="Times New Roman" w:hint="eastAsia"/>
          <w:sz w:val="24"/>
        </w:rPr>
        <w:t>.</w:t>
      </w: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sz w:val="24"/>
        </w:rPr>
      </w:pP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b/>
          <w:sz w:val="24"/>
        </w:rPr>
      </w:pPr>
      <w:r w:rsidRPr="00984C1B">
        <w:rPr>
          <w:rFonts w:ascii="Times New Roman" w:eastAsia="宋体" w:hAnsi="Times New Roman" w:cs="Times New Roman"/>
          <w:b/>
          <w:sz w:val="24"/>
        </w:rPr>
        <w:t>光速</w:t>
      </w:r>
      <w:r w:rsidRPr="00984C1B">
        <w:rPr>
          <w:rFonts w:ascii="Times New Roman" w:eastAsia="宋体" w:hAnsi="Times New Roman" w:cs="Times New Roman" w:hint="eastAsia"/>
          <w:b/>
          <w:sz w:val="24"/>
        </w:rPr>
        <w:t>(c)</w:t>
      </w:r>
      <w:r w:rsidRPr="00984C1B">
        <w:rPr>
          <w:rFonts w:ascii="Times New Roman" w:eastAsia="宋体" w:hAnsi="Times New Roman" w:cs="Times New Roman" w:hint="eastAsia"/>
          <w:b/>
          <w:sz w:val="24"/>
        </w:rPr>
        <w:t>的定义</w:t>
      </w: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sz w:val="24"/>
        </w:rPr>
      </w:pPr>
      <w:r w:rsidRPr="00984C1B">
        <w:rPr>
          <w:rFonts w:ascii="Times New Roman" w:eastAsia="宋体" w:hAnsi="Times New Roman" w:cs="Times New Roman"/>
          <w:position w:val="-10"/>
          <w:sz w:val="24"/>
        </w:rPr>
        <w:object w:dxaOrig="1900" w:dyaOrig="340">
          <v:shape id="_x0000_i1029" type="#_x0000_t75" style="width:95.25pt;height:17.25pt" o:ole="">
            <v:imagedata r:id="rId14" o:title=""/>
          </v:shape>
          <o:OLEObject Type="Embed" ProgID="Equation.DSMT4" ShapeID="_x0000_i1029" DrawAspect="Content" ObjectID="_1512838146" r:id="rId15"/>
        </w:object>
      </w: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sz w:val="24"/>
        </w:rPr>
      </w:pPr>
      <w:r w:rsidRPr="00984C1B">
        <w:rPr>
          <w:rFonts w:ascii="Times New Roman" w:eastAsia="宋体" w:hAnsi="Times New Roman" w:cs="Times New Roman"/>
          <w:sz w:val="24"/>
        </w:rPr>
        <w:t>说明</w:t>
      </w:r>
      <w:r w:rsidRPr="00984C1B">
        <w:rPr>
          <w:rFonts w:ascii="Times New Roman" w:eastAsia="宋体" w:hAnsi="Times New Roman" w:cs="Times New Roman" w:hint="eastAsia"/>
          <w:sz w:val="24"/>
        </w:rPr>
        <w:t xml:space="preserve">: </w:t>
      </w:r>
      <w:r w:rsidRPr="00984C1B">
        <w:rPr>
          <w:rFonts w:ascii="Times New Roman" w:eastAsia="宋体" w:hAnsi="Times New Roman" w:cs="Times New Roman"/>
          <w:sz w:val="24"/>
        </w:rPr>
        <w:t>根据米的定义</w:t>
      </w:r>
      <w:r w:rsidRPr="00984C1B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984C1B">
        <w:rPr>
          <w:rFonts w:ascii="Times New Roman" w:eastAsia="宋体" w:hAnsi="Times New Roman" w:cs="Times New Roman" w:hint="eastAsia"/>
          <w:sz w:val="24"/>
        </w:rPr>
        <w:t>一秒中光可以在真空中传播</w:t>
      </w:r>
      <w:r w:rsidRPr="00984C1B">
        <w:rPr>
          <w:rFonts w:ascii="Times New Roman" w:eastAsia="宋体" w:hAnsi="Times New Roman" w:cs="Times New Roman"/>
          <w:position w:val="-10"/>
          <w:sz w:val="24"/>
        </w:rPr>
        <w:object w:dxaOrig="1359" w:dyaOrig="320">
          <v:shape id="_x0000_i1030" type="#_x0000_t75" style="width:68.25pt;height:15.75pt" o:ole="">
            <v:imagedata r:id="rId16" o:title=""/>
          </v:shape>
          <o:OLEObject Type="Embed" ProgID="Equation.DSMT4" ShapeID="_x0000_i1030" DrawAspect="Content" ObjectID="_1512838147" r:id="rId17"/>
        </w:object>
      </w:r>
      <w:r w:rsidRPr="00984C1B">
        <w:rPr>
          <w:rFonts w:ascii="Times New Roman" w:eastAsia="宋体" w:hAnsi="Times New Roman" w:cs="Times New Roman"/>
          <w:sz w:val="24"/>
        </w:rPr>
        <w:t xml:space="preserve">. </w:t>
      </w: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sz w:val="24"/>
        </w:rPr>
      </w:pP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b/>
          <w:sz w:val="24"/>
        </w:rPr>
      </w:pPr>
      <w:r w:rsidRPr="00984C1B">
        <w:rPr>
          <w:rFonts w:ascii="Times New Roman" w:eastAsia="宋体" w:hAnsi="Times New Roman" w:cs="Times New Roman"/>
          <w:b/>
          <w:sz w:val="24"/>
        </w:rPr>
        <w:t>千克</w:t>
      </w:r>
      <w:r w:rsidRPr="00984C1B">
        <w:rPr>
          <w:rFonts w:ascii="Times New Roman" w:eastAsia="宋体" w:hAnsi="Times New Roman" w:cs="Times New Roman" w:hint="eastAsia"/>
          <w:b/>
          <w:sz w:val="24"/>
        </w:rPr>
        <w:t>(kg</w:t>
      </w:r>
      <w:r w:rsidRPr="00984C1B">
        <w:rPr>
          <w:rFonts w:ascii="Times New Roman" w:eastAsia="宋体" w:hAnsi="Times New Roman" w:cs="Times New Roman"/>
          <w:b/>
          <w:sz w:val="24"/>
        </w:rPr>
        <w:t>)</w:t>
      </w:r>
      <w:r w:rsidRPr="00984C1B">
        <w:rPr>
          <w:rFonts w:ascii="Times New Roman" w:eastAsia="宋体" w:hAnsi="Times New Roman" w:cs="Times New Roman"/>
          <w:b/>
          <w:sz w:val="24"/>
        </w:rPr>
        <w:t>的定义</w:t>
      </w: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sz w:val="24"/>
        </w:rPr>
      </w:pPr>
      <w:r w:rsidRPr="00984C1B">
        <w:rPr>
          <w:rFonts w:ascii="Times New Roman" w:eastAsia="宋体" w:hAnsi="Times New Roman" w:cs="Times New Roman"/>
          <w:sz w:val="24"/>
        </w:rPr>
        <w:t>等于国际公斤原器的质量</w:t>
      </w: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sz w:val="24"/>
        </w:rPr>
      </w:pPr>
      <w:r w:rsidRPr="00984C1B">
        <w:rPr>
          <w:rFonts w:ascii="Times New Roman" w:eastAsia="宋体" w:hAnsi="Times New Roman" w:cs="Times New Roman"/>
          <w:sz w:val="24"/>
        </w:rPr>
        <w:t>说明</w:t>
      </w:r>
      <w:r w:rsidRPr="00984C1B">
        <w:rPr>
          <w:rFonts w:ascii="Times New Roman" w:eastAsia="宋体" w:hAnsi="Times New Roman" w:cs="Times New Roman" w:hint="eastAsia"/>
          <w:sz w:val="24"/>
        </w:rPr>
        <w:t xml:space="preserve">: </w:t>
      </w:r>
      <w:r w:rsidRPr="00984C1B">
        <w:rPr>
          <w:rFonts w:ascii="Times New Roman" w:eastAsia="宋体" w:hAnsi="Times New Roman" w:cs="Times New Roman" w:hint="eastAsia"/>
          <w:sz w:val="24"/>
        </w:rPr>
        <w:t>千克是现有的唯一一个由特定的物品所定义单位</w:t>
      </w:r>
      <w:r w:rsidRPr="00984C1B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984C1B">
        <w:rPr>
          <w:rFonts w:ascii="Times New Roman" w:eastAsia="宋体" w:hAnsi="Times New Roman" w:cs="Times New Roman" w:hint="eastAsia"/>
          <w:sz w:val="24"/>
        </w:rPr>
        <w:t>国际公斤原器是国际计量大会制造的</w:t>
      </w:r>
      <w:r w:rsidRPr="00984C1B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984C1B">
        <w:rPr>
          <w:rFonts w:ascii="Times New Roman" w:eastAsia="宋体" w:hAnsi="Times New Roman" w:cs="Times New Roman" w:hint="eastAsia"/>
          <w:sz w:val="24"/>
        </w:rPr>
        <w:t>并复制若干份分别存放</w:t>
      </w:r>
      <w:r w:rsidRPr="00984C1B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984C1B">
        <w:rPr>
          <w:rFonts w:ascii="Times New Roman" w:eastAsia="宋体" w:hAnsi="Times New Roman" w:cs="Times New Roman" w:hint="eastAsia"/>
          <w:sz w:val="24"/>
        </w:rPr>
        <w:t>但经过长时间后被发现和复制品存在细微误差</w:t>
      </w:r>
      <w:r w:rsidRPr="00984C1B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984C1B">
        <w:rPr>
          <w:rFonts w:ascii="Times New Roman" w:eastAsia="宋体" w:hAnsi="Times New Roman" w:cs="Times New Roman" w:hint="eastAsia"/>
          <w:sz w:val="24"/>
        </w:rPr>
        <w:t>国际计量大会最终在</w:t>
      </w:r>
      <w:r w:rsidRPr="00984C1B">
        <w:rPr>
          <w:rFonts w:ascii="Times New Roman" w:eastAsia="宋体" w:hAnsi="Times New Roman" w:cs="Times New Roman" w:hint="eastAsia"/>
          <w:sz w:val="24"/>
        </w:rPr>
        <w:t>2014</w:t>
      </w:r>
      <w:r w:rsidRPr="00984C1B">
        <w:rPr>
          <w:rFonts w:ascii="Times New Roman" w:eastAsia="宋体" w:hAnsi="Times New Roman" w:cs="Times New Roman" w:hint="eastAsia"/>
          <w:sz w:val="24"/>
        </w:rPr>
        <w:t>年决定原则上千克应该由普朗克常数所决定</w:t>
      </w:r>
      <w:r w:rsidRPr="00984C1B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984C1B">
        <w:rPr>
          <w:rFonts w:ascii="Times New Roman" w:eastAsia="宋体" w:hAnsi="Times New Roman" w:cs="Times New Roman" w:hint="eastAsia"/>
          <w:sz w:val="24"/>
        </w:rPr>
        <w:t>但是最终的定义再次被推迟</w:t>
      </w:r>
      <w:r w:rsidRPr="00984C1B">
        <w:rPr>
          <w:rFonts w:ascii="Times New Roman" w:eastAsia="宋体" w:hAnsi="Times New Roman" w:cs="Times New Roman" w:hint="eastAsia"/>
          <w:sz w:val="24"/>
        </w:rPr>
        <w:t>.</w:t>
      </w: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sz w:val="24"/>
        </w:rPr>
      </w:pP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b/>
          <w:sz w:val="24"/>
        </w:rPr>
      </w:pPr>
      <w:r w:rsidRPr="00984C1B">
        <w:rPr>
          <w:rFonts w:ascii="Times New Roman" w:eastAsia="宋体" w:hAnsi="Times New Roman" w:cs="Times New Roman" w:hint="eastAsia"/>
          <w:b/>
          <w:sz w:val="24"/>
        </w:rPr>
        <w:t>牛顿</w:t>
      </w:r>
      <w:r w:rsidRPr="00984C1B">
        <w:rPr>
          <w:rFonts w:ascii="Times New Roman" w:eastAsia="宋体" w:hAnsi="Times New Roman" w:cs="Times New Roman" w:hint="eastAsia"/>
          <w:b/>
          <w:sz w:val="24"/>
        </w:rPr>
        <w:t>(N</w:t>
      </w:r>
      <w:r w:rsidRPr="00984C1B">
        <w:rPr>
          <w:rFonts w:ascii="Times New Roman" w:eastAsia="宋体" w:hAnsi="Times New Roman" w:cs="Times New Roman"/>
          <w:b/>
          <w:sz w:val="24"/>
        </w:rPr>
        <w:t>)</w:t>
      </w:r>
      <w:r w:rsidRPr="00984C1B">
        <w:rPr>
          <w:rFonts w:ascii="Times New Roman" w:eastAsia="宋体" w:hAnsi="Times New Roman" w:cs="Times New Roman"/>
          <w:b/>
          <w:sz w:val="24"/>
        </w:rPr>
        <w:t>的定义</w:t>
      </w: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sz w:val="24"/>
        </w:rPr>
      </w:pPr>
      <w:r w:rsidRPr="00984C1B">
        <w:rPr>
          <w:rFonts w:ascii="Times New Roman" w:eastAsia="宋体" w:hAnsi="Times New Roman" w:cs="Times New Roman"/>
          <w:sz w:val="24"/>
        </w:rPr>
        <w:t>等于使</w:t>
      </w:r>
      <w:r w:rsidRPr="00984C1B">
        <w:rPr>
          <w:rFonts w:ascii="Times New Roman" w:eastAsia="宋体" w:hAnsi="Times New Roman" w:cs="Times New Roman"/>
          <w:position w:val="-10"/>
          <w:sz w:val="24"/>
        </w:rPr>
        <w:object w:dxaOrig="400" w:dyaOrig="320">
          <v:shape id="_x0000_i1031" type="#_x0000_t75" style="width:20.25pt;height:15.75pt" o:ole="">
            <v:imagedata r:id="rId18" o:title=""/>
          </v:shape>
          <o:OLEObject Type="Embed" ProgID="Equation.DSMT4" ShapeID="_x0000_i1031" DrawAspect="Content" ObjectID="_1512838148" r:id="rId19"/>
        </w:object>
      </w:r>
      <w:r w:rsidRPr="00984C1B">
        <w:rPr>
          <w:rFonts w:ascii="Times New Roman" w:eastAsia="宋体" w:hAnsi="Times New Roman" w:cs="Times New Roman"/>
          <w:sz w:val="24"/>
        </w:rPr>
        <w:t>物体获得</w:t>
      </w:r>
      <w:r w:rsidRPr="00984C1B">
        <w:rPr>
          <w:rFonts w:ascii="Times New Roman" w:eastAsia="宋体" w:hAnsi="Times New Roman" w:cs="Times New Roman"/>
          <w:position w:val="-10"/>
          <w:sz w:val="24"/>
        </w:rPr>
        <w:object w:dxaOrig="660" w:dyaOrig="360">
          <v:shape id="_x0000_i1032" type="#_x0000_t75" style="width:33pt;height:18pt" o:ole="">
            <v:imagedata r:id="rId20" o:title=""/>
          </v:shape>
          <o:OLEObject Type="Embed" ProgID="Equation.DSMT4" ShapeID="_x0000_i1032" DrawAspect="Content" ObjectID="_1512838149" r:id="rId21"/>
        </w:object>
      </w:r>
      <w:r w:rsidRPr="00984C1B">
        <w:rPr>
          <w:rFonts w:ascii="Times New Roman" w:eastAsia="宋体" w:hAnsi="Times New Roman" w:cs="Times New Roman"/>
          <w:sz w:val="24"/>
        </w:rPr>
        <w:t>加速度的力</w:t>
      </w:r>
      <w:r w:rsidRPr="00984C1B">
        <w:rPr>
          <w:rFonts w:ascii="Times New Roman" w:eastAsia="宋体" w:hAnsi="Times New Roman" w:cs="Times New Roman" w:hint="eastAsia"/>
          <w:sz w:val="24"/>
        </w:rPr>
        <w:t>.</w:t>
      </w: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b/>
          <w:sz w:val="24"/>
        </w:rPr>
      </w:pP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b/>
          <w:sz w:val="24"/>
        </w:rPr>
      </w:pPr>
      <w:r w:rsidRPr="00984C1B">
        <w:rPr>
          <w:rFonts w:ascii="Times New Roman" w:eastAsia="宋体" w:hAnsi="Times New Roman" w:cs="Times New Roman"/>
          <w:b/>
          <w:sz w:val="24"/>
        </w:rPr>
        <w:t>真空磁导率</w:t>
      </w:r>
      <w:r w:rsidRPr="00984C1B">
        <w:rPr>
          <w:rFonts w:ascii="Times New Roman" w:eastAsia="宋体" w:hAnsi="Times New Roman" w:cs="Times New Roman" w:hint="eastAsia"/>
          <w:b/>
          <w:sz w:val="24"/>
        </w:rPr>
        <w:t>(</w:t>
      </w:r>
      <w:r w:rsidRPr="00984C1B">
        <w:rPr>
          <w:rFonts w:ascii="Times New Roman" w:eastAsia="宋体" w:hAnsi="Times New Roman" w:cs="Times New Roman"/>
          <w:b/>
          <w:position w:val="-12"/>
          <w:sz w:val="24"/>
        </w:rPr>
        <w:object w:dxaOrig="300" w:dyaOrig="360">
          <v:shape id="_x0000_i1033" type="#_x0000_t75" style="width:15pt;height:18pt" o:ole="">
            <v:imagedata r:id="rId22" o:title=""/>
          </v:shape>
          <o:OLEObject Type="Embed" ProgID="Equation.DSMT4" ShapeID="_x0000_i1033" DrawAspect="Content" ObjectID="_1512838150" r:id="rId23"/>
        </w:object>
      </w:r>
      <w:r w:rsidRPr="00984C1B">
        <w:rPr>
          <w:rFonts w:ascii="Times New Roman" w:eastAsia="宋体" w:hAnsi="Times New Roman" w:cs="Times New Roman"/>
          <w:b/>
          <w:sz w:val="24"/>
        </w:rPr>
        <w:t>)</w:t>
      </w:r>
      <w:r w:rsidRPr="00984C1B">
        <w:rPr>
          <w:rFonts w:ascii="Times New Roman" w:eastAsia="宋体" w:hAnsi="Times New Roman" w:cs="Times New Roman"/>
          <w:b/>
          <w:sz w:val="24"/>
        </w:rPr>
        <w:t>的定义</w:t>
      </w: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sz w:val="24"/>
        </w:rPr>
      </w:pPr>
      <w:r w:rsidRPr="00984C1B">
        <w:rPr>
          <w:rFonts w:ascii="Times New Roman" w:eastAsia="宋体" w:hAnsi="Times New Roman" w:cs="Times New Roman"/>
          <w:position w:val="-12"/>
          <w:sz w:val="24"/>
        </w:rPr>
        <w:object w:dxaOrig="2020" w:dyaOrig="380">
          <v:shape id="_x0000_i1034" type="#_x0000_t75" style="width:101.25pt;height:18.75pt" o:ole="">
            <v:imagedata r:id="rId24" o:title=""/>
          </v:shape>
          <o:OLEObject Type="Embed" ProgID="Equation.DSMT4" ShapeID="_x0000_i1034" DrawAspect="Content" ObjectID="_1512838151" r:id="rId25"/>
        </w:object>
      </w: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b/>
          <w:sz w:val="24"/>
        </w:rPr>
      </w:pP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b/>
          <w:sz w:val="24"/>
        </w:rPr>
      </w:pPr>
      <w:r w:rsidRPr="00984C1B">
        <w:rPr>
          <w:rFonts w:ascii="Times New Roman" w:eastAsia="宋体" w:hAnsi="Times New Roman" w:cs="Times New Roman"/>
          <w:b/>
          <w:sz w:val="24"/>
        </w:rPr>
        <w:t>真空介电常数</w:t>
      </w:r>
      <w:r w:rsidRPr="00984C1B">
        <w:rPr>
          <w:rFonts w:ascii="Times New Roman" w:eastAsia="宋体" w:hAnsi="Times New Roman" w:cs="Times New Roman" w:hint="eastAsia"/>
          <w:b/>
          <w:sz w:val="24"/>
        </w:rPr>
        <w:t>(</w:t>
      </w:r>
      <w:r w:rsidRPr="00984C1B">
        <w:rPr>
          <w:rFonts w:ascii="Times New Roman" w:eastAsia="宋体" w:hAnsi="Times New Roman" w:cs="Times New Roman"/>
          <w:b/>
          <w:position w:val="-12"/>
          <w:sz w:val="24"/>
        </w:rPr>
        <w:object w:dxaOrig="260" w:dyaOrig="360">
          <v:shape id="_x0000_i1035" type="#_x0000_t75" style="width:12.75pt;height:18pt" o:ole="">
            <v:imagedata r:id="rId26" o:title=""/>
          </v:shape>
          <o:OLEObject Type="Embed" ProgID="Equation.DSMT4" ShapeID="_x0000_i1035" DrawAspect="Content" ObjectID="_1512838152" r:id="rId27"/>
        </w:object>
      </w:r>
      <w:r w:rsidRPr="00984C1B">
        <w:rPr>
          <w:rFonts w:ascii="Times New Roman" w:eastAsia="宋体" w:hAnsi="Times New Roman" w:cs="Times New Roman"/>
          <w:b/>
          <w:sz w:val="24"/>
        </w:rPr>
        <w:t>)</w:t>
      </w:r>
      <w:r w:rsidRPr="00984C1B">
        <w:rPr>
          <w:rFonts w:ascii="Times New Roman" w:eastAsia="宋体" w:hAnsi="Times New Roman" w:cs="Times New Roman"/>
          <w:b/>
          <w:sz w:val="24"/>
        </w:rPr>
        <w:t>的定义</w:t>
      </w: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sz w:val="24"/>
        </w:rPr>
      </w:pPr>
      <w:r w:rsidRPr="00984C1B">
        <w:rPr>
          <w:rFonts w:ascii="Times New Roman" w:eastAsia="宋体" w:hAnsi="Times New Roman" w:cs="Times New Roman"/>
          <w:position w:val="-12"/>
          <w:sz w:val="24"/>
        </w:rPr>
        <w:object w:dxaOrig="4280" w:dyaOrig="380">
          <v:shape id="_x0000_i1036" type="#_x0000_t75" style="width:213.75pt;height:18.75pt" o:ole="">
            <v:imagedata r:id="rId28" o:title=""/>
          </v:shape>
          <o:OLEObject Type="Embed" ProgID="Equation.DSMT4" ShapeID="_x0000_i1036" DrawAspect="Content" ObjectID="_1512838153" r:id="rId29"/>
        </w:object>
      </w: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sz w:val="24"/>
        </w:rPr>
      </w:pPr>
      <w:r w:rsidRPr="00984C1B">
        <w:rPr>
          <w:rFonts w:ascii="Times New Roman" w:eastAsia="宋体" w:hAnsi="Times New Roman" w:cs="Times New Roman"/>
          <w:sz w:val="24"/>
        </w:rPr>
        <w:t>说明</w:t>
      </w:r>
      <w:r w:rsidRPr="00984C1B">
        <w:rPr>
          <w:rFonts w:ascii="Times New Roman" w:eastAsia="宋体" w:hAnsi="Times New Roman" w:cs="Times New Roman" w:hint="eastAsia"/>
          <w:sz w:val="24"/>
        </w:rPr>
        <w:t xml:space="preserve">: </w:t>
      </w:r>
      <w:r w:rsidRPr="00984C1B">
        <w:rPr>
          <w:rFonts w:ascii="Times New Roman" w:eastAsia="宋体" w:hAnsi="Times New Roman" w:cs="Times New Roman" w:hint="eastAsia"/>
          <w:sz w:val="24"/>
        </w:rPr>
        <w:t>其中</w:t>
      </w:r>
      <w:r w:rsidRPr="00984C1B">
        <w:rPr>
          <w:rFonts w:ascii="Times New Roman" w:eastAsia="宋体" w:hAnsi="Times New Roman" w:cs="Times New Roman" w:hint="eastAsia"/>
          <w:sz w:val="24"/>
        </w:rPr>
        <w:t>c</w:t>
      </w:r>
      <w:r w:rsidRPr="00984C1B">
        <w:rPr>
          <w:rFonts w:ascii="Times New Roman" w:eastAsia="宋体" w:hAnsi="Times New Roman" w:cs="Times New Roman" w:hint="eastAsia"/>
          <w:sz w:val="24"/>
        </w:rPr>
        <w:t>是光速</w:t>
      </w:r>
      <w:r w:rsidRPr="00984C1B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984C1B">
        <w:rPr>
          <w:rFonts w:ascii="Times New Roman" w:eastAsia="宋体" w:hAnsi="Times New Roman" w:cs="Times New Roman"/>
          <w:position w:val="-12"/>
          <w:sz w:val="24"/>
        </w:rPr>
        <w:object w:dxaOrig="300" w:dyaOrig="360">
          <v:shape id="_x0000_i1037" type="#_x0000_t75" style="width:15pt;height:18pt" o:ole="">
            <v:imagedata r:id="rId30" o:title=""/>
          </v:shape>
          <o:OLEObject Type="Embed" ProgID="Equation.DSMT4" ShapeID="_x0000_i1037" DrawAspect="Content" ObjectID="_1512838154" r:id="rId31"/>
        </w:object>
      </w:r>
      <w:r w:rsidRPr="00984C1B">
        <w:rPr>
          <w:rFonts w:ascii="Times New Roman" w:eastAsia="宋体" w:hAnsi="Times New Roman" w:cs="Times New Roman"/>
          <w:sz w:val="24"/>
        </w:rPr>
        <w:t>是真空磁导率</w:t>
      </w:r>
      <w:r w:rsidRPr="00984C1B">
        <w:rPr>
          <w:rFonts w:ascii="Times New Roman" w:eastAsia="宋体" w:hAnsi="Times New Roman" w:cs="Times New Roman" w:hint="eastAsia"/>
          <w:sz w:val="24"/>
        </w:rPr>
        <w:t>.</w:t>
      </w:r>
      <w:r w:rsidRPr="00984C1B">
        <w:rPr>
          <w:rFonts w:ascii="Times New Roman" w:eastAsia="宋体" w:hAnsi="Times New Roman" w:cs="Times New Roman"/>
          <w:sz w:val="24"/>
        </w:rPr>
        <w:t xml:space="preserve"> </w:t>
      </w:r>
      <w:r w:rsidRPr="00984C1B">
        <w:rPr>
          <w:rFonts w:ascii="Times New Roman" w:eastAsia="宋体" w:hAnsi="Times New Roman" w:cs="Times New Roman"/>
          <w:sz w:val="24"/>
        </w:rPr>
        <w:t>根据该定义</w:t>
      </w:r>
      <w:r w:rsidRPr="00984C1B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984C1B">
        <w:rPr>
          <w:rFonts w:ascii="Times New Roman" w:eastAsia="宋体" w:hAnsi="Times New Roman" w:cs="Times New Roman"/>
          <w:position w:val="-14"/>
          <w:sz w:val="24"/>
        </w:rPr>
        <w:object w:dxaOrig="1280" w:dyaOrig="420">
          <v:shape id="_x0000_i1038" type="#_x0000_t75" style="width:63.75pt;height:21pt" o:ole="">
            <v:imagedata r:id="rId32" o:title=""/>
          </v:shape>
          <o:OLEObject Type="Embed" ProgID="Equation.DSMT4" ShapeID="_x0000_i1038" DrawAspect="Content" ObjectID="_1512838155" r:id="rId33"/>
        </w:object>
      </w:r>
      <w:r w:rsidRPr="00984C1B">
        <w:rPr>
          <w:rFonts w:ascii="Times New Roman" w:eastAsia="宋体" w:hAnsi="Times New Roman" w:cs="Times New Roman"/>
          <w:sz w:val="24"/>
        </w:rPr>
        <w:t>.</w:t>
      </w: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b/>
          <w:sz w:val="24"/>
        </w:rPr>
      </w:pP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b/>
          <w:sz w:val="24"/>
        </w:rPr>
      </w:pPr>
      <w:r w:rsidRPr="00984C1B">
        <w:rPr>
          <w:rFonts w:ascii="Times New Roman" w:eastAsia="宋体" w:hAnsi="Times New Roman" w:cs="Times New Roman" w:hint="eastAsia"/>
          <w:b/>
          <w:sz w:val="24"/>
        </w:rPr>
        <w:t>库伦</w:t>
      </w:r>
      <w:r w:rsidRPr="00984C1B">
        <w:rPr>
          <w:rFonts w:ascii="Times New Roman" w:eastAsia="宋体" w:hAnsi="Times New Roman" w:cs="Times New Roman" w:hint="eastAsia"/>
          <w:b/>
          <w:sz w:val="24"/>
        </w:rPr>
        <w:t>(C)</w:t>
      </w:r>
      <w:r w:rsidRPr="00984C1B">
        <w:rPr>
          <w:rFonts w:ascii="Times New Roman" w:eastAsia="宋体" w:hAnsi="Times New Roman" w:cs="Times New Roman" w:hint="eastAsia"/>
          <w:b/>
          <w:sz w:val="24"/>
        </w:rPr>
        <w:t>的定义</w:t>
      </w: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sz w:val="24"/>
        </w:rPr>
      </w:pPr>
      <w:r w:rsidRPr="00984C1B">
        <w:rPr>
          <w:rFonts w:ascii="Times New Roman" w:eastAsia="宋体" w:hAnsi="Times New Roman" w:cs="Times New Roman" w:hint="eastAsia"/>
          <w:sz w:val="24"/>
        </w:rPr>
        <w:lastRenderedPageBreak/>
        <w:t>若真空中两个相同的点电荷相距一米</w:t>
      </w:r>
      <w:r w:rsidRPr="00984C1B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984C1B">
        <w:rPr>
          <w:rFonts w:ascii="Times New Roman" w:eastAsia="宋体" w:hAnsi="Times New Roman" w:cs="Times New Roman" w:hint="eastAsia"/>
          <w:sz w:val="24"/>
        </w:rPr>
        <w:t>产生的相互作用力为</w:t>
      </w:r>
      <w:r w:rsidRPr="00984C1B">
        <w:rPr>
          <w:rFonts w:ascii="Times New Roman" w:eastAsia="宋体" w:hAnsi="Times New Roman" w:cs="Times New Roman"/>
          <w:position w:val="-30"/>
          <w:sz w:val="24"/>
        </w:rPr>
        <w:object w:dxaOrig="560" w:dyaOrig="680">
          <v:shape id="_x0000_i1039" type="#_x0000_t75" style="width:27.75pt;height:33.75pt" o:ole="">
            <v:imagedata r:id="rId34" o:title=""/>
          </v:shape>
          <o:OLEObject Type="Embed" ProgID="Equation.DSMT4" ShapeID="_x0000_i1039" DrawAspect="Content" ObjectID="_1512838156" r:id="rId35"/>
        </w:object>
      </w:r>
      <w:r w:rsidRPr="00984C1B">
        <w:rPr>
          <w:rFonts w:ascii="Times New Roman" w:eastAsia="宋体" w:hAnsi="Times New Roman" w:cs="Times New Roman"/>
          <w:sz w:val="24"/>
        </w:rPr>
        <w:t xml:space="preserve">, </w:t>
      </w:r>
      <w:r w:rsidRPr="00984C1B">
        <w:rPr>
          <w:rFonts w:ascii="Times New Roman" w:eastAsia="宋体" w:hAnsi="Times New Roman" w:cs="Times New Roman"/>
          <w:sz w:val="24"/>
        </w:rPr>
        <w:t>则该点电荷为</w:t>
      </w:r>
      <w:r w:rsidRPr="00984C1B">
        <w:rPr>
          <w:rFonts w:ascii="Times New Roman" w:eastAsia="宋体" w:hAnsi="Times New Roman" w:cs="Times New Roman"/>
          <w:sz w:val="24"/>
        </w:rPr>
        <w:t>1</w:t>
      </w:r>
      <w:r w:rsidRPr="00984C1B">
        <w:rPr>
          <w:rFonts w:ascii="Times New Roman" w:eastAsia="宋体" w:hAnsi="Times New Roman" w:cs="Times New Roman"/>
          <w:sz w:val="24"/>
        </w:rPr>
        <w:t>库伦</w:t>
      </w:r>
      <w:r w:rsidRPr="00984C1B">
        <w:rPr>
          <w:rFonts w:ascii="Times New Roman" w:eastAsia="宋体" w:hAnsi="Times New Roman" w:cs="Times New Roman" w:hint="eastAsia"/>
          <w:sz w:val="24"/>
        </w:rPr>
        <w:t>.</w:t>
      </w: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b/>
          <w:sz w:val="24"/>
        </w:rPr>
      </w:pP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b/>
          <w:sz w:val="24"/>
        </w:rPr>
      </w:pPr>
      <w:r w:rsidRPr="00984C1B">
        <w:rPr>
          <w:rFonts w:ascii="Times New Roman" w:eastAsia="宋体" w:hAnsi="Times New Roman" w:cs="Times New Roman"/>
          <w:b/>
          <w:sz w:val="24"/>
        </w:rPr>
        <w:t>安培</w:t>
      </w:r>
      <w:r w:rsidRPr="00984C1B">
        <w:rPr>
          <w:rFonts w:ascii="Times New Roman" w:eastAsia="宋体" w:hAnsi="Times New Roman" w:cs="Times New Roman" w:hint="eastAsia"/>
          <w:b/>
          <w:sz w:val="24"/>
        </w:rPr>
        <w:t>(A)</w:t>
      </w:r>
      <w:r w:rsidRPr="00984C1B">
        <w:rPr>
          <w:rFonts w:ascii="Times New Roman" w:eastAsia="宋体" w:hAnsi="Times New Roman" w:cs="Times New Roman"/>
          <w:b/>
          <w:sz w:val="24"/>
        </w:rPr>
        <w:t>的定义</w:t>
      </w: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sz w:val="24"/>
        </w:rPr>
      </w:pPr>
      <w:r w:rsidRPr="00984C1B">
        <w:rPr>
          <w:rFonts w:ascii="Times New Roman" w:eastAsia="宋体" w:hAnsi="Times New Roman" w:cs="Times New Roman"/>
          <w:sz w:val="24"/>
        </w:rPr>
        <w:t>定义</w:t>
      </w:r>
      <w:r w:rsidRPr="00984C1B">
        <w:rPr>
          <w:rFonts w:ascii="Times New Roman" w:eastAsia="宋体" w:hAnsi="Times New Roman" w:cs="Times New Roman" w:hint="eastAsia"/>
          <w:sz w:val="24"/>
        </w:rPr>
        <w:t xml:space="preserve">1: </w:t>
      </w:r>
      <w:r w:rsidRPr="00984C1B">
        <w:rPr>
          <w:rFonts w:ascii="Times New Roman" w:eastAsia="宋体" w:hAnsi="Times New Roman" w:cs="Times New Roman"/>
          <w:sz w:val="24"/>
        </w:rPr>
        <w:t>每秒钟经过横截面的电荷量为</w:t>
      </w:r>
      <w:r w:rsidRPr="00984C1B">
        <w:rPr>
          <w:rFonts w:ascii="Times New Roman" w:eastAsia="宋体" w:hAnsi="Times New Roman" w:cs="Times New Roman"/>
          <w:sz w:val="24"/>
        </w:rPr>
        <w:t>1</w:t>
      </w:r>
      <w:r w:rsidRPr="00984C1B">
        <w:rPr>
          <w:rFonts w:ascii="Times New Roman" w:eastAsia="宋体" w:hAnsi="Times New Roman" w:cs="Times New Roman"/>
          <w:sz w:val="24"/>
        </w:rPr>
        <w:t>库伦</w:t>
      </w:r>
      <w:r w:rsidRPr="00984C1B">
        <w:rPr>
          <w:rFonts w:ascii="Times New Roman" w:eastAsia="宋体" w:hAnsi="Times New Roman" w:cs="Times New Roman" w:hint="eastAsia"/>
          <w:sz w:val="24"/>
        </w:rPr>
        <w:t>的电流就是</w:t>
      </w:r>
      <w:r w:rsidRPr="00984C1B">
        <w:rPr>
          <w:rFonts w:ascii="Times New Roman" w:eastAsia="宋体" w:hAnsi="Times New Roman" w:cs="Times New Roman" w:hint="eastAsia"/>
          <w:sz w:val="24"/>
        </w:rPr>
        <w:t>1</w:t>
      </w:r>
      <w:r w:rsidRPr="00984C1B">
        <w:rPr>
          <w:rFonts w:ascii="Times New Roman" w:eastAsia="宋体" w:hAnsi="Times New Roman" w:cs="Times New Roman" w:hint="eastAsia"/>
          <w:sz w:val="24"/>
        </w:rPr>
        <w:t>安培</w:t>
      </w:r>
      <w:r w:rsidRPr="00984C1B">
        <w:rPr>
          <w:rFonts w:ascii="Times New Roman" w:eastAsia="宋体" w:hAnsi="Times New Roman" w:cs="Times New Roman" w:hint="eastAsia"/>
          <w:sz w:val="24"/>
        </w:rPr>
        <w:t>.</w:t>
      </w: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sz w:val="24"/>
        </w:rPr>
      </w:pPr>
      <w:r w:rsidRPr="00984C1B">
        <w:rPr>
          <w:rFonts w:ascii="Times New Roman" w:eastAsia="宋体" w:hAnsi="Times New Roman" w:cs="Times New Roman" w:hint="eastAsia"/>
          <w:sz w:val="24"/>
        </w:rPr>
        <w:t>定义</w:t>
      </w:r>
      <w:r w:rsidRPr="00984C1B">
        <w:rPr>
          <w:rFonts w:ascii="Times New Roman" w:eastAsia="宋体" w:hAnsi="Times New Roman" w:cs="Times New Roman" w:hint="eastAsia"/>
          <w:sz w:val="24"/>
        </w:rPr>
        <w:t xml:space="preserve">2: </w:t>
      </w:r>
      <w:r w:rsidRPr="00984C1B">
        <w:rPr>
          <w:rFonts w:ascii="Times New Roman" w:eastAsia="宋体" w:hAnsi="Times New Roman" w:cs="Times New Roman" w:hint="eastAsia"/>
          <w:sz w:val="24"/>
        </w:rPr>
        <w:t>两根相距一米的无限长平行细导线流入</w:t>
      </w:r>
      <w:r w:rsidRPr="00984C1B">
        <w:rPr>
          <w:rFonts w:ascii="Times New Roman" w:eastAsia="宋体" w:hAnsi="Times New Roman" w:cs="Times New Roman"/>
          <w:position w:val="-4"/>
          <w:sz w:val="24"/>
        </w:rPr>
        <w:object w:dxaOrig="320" w:dyaOrig="260">
          <v:shape id="_x0000_i1040" type="#_x0000_t75" style="width:15.75pt;height:12.75pt" o:ole="">
            <v:imagedata r:id="rId36" o:title=""/>
          </v:shape>
          <o:OLEObject Type="Embed" ProgID="Equation.DSMT4" ShapeID="_x0000_i1040" DrawAspect="Content" ObjectID="_1512838157" r:id="rId37"/>
        </w:object>
      </w:r>
      <w:r w:rsidRPr="00984C1B">
        <w:rPr>
          <w:rFonts w:ascii="Times New Roman" w:eastAsia="宋体" w:hAnsi="Times New Roman" w:cs="Times New Roman" w:hint="eastAsia"/>
          <w:sz w:val="24"/>
        </w:rPr>
        <w:t>电流后</w:t>
      </w:r>
      <w:r w:rsidRPr="00984C1B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984C1B">
        <w:rPr>
          <w:rFonts w:ascii="Times New Roman" w:eastAsia="宋体" w:hAnsi="Times New Roman" w:cs="Times New Roman" w:hint="eastAsia"/>
          <w:sz w:val="24"/>
        </w:rPr>
        <w:t>相互作用力是</w:t>
      </w:r>
      <w:r w:rsidRPr="00984C1B">
        <w:rPr>
          <w:rFonts w:ascii="Times New Roman" w:eastAsia="宋体" w:hAnsi="Times New Roman" w:cs="Times New Roman"/>
          <w:position w:val="-6"/>
          <w:sz w:val="24"/>
        </w:rPr>
        <w:object w:dxaOrig="1340" w:dyaOrig="320">
          <v:shape id="_x0000_i1041" type="#_x0000_t75" style="width:66.75pt;height:15.75pt" o:ole="">
            <v:imagedata r:id="rId38" o:title=""/>
          </v:shape>
          <o:OLEObject Type="Embed" ProgID="Equation.DSMT4" ShapeID="_x0000_i1041" DrawAspect="Content" ObjectID="_1512838158" r:id="rId39"/>
        </w:object>
      </w:r>
      <w:r w:rsidRPr="00984C1B">
        <w:rPr>
          <w:rFonts w:ascii="Times New Roman" w:eastAsia="宋体" w:hAnsi="Times New Roman" w:cs="Times New Roman"/>
          <w:sz w:val="24"/>
        </w:rPr>
        <w:t>.</w:t>
      </w:r>
    </w:p>
    <w:p w:rsidR="00984C1B" w:rsidRPr="00984C1B" w:rsidRDefault="00984C1B" w:rsidP="00984C1B">
      <w:pPr>
        <w:snapToGrid w:val="0"/>
        <w:rPr>
          <w:rFonts w:ascii="Times New Roman" w:eastAsia="宋体" w:hAnsi="Times New Roman" w:cs="Times New Roman"/>
          <w:sz w:val="24"/>
        </w:rPr>
      </w:pPr>
      <w:r w:rsidRPr="00984C1B">
        <w:rPr>
          <w:rFonts w:ascii="Times New Roman" w:eastAsia="宋体" w:hAnsi="Times New Roman" w:cs="Times New Roman"/>
          <w:sz w:val="24"/>
        </w:rPr>
        <w:t>说明</w:t>
      </w:r>
      <w:r w:rsidRPr="00984C1B">
        <w:rPr>
          <w:rFonts w:ascii="Times New Roman" w:eastAsia="宋体" w:hAnsi="Times New Roman" w:cs="Times New Roman" w:hint="eastAsia"/>
          <w:sz w:val="24"/>
        </w:rPr>
        <w:t xml:space="preserve">: </w:t>
      </w:r>
      <w:r w:rsidRPr="00984C1B">
        <w:rPr>
          <w:rFonts w:ascii="Times New Roman" w:eastAsia="宋体" w:hAnsi="Times New Roman" w:cs="Times New Roman" w:hint="eastAsia"/>
          <w:sz w:val="24"/>
        </w:rPr>
        <w:t>两种定义等效</w:t>
      </w:r>
      <w:r w:rsidRPr="00984C1B">
        <w:rPr>
          <w:rFonts w:ascii="Times New Roman" w:eastAsia="宋体" w:hAnsi="Times New Roman" w:cs="Times New Roman" w:hint="eastAsia"/>
          <w:sz w:val="24"/>
        </w:rPr>
        <w:t>.</w:t>
      </w:r>
    </w:p>
    <w:p w:rsidR="000859E7" w:rsidRDefault="000859E7"/>
    <w:sectPr w:rsidR="00085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C1B" w:rsidRDefault="00984C1B" w:rsidP="00984C1B">
      <w:r>
        <w:separator/>
      </w:r>
    </w:p>
  </w:endnote>
  <w:endnote w:type="continuationSeparator" w:id="0">
    <w:p w:rsidR="00984C1B" w:rsidRDefault="00984C1B" w:rsidP="00984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C1B" w:rsidRDefault="00984C1B" w:rsidP="00984C1B">
      <w:r>
        <w:separator/>
      </w:r>
    </w:p>
  </w:footnote>
  <w:footnote w:type="continuationSeparator" w:id="0">
    <w:p w:rsidR="00984C1B" w:rsidRDefault="00984C1B" w:rsidP="00984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B3"/>
    <w:rsid w:val="000859E7"/>
    <w:rsid w:val="00401760"/>
    <w:rsid w:val="00984C1B"/>
    <w:rsid w:val="00B452B3"/>
    <w:rsid w:val="00DA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0974382-A900-469E-A1DF-5D1FEC4D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4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4C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4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4C1B"/>
    <w:rPr>
      <w:sz w:val="18"/>
      <w:szCs w:val="18"/>
    </w:rPr>
  </w:style>
  <w:style w:type="paragraph" w:styleId="a5">
    <w:name w:val="No Spacing"/>
    <w:uiPriority w:val="1"/>
    <w:qFormat/>
    <w:rsid w:val="00984C1B"/>
    <w:pPr>
      <w:widowControl w:val="0"/>
      <w:jc w:val="both"/>
    </w:pPr>
  </w:style>
  <w:style w:type="paragraph" w:styleId="a6">
    <w:name w:val="Date"/>
    <w:basedOn w:val="a"/>
    <w:next w:val="a"/>
    <w:link w:val="Char1"/>
    <w:uiPriority w:val="99"/>
    <w:semiHidden/>
    <w:unhideWhenUsed/>
    <w:rsid w:val="00984C1B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984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2015-12-28T22:09:00Z</dcterms:created>
  <dcterms:modified xsi:type="dcterms:W3CDTF">2015-12-28T22:10:00Z</dcterms:modified>
</cp:coreProperties>
</file>