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F73" w:rsidRPr="00541F73" w:rsidRDefault="00541F73" w:rsidP="00541F73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541F73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球谐函数</w:t>
      </w:r>
    </w:p>
    <w:p w:rsidR="00541F73" w:rsidRPr="00541F73" w:rsidRDefault="00541F73" w:rsidP="00541F73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541F73">
        <w:rPr>
          <w:rFonts w:ascii="Times New Roman" w:eastAsia="宋体" w:hAnsi="Times New Roman" w:cs="Times New Roman"/>
          <w:kern w:val="2"/>
          <w:sz w:val="16"/>
          <w:szCs w:val="16"/>
        </w:rPr>
        <w:t>2015/10/14</w:t>
      </w:r>
    </w:p>
    <w:p w:rsidR="00541F73" w:rsidRPr="00541F73" w:rsidRDefault="00541F73" w:rsidP="00541F73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541F73" w:rsidRPr="00541F73" w:rsidRDefault="00541F73" w:rsidP="00541F7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41F73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hyperlink w:anchor="_连带勒让德方程" w:history="1">
        <w:r w:rsidRPr="00541F73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连带勒让德方程</w:t>
        </w:r>
      </w:hyperlink>
    </w:p>
    <w:p w:rsidR="00541F73" w:rsidRPr="00541F73" w:rsidRDefault="00541F73" w:rsidP="00541F7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41F73">
        <w:rPr>
          <w:rFonts w:ascii="Times New Roman" w:eastAsia="宋体" w:hAnsi="Times New Roman" w:cs="Times New Roman" w:hint="eastAsia"/>
          <w:kern w:val="2"/>
          <w:sz w:val="24"/>
        </w:rPr>
        <w:t>在球坐标的拉普拉斯方程分离变量后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连带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勒让德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方程的解为</w:t>
      </w:r>
      <w:r w:rsidRPr="00541F73">
        <w:rPr>
          <w:rFonts w:ascii="Times New Roman" w:eastAsia="宋体" w:hAnsi="Times New Roman" w:cs="Times New Roman"/>
          <w:kern w:val="2"/>
          <w:position w:val="-14"/>
          <w:sz w:val="2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90.1pt;height:20.15pt" o:ole="">
            <v:imagedata r:id="rId6" o:title=""/>
          </v:shape>
          <o:OLEObject Type="Embed" ProgID="Equation.DSMT4" ShapeID="_x0000_i1045" DrawAspect="Content" ObjectID="_1506311102" r:id="rId7"/>
        </w:object>
      </w:r>
      <w:r w:rsidRPr="00541F7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541F73">
        <w:rPr>
          <w:rFonts w:ascii="Times New Roman" w:eastAsia="宋体" w:hAnsi="Times New Roman" w:cs="Times New Roman"/>
          <w:kern w:val="2"/>
          <w:sz w:val="24"/>
        </w:rPr>
        <w:t>方向角函数的解</w:t>
      </w:r>
      <w:r w:rsidRPr="00541F73">
        <w:rPr>
          <w:rFonts w:ascii="Times New Roman" w:eastAsia="宋体" w:hAnsi="Times New Roman" w:cs="Times New Roman"/>
          <w:kern w:val="2"/>
          <w:position w:val="-14"/>
          <w:sz w:val="24"/>
        </w:rPr>
        <w:object w:dxaOrig="1100" w:dyaOrig="400">
          <v:shape id="_x0000_i1046" type="#_x0000_t75" style="width:54.95pt;height:20.15pt" o:ole="">
            <v:imagedata r:id="rId8" o:title=""/>
          </v:shape>
          <o:OLEObject Type="Embed" ProgID="Equation.DSMT4" ShapeID="_x0000_i1046" DrawAspect="Content" ObjectID="_1506311103" r:id="rId9"/>
        </w:object>
      </w:r>
      <w:r w:rsidRPr="00541F73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541F73">
        <w:rPr>
          <w:rFonts w:ascii="Times New Roman" w:eastAsia="宋体" w:hAnsi="Times New Roman" w:cs="Times New Roman"/>
          <w:kern w:val="2"/>
          <w:sz w:val="24"/>
        </w:rPr>
        <w:t>为了方便起见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定义</w:t>
      </w:r>
      <w:r w:rsidRPr="00541F73">
        <w:rPr>
          <w:rFonts w:ascii="Times New Roman" w:eastAsia="宋体" w:hAnsi="Times New Roman" w:cs="Times New Roman"/>
          <w:kern w:val="2"/>
          <w:position w:val="-14"/>
          <w:sz w:val="24"/>
        </w:rPr>
        <w:object w:dxaOrig="2220" w:dyaOrig="400">
          <v:shape id="_x0000_i1047" type="#_x0000_t75" style="width:110.9pt;height:20.15pt" o:ole="">
            <v:imagedata r:id="rId10" o:title=""/>
          </v:shape>
          <o:OLEObject Type="Embed" ProgID="Equation.DSMT4" ShapeID="_x0000_i1047" DrawAspect="Content" ObjectID="_1506311104" r:id="rId11"/>
        </w:object>
      </w:r>
      <w:r w:rsidRPr="00541F7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541F73">
        <w:rPr>
          <w:rFonts w:ascii="Times New Roman" w:eastAsia="宋体" w:hAnsi="Times New Roman" w:cs="Times New Roman"/>
          <w:i/>
          <w:kern w:val="2"/>
          <w:sz w:val="24"/>
        </w:rPr>
        <w:t>A</w:t>
      </w:r>
      <w:r w:rsidRPr="00541F73">
        <w:rPr>
          <w:rFonts w:ascii="Times New Roman" w:eastAsia="宋体" w:hAnsi="Times New Roman" w:cs="Times New Roman"/>
          <w:kern w:val="2"/>
          <w:sz w:val="24"/>
        </w:rPr>
        <w:t>是归一化系数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使得</w:t>
      </w:r>
      <w:r w:rsidRPr="00541F73">
        <w:rPr>
          <w:rFonts w:ascii="Times New Roman" w:eastAsia="宋体" w:hAnsi="Times New Roman" w:cs="Times New Roman"/>
          <w:kern w:val="2"/>
          <w:position w:val="-16"/>
          <w:sz w:val="24"/>
        </w:rPr>
        <w:object w:dxaOrig="800" w:dyaOrig="480">
          <v:shape id="_x0000_i1048" type="#_x0000_t75" style="width:39.9pt;height:23.9pt" o:ole="">
            <v:imagedata r:id="rId12" o:title=""/>
          </v:shape>
          <o:OLEObject Type="Embed" ProgID="Equation.DSMT4" ShapeID="_x0000_i1048" DrawAspect="Content" ObjectID="_1506311105" r:id="rId13"/>
        </w:object>
      </w:r>
      <w:r w:rsidRPr="00541F73">
        <w:rPr>
          <w:rFonts w:ascii="Times New Roman" w:eastAsia="宋体" w:hAnsi="Times New Roman" w:cs="Times New Roman"/>
          <w:kern w:val="2"/>
          <w:sz w:val="24"/>
        </w:rPr>
        <w:t>在单位球面上的面积分等于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1.</w:t>
      </w:r>
      <w:r w:rsidRPr="00541F73">
        <w:rPr>
          <w:rFonts w:ascii="Times New Roman" w:eastAsia="宋体" w:hAnsi="Times New Roman" w:cs="Times New Roman"/>
          <w:kern w:val="2"/>
          <w:sz w:val="24"/>
        </w:rPr>
        <w:t xml:space="preserve">  </w:t>
      </w:r>
      <w:r w:rsidRPr="00541F73">
        <w:rPr>
          <w:rFonts w:ascii="Times New Roman" w:eastAsia="宋体" w:hAnsi="Times New Roman" w:cs="Times New Roman"/>
          <w:kern w:val="2"/>
          <w:sz w:val="24"/>
        </w:rPr>
        <w:t>由该条件确定归一化系数</w:t>
      </w:r>
      <w:r w:rsidRPr="00541F73">
        <w:rPr>
          <w:rFonts w:ascii="Times New Roman" w:eastAsia="宋体" w:hAnsi="Times New Roman" w:cs="Times New Roman"/>
          <w:i/>
          <w:kern w:val="2"/>
          <w:sz w:val="24"/>
        </w:rPr>
        <w:t>A</w:t>
      </w:r>
      <w:r w:rsidRPr="00541F73">
        <w:rPr>
          <w:rFonts w:ascii="Times New Roman" w:eastAsia="宋体" w:hAnsi="Times New Roman" w:cs="Times New Roman"/>
          <w:kern w:val="2"/>
          <w:sz w:val="24"/>
        </w:rPr>
        <w:t>(</w:t>
      </w:r>
      <w:r w:rsidRPr="00541F73">
        <w:rPr>
          <w:rFonts w:ascii="Times New Roman" w:eastAsia="宋体" w:hAnsi="Times New Roman" w:cs="Times New Roman"/>
          <w:kern w:val="2"/>
          <w:sz w:val="24"/>
        </w:rPr>
        <w:t>过程如下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得到</w:t>
      </w:r>
    </w:p>
    <w:p w:rsidR="00541F73" w:rsidRPr="00541F73" w:rsidRDefault="00541F73" w:rsidP="00541F7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41F73">
        <w:rPr>
          <w:rFonts w:ascii="Times New Roman" w:eastAsia="宋体" w:hAnsi="Times New Roman" w:cs="Times New Roman"/>
          <w:kern w:val="2"/>
          <w:position w:val="-30"/>
          <w:sz w:val="24"/>
        </w:rPr>
        <w:object w:dxaOrig="3920" w:dyaOrig="740">
          <v:shape id="_x0000_i1054" type="#_x0000_t75" style="width:195.85pt;height:36.85pt" o:ole="">
            <v:imagedata r:id="rId14" o:title=""/>
          </v:shape>
          <o:OLEObject Type="Embed" ProgID="Equation.DSMT4" ShapeID="_x0000_i1054" DrawAspect="Content" ObjectID="_1506311106" r:id="rId15"/>
        </w:object>
      </w:r>
    </w:p>
    <w:p w:rsidR="00541F73" w:rsidRPr="00541F73" w:rsidRDefault="00541F73" w:rsidP="00541F7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41F73">
        <w:rPr>
          <w:rFonts w:ascii="Times New Roman" w:eastAsia="宋体" w:hAnsi="Times New Roman" w:cs="Times New Roman"/>
          <w:kern w:val="2"/>
          <w:sz w:val="24"/>
        </w:rPr>
        <w:t>在极坐标中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半径为</w:t>
      </w:r>
      <w:r w:rsidRPr="00541F73">
        <w:rPr>
          <w:rFonts w:ascii="Times New Roman" w:eastAsia="宋体" w:hAnsi="Times New Roman" w:cs="Times New Roman" w:hint="eastAsia"/>
          <w:i/>
          <w:kern w:val="2"/>
          <w:sz w:val="24"/>
        </w:rPr>
        <w:t>R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的球的面元为</w:t>
      </w:r>
      <w:r w:rsidRPr="00541F73">
        <w:rPr>
          <w:rFonts w:ascii="Times New Roman" w:eastAsia="宋体" w:hAnsi="Times New Roman" w:cs="Times New Roman"/>
          <w:kern w:val="2"/>
          <w:position w:val="-10"/>
          <w:sz w:val="24"/>
        </w:rPr>
        <w:object w:dxaOrig="3080" w:dyaOrig="360">
          <v:shape id="_x0000_i1049" type="#_x0000_t75" style="width:153.9pt;height:18.1pt" o:ole="">
            <v:imagedata r:id="rId16" o:title=""/>
          </v:shape>
          <o:OLEObject Type="Embed" ProgID="Equation.DSMT4" ShapeID="_x0000_i1049" DrawAspect="Content" ObjectID="_1506311107" r:id="rId17"/>
        </w:object>
      </w:r>
      <w:r w:rsidRPr="00541F7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541F73">
        <w:rPr>
          <w:rFonts w:ascii="Times New Roman" w:eastAsia="宋体" w:hAnsi="Times New Roman" w:cs="Times New Roman"/>
          <w:kern w:val="2"/>
          <w:sz w:val="24"/>
        </w:rPr>
        <w:t>积分为</w:t>
      </w:r>
    </w:p>
    <w:p w:rsidR="00541F73" w:rsidRPr="00541F73" w:rsidRDefault="00541F73" w:rsidP="00541F7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41F73">
        <w:rPr>
          <w:rFonts w:ascii="Times New Roman" w:eastAsia="宋体" w:hAnsi="Times New Roman" w:cs="Times New Roman"/>
          <w:kern w:val="2"/>
          <w:position w:val="-32"/>
          <w:sz w:val="24"/>
        </w:rPr>
        <w:object w:dxaOrig="3940" w:dyaOrig="740">
          <v:shape id="_x0000_i1050" type="#_x0000_t75" style="width:196.9pt;height:36.85pt" o:ole="">
            <v:imagedata r:id="rId18" o:title=""/>
          </v:shape>
          <o:OLEObject Type="Embed" ProgID="Equation.DSMT4" ShapeID="_x0000_i1050" DrawAspect="Content" ObjectID="_1506311108" r:id="rId19"/>
        </w:object>
      </w:r>
    </w:p>
    <w:p w:rsidR="00541F73" w:rsidRPr="00541F73" w:rsidRDefault="00541F73" w:rsidP="00541F73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541F73">
        <w:rPr>
          <w:rFonts w:ascii="Times New Roman" w:eastAsia="宋体" w:hAnsi="Times New Roman" w:cs="Times New Roman" w:hint="eastAsia"/>
          <w:kern w:val="2"/>
          <w:sz w:val="24"/>
        </w:rPr>
        <w:t>两个指数项相乘为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 xml:space="preserve">1, 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>且对</w:t>
      </w:r>
      <w:r w:rsidRPr="00541F73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79">
          <v:shape id="_x0000_i1051" type="#_x0000_t75" style="width:9.9pt;height:14pt" o:ole="">
            <v:imagedata r:id="rId20" o:title=""/>
          </v:shape>
          <o:OLEObject Type="Embed" ProgID="Equation.DSMT4" ShapeID="_x0000_i1051" DrawAspect="Content" ObjectID="_1506311109" r:id="rId21"/>
        </w:object>
      </w:r>
      <w:r w:rsidRPr="00541F73">
        <w:rPr>
          <w:rFonts w:ascii="Times New Roman" w:eastAsia="宋体" w:hAnsi="Times New Roman" w:cs="Times New Roman"/>
          <w:kern w:val="2"/>
          <w:sz w:val="24"/>
        </w:rPr>
        <w:t>进行换元</w:t>
      </w:r>
      <w:r w:rsidRPr="00541F73">
        <w:rPr>
          <w:rFonts w:ascii="Times New Roman" w:eastAsia="宋体" w:hAnsi="Times New Roman" w:cs="Times New Roman"/>
          <w:kern w:val="2"/>
          <w:position w:val="-6"/>
          <w:sz w:val="24"/>
        </w:rPr>
        <w:object w:dxaOrig="920" w:dyaOrig="279">
          <v:shape id="_x0000_i1052" type="#_x0000_t75" style="width:46.05pt;height:14pt" o:ole="">
            <v:imagedata r:id="rId22" o:title=""/>
          </v:shape>
          <o:OLEObject Type="Embed" ProgID="Equation.DSMT4" ShapeID="_x0000_i1052" DrawAspect="Content" ObjectID="_1506311110" r:id="rId23"/>
        </w:object>
      </w:r>
      <w:r w:rsidRPr="00541F7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541F73">
        <w:rPr>
          <w:rFonts w:ascii="Times New Roman" w:eastAsia="宋体" w:hAnsi="Times New Roman" w:cs="Times New Roman"/>
          <w:kern w:val="2"/>
          <w:sz w:val="24"/>
        </w:rPr>
        <w:t>得</w:t>
      </w:r>
    </w:p>
    <w:p w:rsidR="00541F73" w:rsidRPr="00541F73" w:rsidRDefault="00541F73" w:rsidP="00541F7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41F73">
        <w:rPr>
          <w:rFonts w:ascii="Times New Roman" w:eastAsia="宋体" w:hAnsi="Times New Roman" w:cs="Times New Roman"/>
          <w:kern w:val="2"/>
          <w:position w:val="-32"/>
          <w:sz w:val="24"/>
        </w:rPr>
        <w:object w:dxaOrig="4239" w:dyaOrig="740">
          <v:shape id="_x0000_i1053" type="#_x0000_t75" style="width:211.9pt;height:36.85pt" o:ole="">
            <v:imagedata r:id="rId24" o:title=""/>
          </v:shape>
          <o:OLEObject Type="Embed" ProgID="Equation.DSMT4" ShapeID="_x0000_i1053" DrawAspect="Content" ObjectID="_1506311111" r:id="rId25"/>
        </w:object>
      </w:r>
    </w:p>
    <w:p w:rsidR="00541F73" w:rsidRPr="00541F73" w:rsidRDefault="00541F73" w:rsidP="00541F73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541F73">
        <w:rPr>
          <w:rFonts w:ascii="Times New Roman" w:eastAsia="宋体" w:hAnsi="Times New Roman" w:cs="Times New Roman"/>
          <w:kern w:val="2"/>
          <w:sz w:val="24"/>
        </w:rPr>
        <w:t>由连带勒让德方程的归一化系数</w:t>
      </w:r>
      <w:r w:rsidRPr="00541F7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</w:p>
    <w:p w:rsidR="000A4204" w:rsidRPr="00541F73" w:rsidRDefault="000A4204" w:rsidP="00541F73">
      <w:bookmarkStart w:id="0" w:name="_GoBack"/>
      <w:bookmarkEnd w:id="0"/>
    </w:p>
    <w:sectPr w:rsidR="000A4204" w:rsidRPr="0054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0F9" w:rsidRDefault="000D20F9" w:rsidP="00050AED">
      <w:pPr>
        <w:spacing w:after="0" w:line="240" w:lineRule="auto"/>
      </w:pPr>
      <w:r>
        <w:separator/>
      </w:r>
    </w:p>
  </w:endnote>
  <w:endnote w:type="continuationSeparator" w:id="0">
    <w:p w:rsidR="000D20F9" w:rsidRDefault="000D20F9" w:rsidP="0005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0F9" w:rsidRDefault="000D20F9" w:rsidP="00050AED">
      <w:pPr>
        <w:spacing w:after="0" w:line="240" w:lineRule="auto"/>
      </w:pPr>
      <w:r>
        <w:separator/>
      </w:r>
    </w:p>
  </w:footnote>
  <w:footnote w:type="continuationSeparator" w:id="0">
    <w:p w:rsidR="000D20F9" w:rsidRDefault="000D20F9" w:rsidP="00050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AC"/>
    <w:rsid w:val="00050AED"/>
    <w:rsid w:val="000A4204"/>
    <w:rsid w:val="000D20F9"/>
    <w:rsid w:val="00346DAC"/>
    <w:rsid w:val="00541F73"/>
    <w:rsid w:val="00B4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425A37D-27E6-4614-82F8-F8724680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A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50AED"/>
  </w:style>
  <w:style w:type="paragraph" w:styleId="a4">
    <w:name w:val="footer"/>
    <w:basedOn w:val="a"/>
    <w:link w:val="Char0"/>
    <w:uiPriority w:val="99"/>
    <w:unhideWhenUsed/>
    <w:rsid w:val="00050A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5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2015-10-14T07:24:00Z</dcterms:created>
  <dcterms:modified xsi:type="dcterms:W3CDTF">2015-10-14T07:26:00Z</dcterms:modified>
</cp:coreProperties>
</file>