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B2" w:rsidRPr="00F475B2" w:rsidRDefault="00F475B2" w:rsidP="00F475B2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F475B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理想气体</w:t>
      </w:r>
      <w:r w:rsidRPr="00F475B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F475B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微正则系综法</w:t>
      </w:r>
      <w:r w:rsidRPr="00F475B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F475B2">
        <w:rPr>
          <w:rFonts w:ascii="Times New Roman" w:eastAsia="宋体" w:hAnsi="Times New Roman" w:cs="Times New Roman"/>
          <w:kern w:val="2"/>
          <w:sz w:val="16"/>
          <w:szCs w:val="16"/>
        </w:rPr>
        <w:t>2015/11/15</w: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b/>
          <w:kern w:val="2"/>
          <w:sz w:val="24"/>
        </w:rPr>
        <w:t>预备知识</w:t>
      </w:r>
      <w:r w:rsidRPr="00F475B2">
        <w:rPr>
          <w:rFonts w:ascii="Times New Roman" w:eastAsia="宋体" w:hAnsi="Times New Roman" w:cs="Times New Roman" w:hint="eastAsia"/>
          <w:b/>
          <w:kern w:val="2"/>
          <w:sz w:val="24"/>
        </w:rPr>
        <w:t xml:space="preserve">: </w:t>
      </w:r>
      <w:hyperlink w:anchor="_理想气体的状态密度(相空间)" w:history="1">
        <w:r w:rsidRPr="00F475B2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理想气体的状态密度</w:t>
        </w:r>
        <w:r w:rsidRPr="00F475B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(</w:t>
        </w:r>
        <w:r w:rsidRPr="00F475B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相空间</w:t>
        </w:r>
        <w:r w:rsidRPr="00F475B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)</w:t>
        </w:r>
      </w:hyperlink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F475B2">
        <w:rPr>
          <w:rFonts w:ascii="Times New Roman" w:eastAsia="宋体" w:hAnsi="Times New Roman" w:cs="Times New Roman"/>
          <w:b/>
          <w:kern w:val="2"/>
          <w:sz w:val="24"/>
        </w:rPr>
        <w:t>1. N</w:t>
      </w:r>
      <w:r w:rsidRPr="00F475B2">
        <w:rPr>
          <w:rFonts w:ascii="Times New Roman" w:eastAsia="宋体" w:hAnsi="Times New Roman" w:cs="Times New Roman"/>
          <w:b/>
          <w:kern w:val="2"/>
          <w:sz w:val="24"/>
        </w:rPr>
        <w:t>粒子相空间</w: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kern w:val="2"/>
          <w:sz w:val="24"/>
        </w:rPr>
        <w:t>由</w:t>
      </w:r>
      <w:hyperlink w:anchor="_理想气体的状态密度(相空间)" w:history="1">
        <w:r w:rsidRPr="00F475B2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理想气体的状态密度</w:t>
        </w:r>
        <w:r w:rsidRPr="00F475B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(</w:t>
        </w:r>
        <w:r w:rsidRPr="00F475B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相空间</w:t>
        </w:r>
        <w:r w:rsidRPr="00F475B2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)</w:t>
        </w:r>
      </w:hyperlink>
      <w:r w:rsidRPr="00F475B2">
        <w:rPr>
          <w:rFonts w:ascii="Times New Roman" w:eastAsia="宋体" w:hAnsi="Times New Roman" w:cs="Times New Roman"/>
          <w:kern w:val="2"/>
          <w:sz w:val="24"/>
        </w:rPr>
        <w:t>中的结论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475B2">
        <w:rPr>
          <w:rFonts w:ascii="Times New Roman" w:eastAsia="宋体" w:hAnsi="Times New Roman" w:cs="Times New Roman"/>
          <w:kern w:val="2"/>
          <w:position w:val="-4"/>
          <w:sz w:val="24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2.8pt" o:ole="">
            <v:imagedata r:id="rId6" o:title=""/>
          </v:shape>
          <o:OLEObject Type="Embed" ProgID="Equation.DSMT4" ShapeID="_x0000_i1025" DrawAspect="Content" ObjectID="_1509114080" r:id="rId7"/>
        </w:object>
      </w:r>
      <w:r w:rsidRPr="00F475B2">
        <w:rPr>
          <w:rFonts w:ascii="Times New Roman" w:eastAsia="宋体" w:hAnsi="Times New Roman" w:cs="Times New Roman"/>
          <w:kern w:val="2"/>
          <w:sz w:val="24"/>
        </w:rPr>
        <w:t>能量内的状态数为</w: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kern w:val="2"/>
          <w:position w:val="-32"/>
          <w:sz w:val="24"/>
        </w:rPr>
        <w:object w:dxaOrig="5539" w:dyaOrig="800">
          <v:shape id="_x0000_i1026" type="#_x0000_t75" style="width:276.95pt;height:40.2pt" o:ole="">
            <v:imagedata r:id="rId8" o:title=""/>
          </v:shape>
          <o:OLEObject Type="Embed" ProgID="Equation.DSMT4" ShapeID="_x0000_i1026" DrawAspect="Content" ObjectID="_1509114081" r:id="rId9"/>
        </w:objec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kern w:val="2"/>
          <w:sz w:val="24"/>
        </w:rPr>
        <w:t>根据熵的定义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kern w:val="2"/>
          <w:position w:val="-28"/>
          <w:sz w:val="24"/>
        </w:rPr>
        <w:object w:dxaOrig="3040" w:dyaOrig="680">
          <v:shape id="_x0000_i1027" type="#_x0000_t75" style="width:151.95pt;height:34pt" o:ole="">
            <v:imagedata r:id="rId10" o:title=""/>
          </v:shape>
          <o:OLEObject Type="Embed" ProgID="Equation.DSMT4" ShapeID="_x0000_i1027" DrawAspect="Content" ObjectID="_1509114082" r:id="rId11"/>
        </w:objec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kern w:val="2"/>
          <w:sz w:val="24"/>
        </w:rPr>
        <w:t>其中用到了</w:t>
      </w:r>
      <w:r w:rsidRPr="00F475B2">
        <w:rPr>
          <w:rFonts w:ascii="Times New Roman" w:eastAsia="宋体" w:hAnsi="Times New Roman" w:cs="Times New Roman"/>
          <w:kern w:val="2"/>
          <w:sz w:val="24"/>
        </w:rPr>
        <w:t>Stirling</w:t>
      </w:r>
      <w:r w:rsidRPr="00F475B2">
        <w:rPr>
          <w:rFonts w:ascii="Times New Roman" w:eastAsia="宋体" w:hAnsi="Times New Roman" w:cs="Times New Roman"/>
          <w:kern w:val="2"/>
          <w:sz w:val="24"/>
        </w:rPr>
        <w:t>近似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链接未完成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F475B2">
        <w:rPr>
          <w:rFonts w:ascii="Times New Roman" w:eastAsia="宋体" w:hAnsi="Times New Roman" w:cs="Times New Roman"/>
          <w:kern w:val="2"/>
          <w:position w:val="-6"/>
          <w:sz w:val="24"/>
        </w:rPr>
        <w:object w:dxaOrig="1860" w:dyaOrig="279">
          <v:shape id="_x0000_i1028" type="#_x0000_t75" style="width:93.2pt;height:14.15pt" o:ole="">
            <v:imagedata r:id="rId12" o:title=""/>
          </v:shape>
          <o:OLEObject Type="Embed" ProgID="Equation.DSMT4" ShapeID="_x0000_i1028" DrawAspect="Content" ObjectID="_1509114083" r:id="rId13"/>
        </w:object>
      </w:r>
      <w:r w:rsidRPr="00F475B2">
        <w:rPr>
          <w:rFonts w:ascii="Times New Roman" w:eastAsia="宋体" w:hAnsi="Times New Roman" w:cs="Times New Roman"/>
          <w:kern w:val="2"/>
          <w:sz w:val="24"/>
        </w:rPr>
        <w:t>.</w: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kern w:val="2"/>
          <w:sz w:val="24"/>
        </w:rPr>
        <w:t>根据熵的微分关系</w: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/>
          <w:kern w:val="2"/>
          <w:position w:val="-24"/>
          <w:sz w:val="24"/>
        </w:rPr>
        <w:object w:dxaOrig="2560" w:dyaOrig="620">
          <v:shape id="_x0000_i1029" type="#_x0000_t75" style="width:128.1pt;height:30.9pt" o:ole="">
            <v:imagedata r:id="rId14" o:title=""/>
          </v:shape>
          <o:OLEObject Type="Embed" ProgID="Equation.DSMT4" ShapeID="_x0000_i1029" DrawAspect="Content" ObjectID="_1509114084" r:id="rId15"/>
        </w:object>
      </w:r>
    </w:p>
    <w:p w:rsidR="00F475B2" w:rsidRPr="00F475B2" w:rsidRDefault="00F475B2" w:rsidP="00F475B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475B2">
        <w:rPr>
          <w:rFonts w:ascii="Times New Roman" w:eastAsia="宋体" w:hAnsi="Times New Roman" w:cs="Times New Roman" w:hint="eastAsia"/>
          <w:kern w:val="2"/>
          <w:sz w:val="24"/>
        </w:rPr>
        <w:t>可求出温度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压强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化学势和能量之间的关系</w:t>
      </w:r>
      <w:r w:rsidRPr="00F475B2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FD13EB" w:rsidRDefault="00FD13EB">
      <w:bookmarkStart w:id="0" w:name="_GoBack"/>
      <w:bookmarkEnd w:id="0"/>
    </w:p>
    <w:sectPr w:rsidR="00F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B2" w:rsidRDefault="00F475B2" w:rsidP="00F475B2">
      <w:pPr>
        <w:spacing w:after="0" w:line="240" w:lineRule="auto"/>
      </w:pPr>
      <w:r>
        <w:separator/>
      </w:r>
    </w:p>
  </w:endnote>
  <w:endnote w:type="continuationSeparator" w:id="0">
    <w:p w:rsidR="00F475B2" w:rsidRDefault="00F475B2" w:rsidP="00F4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B2" w:rsidRDefault="00F475B2" w:rsidP="00F475B2">
      <w:pPr>
        <w:spacing w:after="0" w:line="240" w:lineRule="auto"/>
      </w:pPr>
      <w:r>
        <w:separator/>
      </w:r>
    </w:p>
  </w:footnote>
  <w:footnote w:type="continuationSeparator" w:id="0">
    <w:p w:rsidR="00F475B2" w:rsidRDefault="00F475B2" w:rsidP="00F47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CB"/>
    <w:rsid w:val="00B76DCB"/>
    <w:rsid w:val="00CA4455"/>
    <w:rsid w:val="00F475B2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9E29CA-B31E-4D56-9182-DDBD014B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475B2"/>
  </w:style>
  <w:style w:type="paragraph" w:styleId="a4">
    <w:name w:val="footer"/>
    <w:basedOn w:val="a"/>
    <w:link w:val="Char0"/>
    <w:uiPriority w:val="99"/>
    <w:unhideWhenUsed/>
    <w:rsid w:val="00F47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4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2015-11-15T18:59:00Z</dcterms:created>
  <dcterms:modified xsi:type="dcterms:W3CDTF">2015-11-15T18:59:00Z</dcterms:modified>
</cp:coreProperties>
</file>