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BA" w:rsidRDefault="006818BA" w:rsidP="006818BA">
      <w:pPr>
        <w:pStyle w:val="3"/>
      </w:pPr>
      <w:bookmarkStart w:id="0" w:name="_Toc404371446"/>
      <w:bookmarkStart w:id="1" w:name="_GoBack"/>
      <w:bookmarkEnd w:id="1"/>
      <w:r>
        <w:rPr>
          <w:rFonts w:hint="eastAsia"/>
        </w:rPr>
        <w:t>矢量场</w:t>
      </w:r>
      <w:bookmarkEnd w:id="0"/>
    </w:p>
    <w:p w:rsidR="006818BA" w:rsidRDefault="006818BA" w:rsidP="006818BA">
      <w:pPr>
        <w:jc w:val="right"/>
        <w:rPr>
          <w:sz w:val="16"/>
          <w:szCs w:val="16"/>
        </w:rPr>
      </w:pPr>
      <w:r w:rsidRPr="00366BB9">
        <w:rPr>
          <w:sz w:val="16"/>
          <w:szCs w:val="16"/>
        </w:rPr>
        <w:t>2014/11/24</w:t>
      </w:r>
    </w:p>
    <w:p w:rsidR="006818BA" w:rsidRPr="00366BB9" w:rsidRDefault="006818BA" w:rsidP="006818BA">
      <w:pPr>
        <w:jc w:val="right"/>
        <w:rPr>
          <w:sz w:val="16"/>
          <w:szCs w:val="16"/>
        </w:rPr>
      </w:pPr>
    </w:p>
    <w:p w:rsidR="006818BA" w:rsidRDefault="006818BA" w:rsidP="006818BA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hyperlink w:anchor="_球坐标系的定义" w:history="1">
        <w:r w:rsidRPr="00266227">
          <w:rPr>
            <w:rStyle w:val="a5"/>
            <w:rFonts w:hint="eastAsia"/>
          </w:rPr>
          <w:t>球坐标系的定义</w:t>
        </w:r>
      </w:hyperlink>
      <w:r>
        <w:rPr>
          <w:rFonts w:hint="eastAsia"/>
        </w:rPr>
        <w:t>；</w:t>
      </w:r>
      <w:hyperlink w:anchor="_矢量的偏导_2" w:history="1">
        <w:r w:rsidRPr="00266227">
          <w:rPr>
            <w:rStyle w:val="a5"/>
            <w:rFonts w:hint="eastAsia"/>
          </w:rPr>
          <w:t>矢量的求导法则</w:t>
        </w:r>
      </w:hyperlink>
    </w:p>
    <w:p w:rsidR="006818BA" w:rsidRPr="00266227" w:rsidRDefault="006818BA" w:rsidP="006818BA"/>
    <w:p w:rsidR="006818BA" w:rsidRDefault="006818BA" w:rsidP="006818BA">
      <w:r>
        <w:rPr>
          <w:rFonts w:hint="eastAsia"/>
        </w:rPr>
        <w:t>对空间中指定范围的每一点</w:t>
      </w:r>
      <w:r w:rsidRPr="00B96B4D">
        <w:t>P</w:t>
      </w:r>
      <w:r>
        <w:rPr>
          <w:rFonts w:hint="eastAsia"/>
        </w:rPr>
        <w:t>赋予一个矢量</w:t>
      </w:r>
      <w:r w:rsidR="00F200BC" w:rsidRPr="00F200BC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0pt;height:14pt" o:ole="">
            <v:imagedata r:id="rId6" o:title=""/>
          </v:shape>
          <o:OLEObject Type="Embed" ProgID="Equation.DSMT4" ShapeID="_x0000_i1044" DrawAspect="Content" ObjectID="_1491012989" r:id="rId7"/>
        </w:object>
      </w:r>
      <w:r>
        <w:rPr>
          <w:rFonts w:hint="eastAsia"/>
        </w:rPr>
        <w:t>，就在该空间中形成了一个</w:t>
      </w:r>
      <w:r w:rsidRPr="00B96B4D">
        <w:rPr>
          <w:rFonts w:hint="eastAsia"/>
          <w:b/>
        </w:rPr>
        <w:t>矢量场</w:t>
      </w:r>
      <w:r>
        <w:rPr>
          <w:rFonts w:hint="eastAsia"/>
          <w:b/>
        </w:rPr>
        <w:t>．</w:t>
      </w:r>
      <w:r>
        <w:rPr>
          <w:rFonts w:hint="eastAsia"/>
        </w:rPr>
        <w:t>例如，电荷附近的任意一点都存在一个电场矢量，这就构成了一个矢量场．管道中任意一点的水流都存在一个速度矢量，他们也构成一个矢量场．</w:t>
      </w:r>
    </w:p>
    <w:p w:rsidR="006818BA" w:rsidRDefault="006818BA" w:rsidP="006818BA"/>
    <w:p w:rsidR="006818BA" w:rsidRDefault="006818BA" w:rsidP="006818BA">
      <w:r>
        <w:rPr>
          <w:rFonts w:hint="eastAsia"/>
        </w:rPr>
        <w:t>矢量场在不同的参考系中有不同的表示方法．在</w:t>
      </w:r>
      <w:r w:rsidRPr="00793898">
        <w:rPr>
          <w:rFonts w:hint="eastAsia"/>
          <w:b/>
        </w:rPr>
        <w:t>空间</w:t>
      </w:r>
      <w:r w:rsidRPr="00793898">
        <w:rPr>
          <w:rFonts w:hint="eastAsia"/>
          <w:b/>
        </w:rPr>
        <w:t>(</w:t>
      </w:r>
      <w:r w:rsidRPr="00793898">
        <w:rPr>
          <w:rFonts w:hint="eastAsia"/>
          <w:b/>
        </w:rPr>
        <w:t>或平面</w:t>
      </w:r>
      <w:r w:rsidRPr="00793898">
        <w:rPr>
          <w:rFonts w:hint="eastAsia"/>
          <w:b/>
        </w:rPr>
        <w:t>)</w:t>
      </w:r>
      <w:r w:rsidRPr="00793898">
        <w:rPr>
          <w:rFonts w:hint="eastAsia"/>
          <w:b/>
        </w:rPr>
        <w:t>直角坐标系</w:t>
      </w:r>
      <w:r>
        <w:rPr>
          <w:rFonts w:hint="eastAsia"/>
        </w:rPr>
        <w:t>中，矢量场可以用矢量的三个分量关于</w:t>
      </w:r>
      <w:r w:rsidR="00F200BC" w:rsidRPr="00F200BC">
        <w:rPr>
          <w:position w:val="-10"/>
        </w:rPr>
        <w:object w:dxaOrig="620" w:dyaOrig="260">
          <v:shape id="_x0000_i1047" type="#_x0000_t75" style="width:31pt;height:13pt" o:ole="">
            <v:imagedata r:id="rId8" o:title=""/>
          </v:shape>
          <o:OLEObject Type="Embed" ProgID="Equation.DSMT4" ShapeID="_x0000_i1047" DrawAspect="Content" ObjectID="_1491012990" r:id="rId9"/>
        </w:object>
      </w:r>
      <w:r>
        <w:rPr>
          <w:rFonts w:hint="eastAsia"/>
        </w:rPr>
        <w:t>三个坐标的函数表示．点</w:t>
      </w:r>
      <w:r w:rsidR="00F200BC" w:rsidRPr="00F200BC">
        <w:rPr>
          <w:position w:val="-14"/>
        </w:rPr>
        <w:object w:dxaOrig="999" w:dyaOrig="400">
          <v:shape id="_x0000_i1050" type="#_x0000_t75" style="width:50pt;height:20pt" o:ole="">
            <v:imagedata r:id="rId10" o:title=""/>
          </v:shape>
          <o:OLEObject Type="Embed" ProgID="Equation.DSMT4" ShapeID="_x0000_i1050" DrawAspect="Content" ObjectID="_1491012991" r:id="rId11"/>
        </w:object>
      </w:r>
      <w:r>
        <w:rPr>
          <w:rFonts w:hint="eastAsia"/>
        </w:rPr>
        <w:t>处的矢量分量为</w:t>
      </w:r>
    </w:p>
    <w:p w:rsidR="006818BA" w:rsidRDefault="00F200BC" w:rsidP="006818BA">
      <w:pPr>
        <w:jc w:val="center"/>
      </w:pPr>
      <w:r w:rsidRPr="00F200BC">
        <w:rPr>
          <w:position w:val="-56"/>
        </w:rPr>
        <w:object w:dxaOrig="2240" w:dyaOrig="1240">
          <v:shape id="_x0000_i1053" type="#_x0000_t75" style="width:112pt;height:62pt" o:ole="">
            <v:imagedata r:id="rId12" o:title=""/>
          </v:shape>
          <o:OLEObject Type="Embed" ProgID="Equation.DSMT4" ShapeID="_x0000_i1053" DrawAspect="Content" ObjectID="_1491012992" r:id="rId13"/>
        </w:object>
      </w:r>
    </w:p>
    <w:p w:rsidR="006818BA" w:rsidRDefault="006818BA" w:rsidP="006818BA"/>
    <w:p w:rsidR="006818BA" w:rsidRDefault="006818BA" w:rsidP="006818BA">
      <w:r>
        <w:rPr>
          <w:rFonts w:hint="eastAsia"/>
        </w:rPr>
        <w:t>也可以作为单位矢量的线性组合写成一个整体</w:t>
      </w:r>
    </w:p>
    <w:p w:rsidR="006818BA" w:rsidRDefault="006818BA" w:rsidP="006818BA"/>
    <w:p w:rsidR="006818BA" w:rsidRPr="00921080" w:rsidRDefault="00F200BC" w:rsidP="006818BA">
      <w:pPr>
        <w:jc w:val="center"/>
      </w:pPr>
      <w:r w:rsidRPr="00F200BC">
        <w:rPr>
          <w:position w:val="-34"/>
        </w:rPr>
        <w:object w:dxaOrig="4099" w:dyaOrig="800">
          <v:shape id="_x0000_i1056" type="#_x0000_t75" style="width:205pt;height:40pt" o:ole="">
            <v:imagedata r:id="rId14" o:title=""/>
          </v:shape>
          <o:OLEObject Type="Embed" ProgID="Equation.DSMT4" ShapeID="_x0000_i1056" DrawAspect="Content" ObjectID="_1491012993" r:id="rId15"/>
        </w:object>
      </w:r>
    </w:p>
    <w:p w:rsidR="006818BA" w:rsidRDefault="006818BA" w:rsidP="006818BA"/>
    <w:p w:rsidR="006818BA" w:rsidRDefault="006818BA" w:rsidP="006818BA">
      <w:r>
        <w:rPr>
          <w:rFonts w:hint="eastAsia"/>
        </w:rPr>
        <w:t>在</w:t>
      </w:r>
      <w:hyperlink w:anchor="_球坐标系的定义" w:history="1">
        <w:r w:rsidRPr="00793898">
          <w:rPr>
            <w:rStyle w:val="a5"/>
            <w:rFonts w:hint="eastAsia"/>
          </w:rPr>
          <w:t>球坐标系</w:t>
        </w:r>
      </w:hyperlink>
      <w:r>
        <w:rPr>
          <w:rFonts w:hint="eastAsia"/>
        </w:rPr>
        <w:t>中，也可以把每个点的矢量根据该点处的三个单位矢量</w:t>
      </w:r>
      <w:r w:rsidR="00F200BC" w:rsidRPr="00F200BC">
        <w:rPr>
          <w:position w:val="-10"/>
        </w:rPr>
        <w:object w:dxaOrig="620" w:dyaOrig="380">
          <v:shape id="_x0000_i1059" type="#_x0000_t75" style="width:31pt;height:19pt" o:ole="">
            <v:imagedata r:id="rId16" o:title=""/>
          </v:shape>
          <o:OLEObject Type="Embed" ProgID="Equation.DSMT4" ShapeID="_x0000_i1059" DrawAspect="Content" ObjectID="_1491012994" r:id="rId17"/>
        </w:object>
      </w:r>
      <w:r>
        <w:rPr>
          <w:rFonts w:hint="eastAsia"/>
        </w:rPr>
        <w:t>分解为三个分量．</w:t>
      </w:r>
    </w:p>
    <w:p w:rsidR="006818BA" w:rsidRDefault="00F200BC" w:rsidP="006818BA">
      <w:pPr>
        <w:jc w:val="center"/>
      </w:pPr>
      <w:r w:rsidRPr="00F200BC">
        <w:rPr>
          <w:position w:val="-56"/>
        </w:rPr>
        <w:object w:dxaOrig="1640" w:dyaOrig="1240">
          <v:shape id="_x0000_i1062" type="#_x0000_t75" style="width:82pt;height:62pt" o:ole="">
            <v:imagedata r:id="rId18" o:title=""/>
          </v:shape>
          <o:OLEObject Type="Embed" ProgID="Equation.DSMT4" ShapeID="_x0000_i1062" DrawAspect="Content" ObjectID="_1491012995" r:id="rId19"/>
        </w:object>
      </w:r>
    </w:p>
    <w:p w:rsidR="006818BA" w:rsidRDefault="006818BA" w:rsidP="006818BA">
      <w:r>
        <w:rPr>
          <w:rFonts w:hint="eastAsia"/>
        </w:rPr>
        <w:t>线性组合的形式为</w:t>
      </w:r>
    </w:p>
    <w:p w:rsidR="006818BA" w:rsidRDefault="00F200BC" w:rsidP="006818BA">
      <w:pPr>
        <w:jc w:val="center"/>
      </w:pPr>
      <w:r w:rsidRPr="00F200BC">
        <w:rPr>
          <w:position w:val="-14"/>
        </w:rPr>
        <w:object w:dxaOrig="4180" w:dyaOrig="420">
          <v:shape id="_x0000_i1065" type="#_x0000_t75" style="width:209pt;height:21pt" o:ole="">
            <v:imagedata r:id="rId20" o:title=""/>
          </v:shape>
          <o:OLEObject Type="Embed" ProgID="Equation.DSMT4" ShapeID="_x0000_i1065" DrawAspect="Content" ObjectID="_1491012996" r:id="rId21"/>
        </w:object>
      </w:r>
    </w:p>
    <w:p w:rsidR="006818BA" w:rsidRDefault="006818BA" w:rsidP="006818BA"/>
    <w:p w:rsidR="006818BA" w:rsidRDefault="006818BA" w:rsidP="006818BA">
      <w:r>
        <w:rPr>
          <w:rFonts w:hint="eastAsia"/>
        </w:rPr>
        <w:t>需要特别注意，这里的</w:t>
      </w:r>
      <w:r w:rsidR="00F200BC" w:rsidRPr="00F200BC">
        <w:rPr>
          <w:position w:val="-10"/>
        </w:rPr>
        <w:object w:dxaOrig="620" w:dyaOrig="380">
          <v:shape id="_x0000_i1068" type="#_x0000_t75" style="width:31pt;height:19pt" o:ole="">
            <v:imagedata r:id="rId22" o:title=""/>
          </v:shape>
          <o:OLEObject Type="Embed" ProgID="Equation.DSMT4" ShapeID="_x0000_i1068" DrawAspect="Content" ObjectID="_1491012997" r:id="rId23"/>
        </w:object>
      </w:r>
      <w:r>
        <w:rPr>
          <w:rFonts w:hint="eastAsia"/>
        </w:rPr>
        <w:t>也是关于</w:t>
      </w:r>
      <w:r w:rsidR="00F200BC" w:rsidRPr="00F200BC">
        <w:rPr>
          <w:position w:val="-14"/>
        </w:rPr>
        <w:object w:dxaOrig="780" w:dyaOrig="400">
          <v:shape id="_x0000_i1071" type="#_x0000_t75" style="width:39pt;height:20pt" o:ole="">
            <v:imagedata r:id="rId24" o:title=""/>
          </v:shape>
          <o:OLEObject Type="Embed" ProgID="Equation.DSMT4" ShapeID="_x0000_i1071" DrawAspect="Content" ObjectID="_1491012998" r:id="rId25"/>
        </w:object>
      </w:r>
      <w:r>
        <w:rPr>
          <w:rFonts w:hint="eastAsia"/>
        </w:rPr>
        <w:t>的函数，所以对</w:t>
      </w:r>
      <w:r w:rsidR="00F200BC" w:rsidRPr="00F200BC">
        <w:rPr>
          <w:position w:val="-6"/>
        </w:rPr>
        <w:object w:dxaOrig="200" w:dyaOrig="260">
          <v:shape id="_x0000_i1074" type="#_x0000_t75" style="width:10pt;height:13pt" o:ole="">
            <v:imagedata r:id="rId26" o:title=""/>
          </v:shape>
          <o:OLEObject Type="Embed" ProgID="Equation.DSMT4" ShapeID="_x0000_i1074" DrawAspect="Content" ObjectID="_1491012999" r:id="rId27"/>
        </w:object>
      </w:r>
      <w:r>
        <w:rPr>
          <w:rFonts w:hint="eastAsia"/>
        </w:rPr>
        <w:t>求导</w:t>
      </w:r>
      <w:r>
        <w:rPr>
          <w:rFonts w:hint="eastAsia"/>
        </w:rPr>
        <w:t>(</w:t>
      </w:r>
      <w:r>
        <w:rPr>
          <w:rFonts w:hint="eastAsia"/>
        </w:rPr>
        <w:t>或偏导</w:t>
      </w:r>
      <w:r>
        <w:rPr>
          <w:rFonts w:hint="eastAsia"/>
        </w:rPr>
        <w:t>)</w:t>
      </w:r>
      <w:r>
        <w:rPr>
          <w:rFonts w:hint="eastAsia"/>
        </w:rPr>
        <w:t>时必须根据</w:t>
      </w:r>
      <w:hyperlink w:anchor="_矢量的偏导_2" w:history="1">
        <w:r w:rsidRPr="00F65963">
          <w:rPr>
            <w:rStyle w:val="a5"/>
            <w:rFonts w:hint="eastAsia"/>
          </w:rPr>
          <w:t>矢量的求导法则</w:t>
        </w:r>
      </w:hyperlink>
      <w:r>
        <w:rPr>
          <w:rFonts w:hint="eastAsia"/>
        </w:rPr>
        <w:t>进行．</w:t>
      </w:r>
    </w:p>
    <w:p w:rsidR="006818BA" w:rsidRDefault="006818BA" w:rsidP="006818BA"/>
    <w:p w:rsidR="006818BA" w:rsidRDefault="006818BA" w:rsidP="006818BA"/>
    <w:p w:rsidR="006818BA" w:rsidRPr="00F15654" w:rsidRDefault="006818BA" w:rsidP="006818BA">
      <w:pPr>
        <w:rPr>
          <w:b/>
        </w:rPr>
      </w:pPr>
      <w:r w:rsidRPr="00F15654">
        <w:rPr>
          <w:rFonts w:hint="eastAsia"/>
          <w:b/>
        </w:rPr>
        <w:t>举例</w:t>
      </w:r>
    </w:p>
    <w:p w:rsidR="006818BA" w:rsidRDefault="006818BA" w:rsidP="006818BA"/>
    <w:p w:rsidR="006818BA" w:rsidRDefault="006818BA" w:rsidP="006818BA">
      <w:r>
        <w:rPr>
          <w:rFonts w:hint="eastAsia"/>
        </w:rPr>
        <w:t>球坐标原点处质量为</w:t>
      </w:r>
      <w:r w:rsidR="00F200BC" w:rsidRPr="00F200BC">
        <w:rPr>
          <w:position w:val="-4"/>
        </w:rPr>
        <w:object w:dxaOrig="320" w:dyaOrig="260">
          <v:shape id="_x0000_i1077" type="#_x0000_t75" style="width:16pt;height:13pt" o:ole="">
            <v:imagedata r:id="rId28" o:title=""/>
          </v:shape>
          <o:OLEObject Type="Embed" ProgID="Equation.DSMT4" ShapeID="_x0000_i1077" DrawAspect="Content" ObjectID="_1491013000" r:id="rId29"/>
        </w:object>
      </w:r>
      <w:r>
        <w:rPr>
          <w:rFonts w:hint="eastAsia"/>
        </w:rPr>
        <w:t>的</w:t>
      </w:r>
      <w:hyperlink w:anchor="_质点" w:history="1">
        <w:r w:rsidRPr="005D17C1">
          <w:rPr>
            <w:rStyle w:val="a5"/>
            <w:rFonts w:hint="eastAsia"/>
          </w:rPr>
          <w:t>质点</w:t>
        </w:r>
      </w:hyperlink>
      <w:r>
        <w:rPr>
          <w:rFonts w:hint="eastAsia"/>
        </w:rPr>
        <w:t>在周围造成的引力场为</w:t>
      </w:r>
    </w:p>
    <w:p w:rsidR="006818BA" w:rsidRPr="005D17C1" w:rsidRDefault="00F200BC" w:rsidP="006818BA">
      <w:pPr>
        <w:jc w:val="center"/>
      </w:pPr>
      <w:r w:rsidRPr="00F200BC">
        <w:rPr>
          <w:position w:val="-24"/>
        </w:rPr>
        <w:object w:dxaOrig="1260" w:dyaOrig="620">
          <v:shape id="_x0000_i1080" type="#_x0000_t75" style="width:63pt;height:31pt" o:ole="">
            <v:imagedata r:id="rId30" o:title=""/>
          </v:shape>
          <o:OLEObject Type="Embed" ProgID="Equation.DSMT4" ShapeID="_x0000_i1080" DrawAspect="Content" ObjectID="_1491013001" r:id="rId31"/>
        </w:object>
      </w:r>
    </w:p>
    <w:p w:rsidR="006818BA" w:rsidRDefault="006818BA" w:rsidP="006818BA">
      <w:r>
        <w:rPr>
          <w:rFonts w:hint="eastAsia"/>
        </w:rPr>
        <w:lastRenderedPageBreak/>
        <w:t>若位矢用</w:t>
      </w:r>
      <w:r w:rsidR="00F200BC" w:rsidRPr="00F200BC">
        <w:rPr>
          <w:position w:val="-4"/>
        </w:rPr>
        <w:object w:dxaOrig="200" w:dyaOrig="260">
          <v:shape id="_x0000_i1083" type="#_x0000_t75" style="width:10pt;height:13pt" o:ole="">
            <v:imagedata r:id="rId32" o:title=""/>
          </v:shape>
          <o:OLEObject Type="Embed" ProgID="Equation.DSMT4" ShapeID="_x0000_i1083" DrawAspect="Content" ObjectID="_1491013002" r:id="rId33"/>
        </w:object>
      </w:r>
      <w:r>
        <w:rPr>
          <w:rFonts w:hint="eastAsia"/>
        </w:rPr>
        <w:t>来表示</w:t>
      </w:r>
      <w:r>
        <w:rPr>
          <w:rFonts w:hint="eastAsia"/>
        </w:rPr>
        <w:t>(</w:t>
      </w:r>
      <w:r w:rsidR="00F200BC" w:rsidRPr="00F200BC">
        <w:rPr>
          <w:position w:val="-10"/>
        </w:rPr>
        <w:object w:dxaOrig="660" w:dyaOrig="320">
          <v:shape id="_x0000_i1086" type="#_x0000_t75" style="width:33pt;height:16pt" o:ole="">
            <v:imagedata r:id="rId34" o:title=""/>
          </v:shape>
          <o:OLEObject Type="Embed" ProgID="Equation.DSMT4" ShapeID="_x0000_i1086" DrawAspect="Content" ObjectID="_1491013003" r:id="rId35"/>
        </w:object>
      </w:r>
      <w:r>
        <w:rPr>
          <w:rFonts w:hint="eastAsia"/>
        </w:rPr>
        <w:t>)</w:t>
      </w:r>
      <w:r>
        <w:rPr>
          <w:rFonts w:hint="eastAsia"/>
        </w:rPr>
        <w:t>，则</w:t>
      </w:r>
      <w:r w:rsidR="00F200BC" w:rsidRPr="00F200BC">
        <w:rPr>
          <w:position w:val="-24"/>
        </w:rPr>
        <w:object w:dxaOrig="1280" w:dyaOrig="620">
          <v:shape id="_x0000_i1089" type="#_x0000_t75" style="width:64pt;height:31pt" o:ole="">
            <v:imagedata r:id="rId36" o:title=""/>
          </v:shape>
          <o:OLEObject Type="Embed" ProgID="Equation.DSMT4" ShapeID="_x0000_i1089" DrawAspect="Content" ObjectID="_1491013004" r:id="rId37"/>
        </w:object>
      </w:r>
      <w:r>
        <w:rPr>
          <w:rFonts w:hint="eastAsia"/>
        </w:rPr>
        <w:t>．现在变换到直角坐标系中，有</w:t>
      </w:r>
    </w:p>
    <w:p w:rsidR="006818BA" w:rsidRDefault="00F200BC" w:rsidP="006818BA">
      <w:pPr>
        <w:jc w:val="center"/>
      </w:pPr>
      <w:r w:rsidRPr="00F200BC">
        <w:rPr>
          <w:position w:val="-36"/>
        </w:rPr>
        <w:object w:dxaOrig="1820" w:dyaOrig="840">
          <v:shape id="_x0000_i1092" type="#_x0000_t75" style="width:91pt;height:42pt" o:ole="">
            <v:imagedata r:id="rId38" o:title=""/>
          </v:shape>
          <o:OLEObject Type="Embed" ProgID="Equation.DSMT4" ShapeID="_x0000_i1092" DrawAspect="Content" ObjectID="_1491013005" r:id="rId39"/>
        </w:object>
      </w:r>
    </w:p>
    <w:p w:rsidR="006818BA" w:rsidRDefault="006818BA" w:rsidP="006818BA">
      <w:r>
        <w:rPr>
          <w:rFonts w:hint="eastAsia"/>
        </w:rPr>
        <w:t>代入上式，展开得</w:t>
      </w:r>
    </w:p>
    <w:p w:rsidR="006818BA" w:rsidRDefault="00F200BC" w:rsidP="006818BA">
      <w:pPr>
        <w:jc w:val="center"/>
      </w:pPr>
      <w:r w:rsidRPr="00F200BC">
        <w:rPr>
          <w:position w:val="-44"/>
        </w:rPr>
        <w:object w:dxaOrig="5800" w:dyaOrig="820">
          <v:shape id="_x0000_i1095" type="#_x0000_t75" style="width:290pt;height:41pt" o:ole="">
            <v:imagedata r:id="rId40" o:title=""/>
          </v:shape>
          <o:OLEObject Type="Embed" ProgID="Equation.DSMT4" ShapeID="_x0000_i1095" DrawAspect="Content" ObjectID="_1491013006" r:id="rId41"/>
        </w:object>
      </w:r>
    </w:p>
    <w:p w:rsidR="006818BA" w:rsidRDefault="006818BA" w:rsidP="006818BA"/>
    <w:p w:rsidR="006818BA" w:rsidRPr="00266227" w:rsidRDefault="006818BA" w:rsidP="006818BA">
      <w:r>
        <w:rPr>
          <w:rFonts w:hint="eastAsia"/>
        </w:rPr>
        <w:t>显然球坐标系中的引力场表达式比直角坐标系中的要简洁得多．由此可见，对不同的矢量场选择适当的坐标系往往可以简化问题．</w:t>
      </w:r>
    </w:p>
    <w:p w:rsidR="006818BA" w:rsidRDefault="006818BA" w:rsidP="006818BA"/>
    <w:p w:rsidR="006818BA" w:rsidRPr="00366BB9" w:rsidRDefault="006818BA" w:rsidP="006818BA">
      <w:pPr>
        <w:rPr>
          <w:rStyle w:val="a5"/>
        </w:rPr>
      </w:pPr>
      <w:r>
        <w:rPr>
          <w:rFonts w:hint="eastAsia"/>
        </w:rPr>
        <w:t>拓展阅读：</w:t>
      </w:r>
      <w:r>
        <w:rPr>
          <w:rFonts w:hint="eastAsia"/>
        </w:rPr>
        <w:t xml:space="preserve"> </w:t>
      </w:r>
      <w:hyperlink w:anchor="_梯度" w:history="1">
        <w:r w:rsidRPr="00266227">
          <w:rPr>
            <w:rStyle w:val="a5"/>
            <w:rFonts w:hint="eastAsia"/>
          </w:rPr>
          <w:t>梯度</w:t>
        </w:r>
      </w:hyperlink>
      <w:r>
        <w:rPr>
          <w:rFonts w:hint="eastAsia"/>
        </w:rPr>
        <w:t>；</w:t>
      </w:r>
      <w:hyperlink w:anchor="_散度" w:history="1">
        <w:r w:rsidRPr="00266227">
          <w:rPr>
            <w:rStyle w:val="a5"/>
            <w:rFonts w:hint="eastAsia"/>
          </w:rPr>
          <w:t>散度</w:t>
        </w:r>
      </w:hyperlink>
      <w:r>
        <w:rPr>
          <w:rFonts w:hint="eastAsia"/>
        </w:rPr>
        <w:t>；</w:t>
      </w:r>
      <w:hyperlink w:anchor="_旋度" w:history="1">
        <w:r w:rsidRPr="00266227">
          <w:rPr>
            <w:rStyle w:val="a5"/>
            <w:rFonts w:hint="eastAsia"/>
          </w:rPr>
          <w:t>旋度</w:t>
        </w:r>
      </w:hyperlink>
    </w:p>
    <w:p w:rsidR="006818BA" w:rsidRDefault="006818BA" w:rsidP="006818BA"/>
    <w:p w:rsidR="006D5024" w:rsidRPr="006818BA" w:rsidRDefault="006D5024" w:rsidP="006818BA"/>
    <w:sectPr w:rsidR="006D5024" w:rsidRPr="00681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D8B" w:rsidRDefault="00254D8B" w:rsidP="00F95EE4">
      <w:r>
        <w:separator/>
      </w:r>
    </w:p>
  </w:endnote>
  <w:endnote w:type="continuationSeparator" w:id="0">
    <w:p w:rsidR="00254D8B" w:rsidRDefault="00254D8B" w:rsidP="00F95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D8B" w:rsidRDefault="00254D8B" w:rsidP="00F95EE4">
      <w:r>
        <w:separator/>
      </w:r>
    </w:p>
  </w:footnote>
  <w:footnote w:type="continuationSeparator" w:id="0">
    <w:p w:rsidR="00254D8B" w:rsidRDefault="00254D8B" w:rsidP="00F95E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AC"/>
    <w:rsid w:val="00254D8B"/>
    <w:rsid w:val="006818BA"/>
    <w:rsid w:val="006D5024"/>
    <w:rsid w:val="007866AC"/>
    <w:rsid w:val="00885E35"/>
    <w:rsid w:val="00F15654"/>
    <w:rsid w:val="00F200BC"/>
    <w:rsid w:val="00F9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4CA20615-9AB9-49F2-9D64-848D2E14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EE4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5EE4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E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E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EE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E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95EE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95E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990</Characters>
  <Application>Microsoft Office Word</Application>
  <DocSecurity>0</DocSecurity>
  <Lines>8</Lines>
  <Paragraphs>2</Paragraphs>
  <ScaleCrop>false</ScaleCrop>
  <Company>Microsoft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7</cp:revision>
  <dcterms:created xsi:type="dcterms:W3CDTF">2014-02-14T05:56:00Z</dcterms:created>
  <dcterms:modified xsi:type="dcterms:W3CDTF">2015-04-19T15:13:00Z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