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3B" w:rsidRDefault="0043133B" w:rsidP="0043133B">
      <w:pPr>
        <w:pStyle w:val="3"/>
      </w:pPr>
      <w:r>
        <w:rPr>
          <w:rFonts w:hint="eastAsia"/>
        </w:rPr>
        <w:t>质心</w:t>
      </w:r>
    </w:p>
    <w:p w:rsidR="0043133B" w:rsidRDefault="0043133B" w:rsidP="0043133B">
      <w:r>
        <w:rPr>
          <w:rFonts w:hint="eastAsia"/>
        </w:rPr>
        <w:t>预备知识：</w:t>
      </w:r>
      <w:r w:rsidRPr="00B2307B">
        <w:rPr>
          <w:rFonts w:hint="eastAsia"/>
        </w:rPr>
        <w:t xml:space="preserve"> </w:t>
      </w:r>
      <w:hyperlink w:anchor="_位置矢量" w:history="1">
        <w:r w:rsidRPr="00504F84">
          <w:rPr>
            <w:rStyle w:val="a5"/>
            <w:rFonts w:hint="eastAsia"/>
          </w:rPr>
          <w:t>位矢</w:t>
        </w:r>
      </w:hyperlink>
      <w:r>
        <w:rPr>
          <w:rFonts w:hint="eastAsia"/>
        </w:rPr>
        <w:t>；</w:t>
      </w:r>
      <w:hyperlink w:anchor="_质点系" w:history="1">
        <w:r w:rsidRPr="00B2307B">
          <w:rPr>
            <w:rStyle w:val="a5"/>
            <w:rFonts w:hint="eastAsia"/>
          </w:rPr>
          <w:t>质点系</w:t>
        </w:r>
      </w:hyperlink>
    </w:p>
    <w:p w:rsidR="0043133B" w:rsidRDefault="0043133B" w:rsidP="0043133B"/>
    <w:p w:rsidR="0043133B" w:rsidRPr="002D3C43" w:rsidRDefault="0043133B" w:rsidP="0043133B">
      <w:pPr>
        <w:rPr>
          <w:b/>
        </w:rPr>
      </w:pPr>
      <w:r w:rsidRPr="002D3C43">
        <w:rPr>
          <w:rFonts w:hint="eastAsia"/>
          <w:b/>
        </w:rPr>
        <w:t>质点系的质心</w:t>
      </w:r>
    </w:p>
    <w:p w:rsidR="0043133B" w:rsidRDefault="0043133B" w:rsidP="0043133B"/>
    <w:p w:rsidR="0043133B" w:rsidRDefault="0043133B" w:rsidP="0043133B">
      <w:r>
        <w:rPr>
          <w:rFonts w:hint="eastAsia"/>
        </w:rPr>
        <w:t>若把多个质点当成一个整体考察其质心，则质心的位置</w:t>
      </w:r>
      <w:r w:rsidRPr="00281E37">
        <w:rPr>
          <w:position w:val="-12"/>
        </w:rP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65pt;height:17.05pt" o:ole="">
            <v:imagedata r:id="rId6" o:title=""/>
          </v:shape>
          <o:OLEObject Type="Embed" ProgID="Equation.DSMT4" ShapeID="_x0000_i1025" DrawAspect="Content" ObjectID="_1478554425" r:id="rId7"/>
        </w:object>
      </w:r>
      <w:r>
        <w:rPr>
          <w:rFonts w:hint="eastAsia"/>
        </w:rPr>
        <w:t>是所有质点的位矢关于质量的加权平均值．即</w:t>
      </w:r>
    </w:p>
    <w:p w:rsidR="0043133B" w:rsidRDefault="0043133B" w:rsidP="0043133B">
      <w:pPr>
        <w:jc w:val="center"/>
      </w:pPr>
      <w:r w:rsidRPr="00281E37">
        <w:rPr>
          <w:position w:val="-28"/>
        </w:rPr>
        <w:object w:dxaOrig="1200" w:dyaOrig="660">
          <v:shape id="_x0000_i1026" type="#_x0000_t75" style="width:60.35pt;height:32.05pt" o:ole="">
            <v:imagedata r:id="rId8" o:title=""/>
          </v:shape>
          <o:OLEObject Type="Embed" ProgID="Equation.DSMT4" ShapeID="_x0000_i1026" DrawAspect="Content" ObjectID="_1478554426" r:id="rId9"/>
        </w:object>
      </w:r>
      <w:r>
        <w:rPr>
          <w:rFonts w:hint="eastAsia"/>
        </w:rPr>
        <w:t xml:space="preserve">  (1)</w:t>
      </w:r>
    </w:p>
    <w:p w:rsidR="0043133B" w:rsidRDefault="0043133B" w:rsidP="0043133B">
      <w:r>
        <w:rPr>
          <w:rFonts w:hint="eastAsia"/>
        </w:rPr>
        <w:t>其中</w:t>
      </w:r>
      <w:r w:rsidRPr="00281E37">
        <w:rPr>
          <w:position w:val="-12"/>
        </w:rPr>
        <w:object w:dxaOrig="200" w:dyaOrig="360">
          <v:shape id="_x0000_i1027" type="#_x0000_t75" style="width:9.55pt;height:17.05pt" o:ole="">
            <v:imagedata r:id="rId10" o:title=""/>
          </v:shape>
          <o:OLEObject Type="Embed" ProgID="Equation.DSMT4" ShapeID="_x0000_i1027" DrawAspect="Content" ObjectID="_1478554427" r:id="rId11"/>
        </w:object>
      </w:r>
      <w:r>
        <w:rPr>
          <w:rFonts w:hint="eastAsia"/>
        </w:rPr>
        <w:t>是第</w:t>
      </w:r>
      <w:r w:rsidRPr="00281E37">
        <w:rPr>
          <w:position w:val="-6"/>
        </w:rPr>
        <w:object w:dxaOrig="139" w:dyaOrig="260">
          <v:shape id="_x0000_i1028" type="#_x0000_t75" style="width:7.5pt;height:13.3pt" o:ole="">
            <v:imagedata r:id="rId12" o:title=""/>
          </v:shape>
          <o:OLEObject Type="Embed" ProgID="Equation.DSMT4" ShapeID="_x0000_i1028" DrawAspect="Content" ObjectID="_1478554428" r:id="rId13"/>
        </w:object>
      </w:r>
      <w:r>
        <w:rPr>
          <w:rFonts w:hint="eastAsia"/>
        </w:rPr>
        <w:t>个质点的位置</w:t>
      </w:r>
      <w:r>
        <w:rPr>
          <w:rFonts w:hint="eastAsia"/>
        </w:rPr>
        <w:t>(</w:t>
      </w:r>
      <w:r>
        <w:rPr>
          <w:rFonts w:hint="eastAsia"/>
        </w:rPr>
        <w:t>位矢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281E37">
        <w:rPr>
          <w:position w:val="-4"/>
        </w:rPr>
        <w:object w:dxaOrig="320" w:dyaOrig="260">
          <v:shape id="_x0000_i1029" type="#_x0000_t75" style="width:15pt;height:13.3pt" o:ole="">
            <v:imagedata r:id="rId14" o:title=""/>
          </v:shape>
          <o:OLEObject Type="Embed" ProgID="Equation.DSMT4" ShapeID="_x0000_i1029" DrawAspect="Content" ObjectID="_1478554429" r:id="rId15"/>
        </w:object>
      </w:r>
      <w:r>
        <w:rPr>
          <w:rFonts w:hint="eastAsia"/>
        </w:rPr>
        <w:t>是所有质点的质量和．</w:t>
      </w:r>
    </w:p>
    <w:p w:rsidR="0043133B" w:rsidRDefault="0043133B" w:rsidP="0043133B"/>
    <w:p w:rsidR="0043133B" w:rsidRDefault="0043133B" w:rsidP="0043133B">
      <w:r>
        <w:rPr>
          <w:rFonts w:hint="eastAsia"/>
        </w:rPr>
        <w:t>例如，两个质量相同的质点的质心就是他们的中点．质量分别为</w:t>
      </w:r>
      <w:r w:rsidRPr="00281E37">
        <w:rPr>
          <w:position w:val="-12"/>
        </w:rPr>
        <w:object w:dxaOrig="300" w:dyaOrig="360">
          <v:shape id="_x0000_i1030" type="#_x0000_t75" style="width:15pt;height:17.05pt" o:ole="">
            <v:imagedata r:id="rId16" o:title=""/>
          </v:shape>
          <o:OLEObject Type="Embed" ProgID="Equation.DSMT4" ShapeID="_x0000_i1030" DrawAspect="Content" ObjectID="_1478554430" r:id="rId17"/>
        </w:object>
      </w:r>
      <w:r>
        <w:rPr>
          <w:rFonts w:hint="eastAsia"/>
        </w:rPr>
        <w:t>和</w:t>
      </w:r>
      <w:r w:rsidRPr="00281E37">
        <w:rPr>
          <w:position w:val="-12"/>
        </w:rPr>
        <w:object w:dxaOrig="320" w:dyaOrig="360">
          <v:shape id="_x0000_i1031" type="#_x0000_t75" style="width:15pt;height:17.05pt" o:ole="">
            <v:imagedata r:id="rId18" o:title=""/>
          </v:shape>
          <o:OLEObject Type="Embed" ProgID="Equation.DSMT4" ShapeID="_x0000_i1031" DrawAspect="Content" ObjectID="_1478554431" r:id="rId19"/>
        </w:object>
      </w:r>
      <w:r>
        <w:rPr>
          <w:rFonts w:hint="eastAsia"/>
        </w:rPr>
        <w:t>的两个质点的质心在他们的连线上，满足</w:t>
      </w:r>
      <w:r w:rsidRPr="00281E37">
        <w:rPr>
          <w:position w:val="-12"/>
        </w:rPr>
        <w:object w:dxaOrig="1080" w:dyaOrig="360">
          <v:shape id="_x0000_i1032" type="#_x0000_t75" style="width:54.95pt;height:17.05pt" o:ole="">
            <v:imagedata r:id="rId20" o:title=""/>
          </v:shape>
          <o:OLEObject Type="Embed" ProgID="Equation.DSMT4" ShapeID="_x0000_i1032" DrawAspect="Content" ObjectID="_1478554432" r:id="rId21"/>
        </w:object>
      </w:r>
      <w:r>
        <w:rPr>
          <w:rFonts w:hint="eastAsia"/>
        </w:rPr>
        <w:t>．</w:t>
      </w:r>
    </w:p>
    <w:p w:rsidR="0043133B" w:rsidRDefault="0043133B" w:rsidP="0043133B"/>
    <w:p w:rsidR="0043133B" w:rsidRDefault="0043133B" w:rsidP="0043133B">
      <w:r>
        <w:rPr>
          <w:rFonts w:hint="eastAsia"/>
        </w:rPr>
        <w:t>质心的位置是由质点的质量与相对位置决的，而与参考系无关．例如无论在那个参考系中计算质心，上面两个例子的结论都是正确的．下面给出普遍的证明</w:t>
      </w:r>
    </w:p>
    <w:p w:rsidR="0043133B" w:rsidRDefault="0043133B" w:rsidP="0043133B"/>
    <w:p w:rsidR="0043133B" w:rsidRPr="002D3C43" w:rsidRDefault="0043133B" w:rsidP="0043133B">
      <w:pPr>
        <w:rPr>
          <w:b/>
        </w:rPr>
      </w:pPr>
      <w:r w:rsidRPr="002D3C43">
        <w:rPr>
          <w:rFonts w:hint="eastAsia"/>
          <w:b/>
        </w:rPr>
        <w:t>证明</w:t>
      </w:r>
    </w:p>
    <w:p w:rsidR="0043133B" w:rsidRDefault="0043133B" w:rsidP="0043133B"/>
    <w:p w:rsidR="0043133B" w:rsidRDefault="0043133B" w:rsidP="0043133B">
      <w:r>
        <w:rPr>
          <w:rFonts w:hint="eastAsia"/>
        </w:rPr>
        <w:t>参考系</w:t>
      </w:r>
      <w:r w:rsidRPr="00281E37">
        <w:rPr>
          <w:position w:val="-12"/>
        </w:rPr>
        <w:object w:dxaOrig="300" w:dyaOrig="360">
          <v:shape id="_x0000_i1033" type="#_x0000_t75" style="width:15pt;height:17.05pt" o:ole="">
            <v:imagedata r:id="rId22" o:title=""/>
          </v:shape>
          <o:OLEObject Type="Embed" ProgID="Equation.DSMT4" ShapeID="_x0000_i1033" DrawAspect="Content" ObjectID="_1478554433" r:id="rId23"/>
        </w:object>
      </w:r>
      <w:r>
        <w:rPr>
          <w:rFonts w:hint="eastAsia"/>
        </w:rPr>
        <w:t>的原点为点</w:t>
      </w:r>
      <w:r w:rsidRPr="00281E37">
        <w:rPr>
          <w:position w:val="-4"/>
        </w:rPr>
        <w:object w:dxaOrig="240" w:dyaOrig="260">
          <v:shape id="_x0000_i1034" type="#_x0000_t75" style="width:11.65pt;height:13.3pt" o:ole="">
            <v:imagedata r:id="rId24" o:title=""/>
          </v:shape>
          <o:OLEObject Type="Embed" ProgID="Equation.DSMT4" ShapeID="_x0000_i1034" DrawAspect="Content" ObjectID="_1478554434" r:id="rId25"/>
        </w:object>
      </w:r>
      <w:r>
        <w:rPr>
          <w:rFonts w:hint="eastAsia"/>
        </w:rPr>
        <w:t>．参考系</w:t>
      </w:r>
      <w:r w:rsidRPr="00281E37">
        <w:rPr>
          <w:position w:val="-12"/>
        </w:rPr>
        <w:object w:dxaOrig="300" w:dyaOrig="360">
          <v:shape id="_x0000_i1035" type="#_x0000_t75" style="width:15pt;height:17.05pt" o:ole="">
            <v:imagedata r:id="rId26" o:title=""/>
          </v:shape>
          <o:OLEObject Type="Embed" ProgID="Equation.DSMT4" ShapeID="_x0000_i1035" DrawAspect="Content" ObjectID="_1478554435" r:id="rId27"/>
        </w:object>
      </w:r>
      <w:r>
        <w:rPr>
          <w:rFonts w:hint="eastAsia"/>
        </w:rPr>
        <w:t>的原点为</w:t>
      </w:r>
      <w:r w:rsidRPr="00281E37">
        <w:rPr>
          <w:position w:val="-4"/>
        </w:rPr>
        <w:object w:dxaOrig="240" w:dyaOrig="260">
          <v:shape id="_x0000_i1036" type="#_x0000_t75" style="width:11.65pt;height:13.3pt" o:ole="">
            <v:imagedata r:id="rId28" o:title=""/>
          </v:shape>
          <o:OLEObject Type="Embed" ProgID="Equation.DSMT4" ShapeID="_x0000_i1036" DrawAspect="Content" ObjectID="_1478554436" r:id="rId29"/>
        </w:object>
      </w:r>
      <w:r>
        <w:rPr>
          <w:rFonts w:hint="eastAsia"/>
        </w:rPr>
        <w:t>．</w:t>
      </w:r>
      <w:r w:rsidRPr="00281E37">
        <w:rPr>
          <w:position w:val="-4"/>
        </w:rPr>
        <w:object w:dxaOrig="240" w:dyaOrig="260">
          <v:shape id="_x0000_i1037" type="#_x0000_t75" style="width:11.65pt;height:13.3pt" o:ole="">
            <v:imagedata r:id="rId30" o:title=""/>
          </v:shape>
          <o:OLEObject Type="Embed" ProgID="Equation.DSMT4" ShapeID="_x0000_i1037" DrawAspect="Content" ObjectID="_1478554437" r:id="rId31"/>
        </w:object>
      </w:r>
      <w:r>
        <w:rPr>
          <w:rFonts w:hint="eastAsia"/>
        </w:rPr>
        <w:t>指向</w:t>
      </w:r>
      <w:r w:rsidRPr="00281E37">
        <w:rPr>
          <w:position w:val="-4"/>
        </w:rPr>
        <w:object w:dxaOrig="240" w:dyaOrig="260">
          <v:shape id="_x0000_i1038" type="#_x0000_t75" style="width:11.65pt;height:13.3pt" o:ole="">
            <v:imagedata r:id="rId32" o:title=""/>
          </v:shape>
          <o:OLEObject Type="Embed" ProgID="Equation.DSMT4" ShapeID="_x0000_i1038" DrawAspect="Content" ObjectID="_1478554438" r:id="rId33"/>
        </w:object>
      </w:r>
      <w:r>
        <w:rPr>
          <w:rFonts w:hint="eastAsia"/>
        </w:rPr>
        <w:t>的矢量为</w:t>
      </w:r>
      <w:r w:rsidRPr="00281E37">
        <w:rPr>
          <w:position w:val="-12"/>
        </w:rPr>
        <w:object w:dxaOrig="220" w:dyaOrig="360">
          <v:shape id="_x0000_i1039" type="#_x0000_t75" style="width:11.65pt;height:17.05pt" o:ole="">
            <v:imagedata r:id="rId34" o:title=""/>
          </v:shape>
          <o:OLEObject Type="Embed" ProgID="Equation.DSMT4" ShapeID="_x0000_i1039" DrawAspect="Content" ObjectID="_1478554439" r:id="rId35"/>
        </w:object>
      </w:r>
      <w:r>
        <w:rPr>
          <w:rFonts w:hint="eastAsia"/>
        </w:rPr>
        <w:t>，对任意一个质点</w:t>
      </w:r>
      <w:r w:rsidRPr="00281E37">
        <w:rPr>
          <w:position w:val="-12"/>
        </w:rPr>
        <w:object w:dxaOrig="279" w:dyaOrig="360">
          <v:shape id="_x0000_i1040" type="#_x0000_t75" style="width:15pt;height:17.05pt" o:ole="">
            <v:imagedata r:id="rId36" o:title=""/>
          </v:shape>
          <o:OLEObject Type="Embed" ProgID="Equation.DSMT4" ShapeID="_x0000_i1040" DrawAspect="Content" ObjectID="_1478554440" r:id="rId37"/>
        </w:object>
      </w:r>
      <w:r>
        <w:rPr>
          <w:rFonts w:hint="eastAsia"/>
        </w:rPr>
        <w:t>，有</w:t>
      </w:r>
      <w:r w:rsidRPr="00281E37">
        <w:rPr>
          <w:position w:val="-12"/>
        </w:rPr>
        <w:object w:dxaOrig="1140" w:dyaOrig="360">
          <v:shape id="_x0000_i1041" type="#_x0000_t75" style="width:57pt;height:17.05pt" o:ole="">
            <v:imagedata r:id="rId38" o:title=""/>
          </v:shape>
          <o:OLEObject Type="Embed" ProgID="Equation.DSMT4" ShapeID="_x0000_i1041" DrawAspect="Content" ObjectID="_1478554441" r:id="rId39"/>
        </w:object>
      </w:r>
      <w:r>
        <w:rPr>
          <w:rFonts w:hint="eastAsia"/>
        </w:rPr>
        <w:t>，下面只要证明</w:t>
      </w:r>
      <w:r w:rsidRPr="00281E37">
        <w:rPr>
          <w:position w:val="-12"/>
        </w:rPr>
        <w:object w:dxaOrig="1160" w:dyaOrig="360">
          <v:shape id="_x0000_i1042" type="#_x0000_t75" style="width:57pt;height:17.05pt" o:ole="">
            <v:imagedata r:id="rId40" o:title=""/>
          </v:shape>
          <o:OLEObject Type="Embed" ProgID="Equation.DSMT4" ShapeID="_x0000_i1042" DrawAspect="Content" ObjectID="_1478554442" r:id="rId41"/>
        </w:object>
      </w:r>
      <w:r>
        <w:rPr>
          <w:rFonts w:hint="eastAsia"/>
        </w:rPr>
        <w:t>，就可以说明虽然质点的位矢与质心的位矢都移动了</w:t>
      </w:r>
      <w:r w:rsidRPr="00281E37">
        <w:rPr>
          <w:position w:val="-12"/>
        </w:rPr>
        <w:object w:dxaOrig="220" w:dyaOrig="360">
          <v:shape id="_x0000_i1043" type="#_x0000_t75" style="width:11.65pt;height:17.05pt" o:ole="">
            <v:imagedata r:id="rId42" o:title=""/>
          </v:shape>
          <o:OLEObject Type="Embed" ProgID="Equation.DSMT4" ShapeID="_x0000_i1043" DrawAspect="Content" ObjectID="_1478554443" r:id="rId43"/>
        </w:object>
      </w:r>
      <w:r>
        <w:rPr>
          <w:rFonts w:hint="eastAsia"/>
        </w:rPr>
        <w:t>，但他们的相对位置不变．</w:t>
      </w:r>
    </w:p>
    <w:p w:rsidR="0043133B" w:rsidRDefault="0043133B" w:rsidP="0043133B"/>
    <w:p w:rsidR="0043133B" w:rsidRDefault="0043133B" w:rsidP="0043133B">
      <w:r>
        <w:rPr>
          <w:rFonts w:hint="eastAsia"/>
        </w:rPr>
        <w:t>在</w:t>
      </w:r>
      <w:r w:rsidRPr="00281E37">
        <w:rPr>
          <w:position w:val="-12"/>
        </w:rPr>
        <w:object w:dxaOrig="300" w:dyaOrig="360">
          <v:shape id="_x0000_i1044" type="#_x0000_t75" style="width:15pt;height:17.05pt" o:ole="">
            <v:imagedata r:id="rId44" o:title=""/>
          </v:shape>
          <o:OLEObject Type="Embed" ProgID="Equation.DSMT4" ShapeID="_x0000_i1044" DrawAspect="Content" ObjectID="_1478554444" r:id="rId45"/>
        </w:object>
      </w:r>
      <w:r>
        <w:rPr>
          <w:rFonts w:hint="eastAsia"/>
        </w:rPr>
        <w:t>系中计算质心，有</w:t>
      </w:r>
      <w:r w:rsidRPr="00281E37">
        <w:rPr>
          <w:position w:val="-28"/>
        </w:rPr>
        <w:object w:dxaOrig="1380" w:dyaOrig="660">
          <v:shape id="_x0000_i1045" type="#_x0000_t75" style="width:69.9pt;height:32.05pt" o:ole="">
            <v:imagedata r:id="rId46" o:title=""/>
          </v:shape>
          <o:OLEObject Type="Embed" ProgID="Equation.DSMT4" ShapeID="_x0000_i1045" DrawAspect="Content" ObjectID="_1478554445" r:id="rId47"/>
        </w:object>
      </w:r>
      <w:r>
        <w:rPr>
          <w:rFonts w:hint="eastAsia"/>
        </w:rPr>
        <w:t>．在</w:t>
      </w:r>
      <w:r w:rsidRPr="00281E37">
        <w:rPr>
          <w:position w:val="-12"/>
        </w:rPr>
        <w:object w:dxaOrig="300" w:dyaOrig="360">
          <v:shape id="_x0000_i1046" type="#_x0000_t75" style="width:15pt;height:17.05pt" o:ole="">
            <v:imagedata r:id="rId48" o:title=""/>
          </v:shape>
          <o:OLEObject Type="Embed" ProgID="Equation.DSMT4" ShapeID="_x0000_i1046" DrawAspect="Content" ObjectID="_1478554446" r:id="rId49"/>
        </w:object>
      </w:r>
      <w:r>
        <w:rPr>
          <w:rFonts w:hint="eastAsia"/>
        </w:rPr>
        <w:t>中计算质心，有</w:t>
      </w:r>
    </w:p>
    <w:p w:rsidR="0043133B" w:rsidRDefault="0043133B" w:rsidP="0043133B">
      <w:pPr>
        <w:jc w:val="center"/>
      </w:pPr>
      <w:r w:rsidRPr="00281E37">
        <w:rPr>
          <w:position w:val="-28"/>
        </w:rPr>
        <w:object w:dxaOrig="5300" w:dyaOrig="660">
          <v:shape id="_x0000_i1047" type="#_x0000_t75" style="width:265.55pt;height:32.05pt" o:ole="">
            <v:imagedata r:id="rId50" o:title=""/>
          </v:shape>
          <o:OLEObject Type="Embed" ProgID="Equation.DSMT4" ShapeID="_x0000_i1047" DrawAspect="Content" ObjectID="_1478554447" r:id="rId51"/>
        </w:object>
      </w:r>
    </w:p>
    <w:p w:rsidR="0043133B" w:rsidRDefault="0043133B" w:rsidP="0043133B">
      <w:r>
        <w:rPr>
          <w:rFonts w:hint="eastAsia"/>
        </w:rPr>
        <w:t>证毕．</w:t>
      </w:r>
    </w:p>
    <w:p w:rsidR="0043133B" w:rsidRDefault="0043133B" w:rsidP="0043133B"/>
    <w:p w:rsidR="0043133B" w:rsidRDefault="0043133B" w:rsidP="0043133B"/>
    <w:p w:rsidR="0043133B" w:rsidRPr="002D3C43" w:rsidRDefault="0043133B" w:rsidP="0043133B">
      <w:pPr>
        <w:rPr>
          <w:b/>
        </w:rPr>
      </w:pPr>
      <w:r w:rsidRPr="002D3C43">
        <w:rPr>
          <w:rFonts w:hint="eastAsia"/>
          <w:b/>
        </w:rPr>
        <w:t>质量连续分布物体的质心</w:t>
      </w:r>
    </w:p>
    <w:p w:rsidR="0043133B" w:rsidRDefault="0043133B" w:rsidP="0043133B"/>
    <w:p w:rsidR="0043133B" w:rsidRDefault="0043133B" w:rsidP="0043133B">
      <w:r>
        <w:rPr>
          <w:rFonts w:hint="eastAsia"/>
        </w:rPr>
        <w:t>预备知识：</w:t>
      </w:r>
      <w:hyperlink w:anchor="_体积分" w:history="1">
        <w:r w:rsidRPr="00242979">
          <w:rPr>
            <w:rStyle w:val="a5"/>
            <w:rFonts w:hint="eastAsia"/>
          </w:rPr>
          <w:t>体积分</w:t>
        </w:r>
      </w:hyperlink>
    </w:p>
    <w:p w:rsidR="0043133B" w:rsidRDefault="0043133B" w:rsidP="0043133B"/>
    <w:p w:rsidR="0043133B" w:rsidRDefault="0043133B" w:rsidP="0043133B">
      <w:r>
        <w:rPr>
          <w:rFonts w:hint="eastAsia"/>
        </w:rPr>
        <w:t>若给出一个物体的密度分布函数</w:t>
      </w:r>
      <w:r w:rsidRPr="00281E37">
        <w:rPr>
          <w:position w:val="-14"/>
        </w:rPr>
        <w:object w:dxaOrig="580" w:dyaOrig="400">
          <v:shape id="_x0000_i1048" type="#_x0000_t75" style="width:28.3pt;height:20.8pt" o:ole="">
            <v:imagedata r:id="rId52" o:title=""/>
          </v:shape>
          <o:OLEObject Type="Embed" ProgID="Equation.DSMT4" ShapeID="_x0000_i1048" DrawAspect="Content" ObjectID="_1478554448" r:id="rId53"/>
        </w:object>
      </w:r>
      <w:r>
        <w:rPr>
          <w:rFonts w:hint="eastAsia"/>
        </w:rPr>
        <w:t>，如何计算该物体的质心</w:t>
      </w:r>
      <w:r>
        <w:rPr>
          <w:rFonts w:hint="eastAsia"/>
        </w:rPr>
        <w:t xml:space="preserve">? </w:t>
      </w:r>
      <w:r>
        <w:rPr>
          <w:rFonts w:hint="eastAsia"/>
        </w:rPr>
        <w:t>我们可以先将物体划分成许多小块，每一小块的密度为</w:t>
      </w:r>
      <w:r w:rsidRPr="00281E37">
        <w:rPr>
          <w:position w:val="-12"/>
        </w:rPr>
        <w:object w:dxaOrig="260" w:dyaOrig="360">
          <v:shape id="_x0000_i1049" type="#_x0000_t75" style="width:13.3pt;height:17.05pt" o:ole="">
            <v:imagedata r:id="rId54" o:title=""/>
          </v:shape>
          <o:OLEObject Type="Embed" ProgID="Equation.DSMT4" ShapeID="_x0000_i1049" DrawAspect="Content" ObjectID="_1478554449" r:id="rId55"/>
        </w:object>
      </w:r>
      <w:r>
        <w:rPr>
          <w:rFonts w:hint="eastAsia"/>
        </w:rPr>
        <w:t>，体积为</w:t>
      </w:r>
      <w:r w:rsidRPr="00281E37">
        <w:rPr>
          <w:position w:val="-12"/>
        </w:rPr>
        <w:object w:dxaOrig="400" w:dyaOrig="360">
          <v:shape id="_x0000_i1050" type="#_x0000_t75" style="width:20.8pt;height:17.05pt" o:ole="">
            <v:imagedata r:id="rId56" o:title=""/>
          </v:shape>
          <o:OLEObject Type="Embed" ProgID="Equation.DSMT4" ShapeID="_x0000_i1050" DrawAspect="Content" ObjectID="_1478554450" r:id="rId57"/>
        </w:object>
      </w:r>
      <w:r>
        <w:rPr>
          <w:rFonts w:hint="eastAsia"/>
        </w:rPr>
        <w:t>，质量为</w:t>
      </w:r>
      <w:r w:rsidRPr="00281E37">
        <w:rPr>
          <w:position w:val="-12"/>
        </w:rPr>
        <w:object w:dxaOrig="440" w:dyaOrig="360">
          <v:shape id="_x0000_i1051" type="#_x0000_t75" style="width:20.8pt;height:17.05pt" o:ole="">
            <v:imagedata r:id="rId58" o:title=""/>
          </v:shape>
          <o:OLEObject Type="Embed" ProgID="Equation.DSMT4" ShapeID="_x0000_i1051" DrawAspect="Content" ObjectID="_1478554451" r:id="rId59"/>
        </w:object>
      </w:r>
      <w:r>
        <w:rPr>
          <w:rFonts w:hint="eastAsia"/>
        </w:rPr>
        <w:t>．由于其体积很小，近似认为是质点，这样就可以根据质点系的质心计算方法近似计算质心了．</w:t>
      </w:r>
    </w:p>
    <w:p w:rsidR="0043133B" w:rsidRDefault="0043133B" w:rsidP="0043133B">
      <w:pPr>
        <w:jc w:val="center"/>
      </w:pPr>
      <w:r w:rsidRPr="00281E37">
        <w:rPr>
          <w:position w:val="-46"/>
        </w:rPr>
        <w:object w:dxaOrig="2620" w:dyaOrig="1040">
          <v:shape id="_x0000_i1052" type="#_x0000_t75" style="width:129.85pt;height:51.2pt" o:ole="">
            <v:imagedata r:id="rId60" o:title=""/>
          </v:shape>
          <o:OLEObject Type="Embed" ProgID="Equation.DSMT4" ShapeID="_x0000_i1052" DrawAspect="Content" ObjectID="_1478554452" r:id="rId61"/>
        </w:object>
      </w:r>
    </w:p>
    <w:p w:rsidR="0043133B" w:rsidRPr="00D23A87" w:rsidRDefault="0043133B" w:rsidP="0043133B">
      <w:r>
        <w:rPr>
          <w:rFonts w:hint="eastAsia"/>
        </w:rPr>
        <w:t>若分割的块数</w:t>
      </w:r>
      <w:r w:rsidRPr="00B366C1">
        <w:rPr>
          <w:rFonts w:hint="eastAsia"/>
        </w:rPr>
        <w:t>趋于无穷</w:t>
      </w:r>
      <w:r>
        <w:rPr>
          <w:rFonts w:hint="eastAsia"/>
        </w:rPr>
        <w:t>，则公式可以变为</w:t>
      </w:r>
      <w:hyperlink w:anchor="_体积分" w:history="1">
        <w:r w:rsidRPr="00242979">
          <w:rPr>
            <w:rStyle w:val="a5"/>
            <w:rFonts w:hint="eastAsia"/>
          </w:rPr>
          <w:t>体积分</w:t>
        </w:r>
      </w:hyperlink>
      <w:r>
        <w:rPr>
          <w:rFonts w:hint="eastAsia"/>
        </w:rPr>
        <w:t>的形式．</w:t>
      </w:r>
    </w:p>
    <w:p w:rsidR="0043133B" w:rsidRDefault="00E0065B" w:rsidP="0043133B">
      <w:pPr>
        <w:jc w:val="center"/>
      </w:pPr>
      <w:r w:rsidRPr="00F32D33">
        <w:rPr>
          <w:position w:val="-38"/>
        </w:rPr>
        <w:object w:dxaOrig="1240" w:dyaOrig="880">
          <v:shape id="_x0000_i1055" type="#_x0000_t75" style="width:62pt;height:44.1pt" o:ole="">
            <v:imagedata r:id="rId62" o:title=""/>
          </v:shape>
          <o:OLEObject Type="Embed" ProgID="Equation.DSMT4" ShapeID="_x0000_i1055" DrawAspect="Content" ObjectID="_1478554453" r:id="rId63"/>
        </w:object>
      </w:r>
      <w:bookmarkStart w:id="0" w:name="_GoBack"/>
      <w:bookmarkEnd w:id="0"/>
    </w:p>
    <w:p w:rsidR="0043133B" w:rsidRDefault="0043133B" w:rsidP="0043133B">
      <w:r>
        <w:br w:type="page"/>
      </w:r>
      <w:bookmarkStart w:id="1" w:name="_有心力"/>
      <w:bookmarkEnd w:id="1"/>
    </w:p>
    <w:p w:rsidR="006D5024" w:rsidRPr="0043133B" w:rsidRDefault="006D5024" w:rsidP="0043133B"/>
    <w:sectPr w:rsidR="006D5024" w:rsidRPr="0043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D93" w:rsidRDefault="00C26D93" w:rsidP="004C5160">
      <w:r>
        <w:separator/>
      </w:r>
    </w:p>
  </w:endnote>
  <w:endnote w:type="continuationSeparator" w:id="0">
    <w:p w:rsidR="00C26D93" w:rsidRDefault="00C26D93" w:rsidP="004C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D93" w:rsidRDefault="00C26D93" w:rsidP="004C5160">
      <w:r>
        <w:separator/>
      </w:r>
    </w:p>
  </w:footnote>
  <w:footnote w:type="continuationSeparator" w:id="0">
    <w:p w:rsidR="00C26D93" w:rsidRDefault="00C26D93" w:rsidP="004C5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86"/>
    <w:rsid w:val="0043133B"/>
    <w:rsid w:val="004C5160"/>
    <w:rsid w:val="005B2B86"/>
    <w:rsid w:val="006D5024"/>
    <w:rsid w:val="00C26D93"/>
    <w:rsid w:val="00E0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AD80F304-E722-4844-A517-EF5F2BB4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160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516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1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1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16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16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C516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C5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199</Words>
  <Characters>1138</Characters>
  <Application>Microsoft Office Word</Application>
  <DocSecurity>0</DocSecurity>
  <Lines>9</Lines>
  <Paragraphs>2</Paragraphs>
  <ScaleCrop>false</ScaleCrop>
  <Company>Microsoft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2014-02-14T06:15:00Z</dcterms:created>
  <dcterms:modified xsi:type="dcterms:W3CDTF">2014-11-27T03:17:00Z</dcterms:modified>
</cp:coreProperties>
</file>