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56"/>
          <w:szCs w:val="56"/>
        </w:rPr>
        <w:t xml:space="preserve">Macrolight Builders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Client Site Setup Checklist</w:t>
      </w:r>
    </w:p>
    <w:p>
      <w:pPr>
        <w:spacing w:before="600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Internal Use Only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April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Section 1: Client Information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Gather this information first before starting any setup.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 business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 contact name, email, phone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Business industry / niche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Service area (city, state, radius)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 website URL (if any)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Business logo files (SVG + PNG)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Brand colors (primary, secondary, accent)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Brand fonts (or use defaults)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Business Profile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Social media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Business license / EIN (for Stripe)</w:t>
      </w:r>
    </w:p>
    <w:p>
      <w:pPr>
        <w:spacing w:after="120" w:before="12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Section 2: Domain &amp; Hosting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Purchase domain name (Namecheap, Google Domains,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Point domain DNS to Vercel (A record: 76.76.21.21, CNAME: cname.vercel-dns.com)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Vercel project from Macrolight template repo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 custom domain in Vercel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SSL certificate auto-provisions via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NEXTAUTH_URL to production domain</w:t>
      </w:r>
    </w:p>
    <w:p>
      <w:pPr>
        <w:spacing w:after="120" w:before="12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Section 3: Database (Neon PostgreSQL)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new Neon project at neon.tech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pooled connection string (DATABASE_URL)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unpooled connection string (DATABASE_URL_UNPOOLED)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DATABASE_URL to Vercel environment variables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npx prisma db push to create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npx prisma db seed to create admin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Change default admin password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Note: Each client gets their own Neon project for data isolation</w:t>
      </w:r>
    </w:p>
    <w:p>
      <w:pPr>
        <w:spacing w:after="120" w:before="12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Section 4: Authentication (NextAuth.js)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 a strong NEXTAUTH_SECRET (run: openssl rand -base64 32)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NEXTAUTH_URL to production URL (https://clientdomain.com)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admin account with client's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a strong password (not the default admin123)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to Vercel env vars: NEXTAUTH_SECRET, NEXTAUTH_URL</w:t>
      </w:r>
    </w:p>
    <w:p>
      <w:pPr>
        <w:spacing w:after="120" w:before="12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Section 5: Payments (Stripe)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Stripe account for client (or use your platform account with Connect)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API keys from dashboard.stripe.com/apikeys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STRIPE_SECRET_KEY (sk_live_...)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NEXT_PUBLIC_STRIPE_PUBLISHABLE_KEY (pk_live_...)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webhook endpoint: https://clientdomain.com/api/stripe/webhook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events: checkout.session.completed, invoice.payment_succeeded, invoice.payment_failed, charge.refunded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webhook signing secret → STRIPE_WEBHOOK_SECRET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pricing in lib/pricing.ts to match client's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checkout amounts in app/api/stripe/checkout/route.ts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with Stripe test mode before going 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all Stripe env vars to Vercel</w:t>
      </w:r>
    </w:p>
    <w:p>
      <w:pPr>
        <w:spacing w:after="120" w:before="12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Section 6: Email Notifications (Resend)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Resend account at resend.com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and verify client's domain in Resend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API key → RESEND_API_KEY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sender address in lib/email.ts (from: "notifications@clientdomain.com")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notification recipient email in app/api/contact/route.ts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RESEND_API_KEY to Vercel env vars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 a test contact form submission to verify</w:t>
      </w:r>
    </w:p>
    <w:p>
      <w:pPr>
        <w:spacing w:after="120" w:before="12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Section 7: AI Chat Widget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AI Gateway API key (or use OpenRouter / OpenAI directly)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AI_GATEWAY_API_KEY in environment variables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system prompt in app/api/chat/route.ts with client's business info: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Business name, services, hours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Service area and contact info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FAQs and common questions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Tone of voice (professional, friendly,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chat responses for accuracy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API key to Vercel env vars</w:t>
      </w:r>
    </w:p>
    <w:p>
      <w:pPr>
        <w:spacing w:after="120" w:before="12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Section 8: Content Customization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brand name throughout (search "Macrolight Builders" and replace)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Logo component (components/Logo.tsx) with client's logo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brand colors in tailwind.config.ts and globals.css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fonts if client has custom brand fonts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homepage headline, subheadline, and stats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hero images with client-relevant Unsplash photos or client photos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or create industry page in lib/industries.ts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pricing tiers in lib/pricing.ts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contact page copy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footer links and company info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announcement banner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or customize blog posts for client's industry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or customize case studies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about page with client's team info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meta descriptions and OG tags across all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 all placeholder Unsplash images with client photography</w:t>
      </w:r>
    </w:p>
    <w:p>
      <w:pPr>
        <w:spacing w:after="120" w:before="12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Section 9: SEO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metadataBase URL in app/layout.tsx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sitemap.ts with correct domain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robots.ts with correct sitemap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all canonical URLs to use client's domain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JSON-LD structured data (org name, URL, contact info)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Google Search Console and submit sitemap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Google Analytics (or keep Vercel Analytics)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OG images render correctly (use ogimage.dev to test)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Core Web Vitals with PageSpeed Insights</w:t>
      </w:r>
    </w:p>
    <w:p>
      <w:pPr>
        <w:spacing w:after="120" w:before="12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Section 10: Analytics &amp;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Vercel Analytics is included by default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Optional: Set up Google Analytics 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Optional: Set up Facebook Pixel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Optional: Set up Google Tag 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conversion tracking for contact form submissions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call tracking if client uses a tracking number</w:t>
      </w:r>
    </w:p>
    <w:p>
      <w:pPr>
        <w:spacing w:after="120" w:before="12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Section 11: Deployment &amp; Go-Live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Push all changes to GitHub repo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Vercel auto-deploys successfully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ALL environment variables to Vercel: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DATABASE_URL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NEXTAUTH_SECRET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NEXTAUTH_URL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STRIPE_SECRET_KEY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STRIPE_WEBHOOK_SECRET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NEXT_PUBLIC_STRIPE_PUBLISHABLE_KEY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RESEND_API_KEY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AI_GATEWAY_API_KEY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every page on mobile and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contact form submission (check DB + email notification)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admin login at /admin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Stripe checkout flow (use test mode first)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AI chat widget responses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sitemap.xml loads correctly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robots.txt loads correctly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Lighthouse audit (target 90+ on all scores)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all images load (no broken Unsplash links)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SSL certificate is 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Switch Stripe from test to live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Hand off admin credentials to client</w:t>
      </w:r>
    </w:p>
    <w:p>
      <w:pPr>
        <w:spacing w:after="120" w:before="12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Section 12: Ongoing Maintenance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Monthly: Check for Next.js / dependency 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Monthly: Review analytics and contact submissions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Monthly: Process Stripe subscription payments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Quarterly: Update blog with fresh SEO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Quarterly: Review and update case studies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needed: Client content change requests (unlimited edits)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needed: Monitor Neon database usage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needed: Monitor Vercel bandwidth and build minutes</w:t>
      </w:r>
    </w:p>
    <w:p>
      <w:pPr>
        <w:spacing w:after="120" w:before="12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Environment Variables Quick Reference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180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openssl rand -base64 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Client's 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NEXT_PUBLIC_STRIPE_PUBLISHABLE_KEY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AI_GATEWAY_API_KEY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Gateway/OpenRouter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7C3AED"/>
        <w:sz w:val="18"/>
        <w:szCs w:val="18"/>
      </w:rPr>
      <w:t xml:space="preserve">Macrolight Builders</w:t>
    </w:r>
    <w:r>
      <w:rPr>
        <w:rFonts w:ascii="Arial" w:cs="Arial" w:eastAsia="Arial" w:hAnsi="Arial"/>
        <w:color w:val="999999"/>
        <w:sz w:val="18"/>
        <w:szCs w:val="18"/>
      </w:rPr>
      <w:t xml:space="preserve">  |  Client Setup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2026-04-27T13:59:46.684Z</dcterms:created>
  <dcterms:modified xsi:type="dcterms:W3CDTF">2026-04-27T13:59:46.685Z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