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61</w:t>
      </w:r>
    </w:p>
    <w:p>
      <w:pPr>
        <w:pStyle w:val="Author"/>
      </w:pPr>
      <w:r>
        <w:t xml:space="preserve">Маммедгулыев</w:t>
      </w:r>
      <w:r>
        <w:t xml:space="preserve"> </w:t>
      </w:r>
      <w:r>
        <w:t xml:space="preserve">Максат</w:t>
      </w:r>
      <w:r>
        <w:t xml:space="preserve"> </w:t>
      </w:r>
      <w:r>
        <w:t xml:space="preserve">НФИбд-02-19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уравнение гармонического осцилятора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решение уравнения гармонического осциллятора без затухания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свободных колебаний гармонического осциллятора с затуханием, построить его решение. Построить фазовый портрет гармонических колебаний с затуханием.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колебаний гармонического осциллятора, если на систему действует внешняя сила, построить его решение. Построить фазовый портрет колебаний с действием внешней силы.</w:t>
      </w:r>
    </w:p>
    <w:bookmarkEnd w:id="21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Движение грузика на пружинке, маятника, заряда в электрическом контуре, а также эволюция во времени многих систем в физике, химии, биологии и других науках при определенных предположениях можно описать одним и тем же дифференциальным уравнением, которое в теории колебаний выступает в качестве основной модели. Эта модель называется линейным гармоническим осциллятором.</w:t>
      </w:r>
      <w:r>
        <w:t xml:space="preserve"> </w:t>
      </w:r>
      <w:r>
        <w:t xml:space="preserve">Уравнение свободных колебаний гармонического осциллятора имеет следующий вид: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- переменная, описывающая состояние системы (смещение грузика, заряд конденсатора и т.д.),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- параметр, характеризующий потери энергии (трение в механической системе, сопротивление в контуре),</w:t>
      </w:r>
      <w:r>
        <w:t xml:space="preserve"> </w:t>
      </w:r>
      <m:oMath>
        <m:sSub>
          <m:e>
            <m:r>
              <m:t>ω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собственная частота колебаний.</w:t>
      </w:r>
      <w:r>
        <w:t xml:space="preserve"> </w:t>
      </w:r>
      <w:r>
        <w:t xml:space="preserve">Это уравнение есть линейное однородное дифференциальное уравнение второго порядка и оно является примером линейной динамической системы.</w:t>
      </w:r>
    </w:p>
    <w:p>
      <w:pPr>
        <w:pStyle w:val="BodyText"/>
      </w:pPr>
      <w:r>
        <w:t xml:space="preserve">При отсутствии потерь в системе (</w:t>
      </w:r>
      <w:r>
        <w:t xml:space="preserve"> </w:t>
      </w:r>
      <m:oMath>
        <m:r>
          <m:t>γ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) получаем уравнение консервативного осциллятора энергия колебания которого сохраняется во времени.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Для однозначной разрешимости уравнения второго порядка необходимо задать два начальных условия вида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(</m:t>
                        </m:r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)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Уравнение второго порядка можно представить в виде системы двух уравнений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Начальные условия для системы примут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Независимые переменные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определяют пространство, в котором «движется» решение. Это фазовое пространство системы, поскольку оно двумерно будем называть его фазовой плоскостью.</w:t>
      </w:r>
      <w:r>
        <w:t xml:space="preserve"> </w:t>
      </w:r>
      <w:r>
        <w:t xml:space="preserve">Значение фазовых координат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в любой момент времени полностью определяет состояние системы. Решению уравнения движения как функции времени отвечает гладкая кривая в фазовой плоскости. Она называется фазовой траекторией. Если множество различных решений (соответствующих различным</w:t>
      </w:r>
      <w:r>
        <w:t xml:space="preserve"> </w:t>
      </w:r>
      <w:r>
        <w:t xml:space="preserve">начальным условиям) изобразить на одной фазовой плоскости, возникает общая картина поведения системы. Такую картину, образованную набором фазовых траекторий, называют фазовым портретом.</w:t>
      </w:r>
    </w:p>
    <w:bookmarkEnd w:id="22"/>
    <w:bookmarkStart w:id="35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Постройте фазовый портрет гармонического осциллятора и решение уравнения гармонического осциллятора для следующих случаев</w:t>
      </w:r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без затуханий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1.1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11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7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под действием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12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=</m:t>
        </m:r>
        <m:r>
          <m:t>4</m:t>
        </m:r>
        <m:r>
          <m:rPr>
            <m:nor/>
            <m:sty m:val="p"/>
          </m:rPr>
          <m:t>cos</m:t>
        </m:r>
        <m:r>
          <m:t>2</m:t>
        </m:r>
        <m:r>
          <m:t>t</m:t>
        </m:r>
      </m:oMath>
    </w:p>
    <w:p>
      <w:pPr>
        <w:pStyle w:val="FirstParagraph"/>
      </w:pPr>
      <w:r>
        <w:t xml:space="preserve">На итнтервале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;</m:t>
        </m:r>
        <m:r>
          <m:t>39</m:t>
        </m:r>
        <m:r>
          <m:rPr>
            <m:sty m:val="p"/>
          </m:rPr>
          <m:t>]</m:t>
        </m:r>
      </m:oMath>
      <w:r>
        <w:t xml:space="preserve">, шаг 0.05,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0.1</m:t>
        </m:r>
      </m:oMath>
    </w:p>
    <w:p>
      <w:pPr>
        <w:numPr>
          <w:ilvl w:val="0"/>
          <w:numId w:val="1003"/>
        </w:numPr>
        <w:pStyle w:val="Compact"/>
      </w:pPr>
      <w:r>
        <w:t xml:space="preserve">В системе отсутствуют потери энергии (колебания без затухания)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w=1.1;</w:t>
      </w:r>
      <w:r>
        <w:br/>
      </w:r>
      <w:r>
        <w:rPr>
          <w:rStyle w:val="VerbatimChar"/>
        </w:rPr>
        <w:t xml:space="preserve">  Real x(start=-1);</w:t>
      </w:r>
      <w:r>
        <w:br/>
      </w:r>
      <w:r>
        <w:rPr>
          <w:rStyle w:val="VerbatimChar"/>
        </w:rPr>
        <w:t xml:space="preserve">  Real y(start=-0.1);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der(x)= y;</w:t>
      </w:r>
      <w:r>
        <w:br/>
      </w:r>
      <w:r>
        <w:rPr>
          <w:rStyle w:val="VerbatimChar"/>
        </w:rPr>
        <w:t xml:space="preserve">    der(y)= -w*x;</w:t>
      </w:r>
      <w:r>
        <w:br/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annotation(experiment(StartTime=0, StopTime=39,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24" w:name="fig:001"/>
      <w:r>
        <w:drawing>
          <wp:inline>
            <wp:extent cx="5334000" cy="2157609"/>
            <wp:effectExtent b="0" l="0" r="0" t="0"/>
            <wp:docPr descr="Figure 1: График решения для случая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решения для случая 1</w:t>
      </w:r>
    </w:p>
    <w:p>
      <w:pPr>
        <w:pStyle w:val="CaptionedFigure"/>
      </w:pPr>
      <w:bookmarkStart w:id="26" w:name="fig:002"/>
      <w:r>
        <w:drawing>
          <wp:inline>
            <wp:extent cx="5334000" cy="2157609"/>
            <wp:effectExtent b="0" l="0" r="0" t="0"/>
            <wp:docPr descr="Figure 2: Фазовый портрет для случая 1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Фазовый портрет для случая 1</w:t>
      </w:r>
    </w:p>
    <w:p>
      <w:pPr>
        <w:numPr>
          <w:ilvl w:val="0"/>
          <w:numId w:val="1004"/>
        </w:numPr>
        <w:pStyle w:val="Compact"/>
      </w:pPr>
      <w:r>
        <w:t xml:space="preserve">В системе присутствуют потери энергии (колебания с затуханием)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γ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w=7;</w:t>
      </w:r>
      <w:r>
        <w:br/>
      </w:r>
      <w:r>
        <w:rPr>
          <w:rStyle w:val="VerbatimChar"/>
        </w:rPr>
        <w:t xml:space="preserve">  parameter  Real g=11;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x(start=-1);</w:t>
      </w:r>
      <w:r>
        <w:br/>
      </w:r>
      <w:r>
        <w:rPr>
          <w:rStyle w:val="VerbatimChar"/>
        </w:rPr>
        <w:t xml:space="preserve">  Real y(start=-0.1);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der(x)= y;</w:t>
      </w:r>
      <w:r>
        <w:br/>
      </w:r>
      <w:r>
        <w:rPr>
          <w:rStyle w:val="VerbatimChar"/>
        </w:rPr>
        <w:t xml:space="preserve">    der(y)= -g*y-w*x;</w:t>
      </w:r>
      <w:r>
        <w:br/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annotation(experiment(StartTime=0, StopTime=39,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28" w:name="fig:003"/>
      <w:r>
        <w:drawing>
          <wp:inline>
            <wp:extent cx="5334000" cy="2157609"/>
            <wp:effectExtent b="0" l="0" r="0" t="0"/>
            <wp:docPr descr="Figure 3: График решения для случая 2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решения для случая 2</w:t>
      </w:r>
    </w:p>
    <w:p>
      <w:pPr>
        <w:pStyle w:val="CaptionedFigure"/>
      </w:pPr>
      <w:bookmarkStart w:id="30" w:name="fig:004"/>
      <w:r>
        <w:drawing>
          <wp:inline>
            <wp:extent cx="5334000" cy="2157609"/>
            <wp:effectExtent b="0" l="0" r="0" t="0"/>
            <wp:docPr descr="Figure 4: Фазовый портрет для случая 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Фазовый портрет для случая 2</w:t>
      </w:r>
    </w:p>
    <w:p>
      <w:pPr>
        <w:numPr>
          <w:ilvl w:val="0"/>
          <w:numId w:val="1005"/>
        </w:numPr>
        <w:pStyle w:val="Compact"/>
      </w:pPr>
      <w:r>
        <w:t xml:space="preserve">На систему действует внешняя сила.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F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γ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w=8;</w:t>
      </w:r>
      <w:r>
        <w:br/>
      </w:r>
      <w:r>
        <w:rPr>
          <w:rStyle w:val="VerbatimChar"/>
        </w:rPr>
        <w:t xml:space="preserve">  parameter  Real g=12;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x(start=-1);</w:t>
      </w:r>
      <w:r>
        <w:br/>
      </w:r>
      <w:r>
        <w:rPr>
          <w:rStyle w:val="VerbatimChar"/>
        </w:rPr>
        <w:t xml:space="preserve">  Real y(start=-0.1);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der(x)= y;</w:t>
      </w:r>
      <w:r>
        <w:br/>
      </w:r>
      <w:r>
        <w:rPr>
          <w:rStyle w:val="VerbatimChar"/>
        </w:rPr>
        <w:t xml:space="preserve">    der(y)= -g*y-w*x + 4*cos(2*time);</w:t>
      </w:r>
      <w:r>
        <w:br/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annotation(experiment(StartTime=0, StopTime=39,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32" w:name="fig:005"/>
      <w:r>
        <w:drawing>
          <wp:inline>
            <wp:extent cx="5334000" cy="2157609"/>
            <wp:effectExtent b="0" l="0" r="0" t="0"/>
            <wp:docPr descr="Figure 5: График решения для случая 3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График решения для случая 3</w:t>
      </w:r>
    </w:p>
    <w:p>
      <w:pPr>
        <w:pStyle w:val="CaptionedFigure"/>
      </w:pPr>
      <w:bookmarkStart w:id="34" w:name="fig:006"/>
      <w:r>
        <w:drawing>
          <wp:inline>
            <wp:extent cx="5334000" cy="2157609"/>
            <wp:effectExtent b="0" l="0" r="0" t="0"/>
            <wp:docPr descr="Figure 6: Фазовый портрет для случая 3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6: Фазовый портрет для случая 3</w:t>
      </w:r>
    </w:p>
    <w:bookmarkEnd w:id="35"/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построены решения уравнения гармонического осциллятора и фазовые портреты гармонических колебаний без затухания, с затуханием и при действии внешней силы.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Маммедгулыев Максат НФИбд-02-19</dc:creator>
  <dc:language>ru-RU</dc:language>
  <cp:keywords/>
  <dcterms:created xsi:type="dcterms:W3CDTF">2022-03-02T16:41:37Z</dcterms:created>
  <dcterms:modified xsi:type="dcterms:W3CDTF">2022-03-02T16:41:37Z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гармонических колебаний - вариант 61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