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192F5">
      <w:pPr>
        <w:spacing w:after="40"/>
        <w:jc w:val="center"/>
        <w:rPr>
          <w:rFonts w:hint="default" w:ascii="Times New Roman" w:hAnsi="Times New Roman" w:cs="Times New Roman"/>
          <w:bCs/>
          <w:szCs w:val="28"/>
          <w:lang w:val="ru-RU"/>
        </w:rPr>
      </w:pPr>
      <w:bookmarkStart w:id="0" w:name="_Hlk240914958"/>
      <w:bookmarkEnd w:id="0"/>
      <w:r>
        <w:rPr>
          <w:rFonts w:hint="default" w:ascii="Times New Roman" w:hAnsi="Times New Roman"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5219B211">
      <w:pPr>
        <w:spacing w:after="8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t xml:space="preserve">ФГБОУ ВО Ульяновский государственный технический </w:t>
      </w:r>
    </w:p>
    <w:p w14:paraId="64EFBD4F">
      <w:pPr>
        <w:spacing w:after="8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t>университет</w:t>
      </w:r>
      <w:r>
        <w:rPr>
          <w:rFonts w:hint="default" w:ascii="Times New Roman" w:hAnsi="Times New Roman" w:cs="Times New Roman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Cs w:val="28"/>
          <w:lang w:val="ru-RU"/>
        </w:rPr>
        <w:t>Кафедра «Вычислительная техника»</w:t>
      </w:r>
    </w:p>
    <w:p w14:paraId="5C3E66B9">
      <w:pPr>
        <w:spacing w:before="2000" w:after="0"/>
        <w:rPr>
          <w:rFonts w:hint="default" w:ascii="Times New Roman" w:hAnsi="Times New Roman" w:cs="Times New Roman"/>
          <w:lang w:val="ru-RU"/>
        </w:rPr>
      </w:pPr>
    </w:p>
    <w:p w14:paraId="60F7BE0B">
      <w:pPr>
        <w:spacing w:after="120"/>
        <w:jc w:val="center"/>
        <w:rPr>
          <w:rFonts w:hint="default" w:ascii="Times New Roman" w:hAnsi="Times New Roman" w:cs="Times New Roman"/>
          <w:bCs/>
          <w:szCs w:val="28"/>
          <w:lang w:val="ru-RU"/>
        </w:rPr>
      </w:pPr>
      <w:r>
        <w:rPr>
          <w:rFonts w:hint="default" w:ascii="Times New Roman" w:hAnsi="Times New Roman" w:cs="Times New Roman"/>
          <w:bCs/>
          <w:szCs w:val="28"/>
          <w:lang w:val="ru-RU"/>
        </w:rPr>
        <w:t>Лабораторная работа №</w:t>
      </w:r>
      <w:r>
        <w:rPr>
          <w:rFonts w:hint="default" w:ascii="Times New Roman" w:hAnsi="Times New Roman" w:cs="Times New Roman"/>
          <w:bCs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Cs/>
          <w:szCs w:val="28"/>
          <w:lang w:val="ru-RU"/>
        </w:rPr>
        <w:t>«Онтологическая</w:t>
      </w:r>
      <w:r>
        <w:rPr>
          <w:rFonts w:hint="default" w:ascii="Times New Roman" w:hAnsi="Times New Roman" w:cs="Times New Roman"/>
          <w:bCs/>
          <w:szCs w:val="28"/>
          <w:lang w:val="ru-RU"/>
        </w:rPr>
        <w:t xml:space="preserve"> модель произвольной ситуации в </w:t>
      </w:r>
      <w:r>
        <w:rPr>
          <w:rFonts w:hint="default" w:ascii="Times New Roman" w:hAnsi="Times New Roman" w:cs="Times New Roman"/>
          <w:bCs/>
          <w:szCs w:val="28"/>
          <w:lang w:val="en-US"/>
        </w:rPr>
        <w:t>Protege</w:t>
      </w:r>
      <w:r>
        <w:rPr>
          <w:rFonts w:hint="default" w:ascii="Times New Roman" w:hAnsi="Times New Roman" w:cs="Times New Roman"/>
          <w:bCs/>
          <w:szCs w:val="28"/>
          <w:lang w:val="ru-RU"/>
        </w:rPr>
        <w:t>»</w:t>
      </w:r>
    </w:p>
    <w:p w14:paraId="2B737B63">
      <w:pPr>
        <w:spacing w:after="120"/>
        <w:jc w:val="center"/>
        <w:rPr>
          <w:rFonts w:hint="default" w:ascii="Times New Roman" w:hAnsi="Times New Roman" w:cs="Times New Roman"/>
          <w:bCs/>
          <w:szCs w:val="28"/>
          <w:lang w:val="ru-RU"/>
        </w:rPr>
      </w:pPr>
      <w:r>
        <w:rPr>
          <w:rFonts w:hint="default" w:ascii="Times New Roman" w:hAnsi="Times New Roman" w:cs="Times New Roman"/>
          <w:bCs/>
          <w:szCs w:val="28"/>
          <w:lang w:val="ru-RU"/>
        </w:rPr>
        <w:t>Вариант № 1</w:t>
      </w:r>
      <w:r>
        <w:rPr>
          <w:rFonts w:hint="default" w:ascii="Times New Roman" w:hAnsi="Times New Roman" w:cs="Times New Roman"/>
          <w:bCs/>
          <w:szCs w:val="28"/>
          <w:lang w:val="ru-RU"/>
        </w:rPr>
        <w:t>4</w:t>
      </w:r>
    </w:p>
    <w:p w14:paraId="1B4288FC">
      <w:pPr>
        <w:spacing w:before="2400" w:after="0"/>
        <w:rPr>
          <w:rFonts w:hint="default" w:ascii="Times New Roman" w:hAnsi="Times New Roman" w:cs="Times New Roman"/>
          <w:lang w:val="ru-RU"/>
        </w:rPr>
      </w:pPr>
    </w:p>
    <w:p w14:paraId="628DEEFB">
      <w:pPr>
        <w:spacing w:after="80"/>
        <w:jc w:val="right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t>Выполнил студент</w:t>
      </w:r>
      <w:r>
        <w:rPr>
          <w:rFonts w:hint="default" w:ascii="Times New Roman" w:hAnsi="Times New Roman" w:cs="Times New Roman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Cs w:val="28"/>
          <w:lang w:val="ru-RU"/>
        </w:rPr>
        <w:t>Группы ИВТИИбд-11</w:t>
      </w:r>
      <w:r>
        <w:rPr>
          <w:rFonts w:hint="default" w:ascii="Times New Roman" w:hAnsi="Times New Roman" w:cs="Times New Roman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Cs w:val="28"/>
          <w:lang w:val="ru-RU"/>
        </w:rPr>
        <w:t>Измайлов</w:t>
      </w:r>
      <w:r>
        <w:rPr>
          <w:rFonts w:hint="default" w:ascii="Times New Roman" w:hAnsi="Times New Roman" w:cs="Times New Roman"/>
          <w:szCs w:val="28"/>
          <w:lang w:val="ru-RU"/>
        </w:rPr>
        <w:t xml:space="preserve"> М.Ю</w:t>
      </w:r>
      <w:r>
        <w:rPr>
          <w:rFonts w:hint="default" w:ascii="Times New Roman" w:hAnsi="Times New Roman" w:cs="Times New Roman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Cs w:val="28"/>
          <w:lang w:val="ru-RU"/>
        </w:rPr>
        <w:t>Преподаватель:</w:t>
      </w:r>
      <w:r>
        <w:rPr>
          <w:rFonts w:hint="default" w:ascii="Times New Roman" w:hAnsi="Times New Roman" w:cs="Times New Roman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Cs w:val="28"/>
          <w:lang w:val="ru-RU"/>
        </w:rPr>
        <w:t>Хайруллин И. Д.</w:t>
      </w:r>
    </w:p>
    <w:p w14:paraId="7A15FF4D">
      <w:pPr>
        <w:spacing w:before="2000" w:after="0"/>
        <w:rPr>
          <w:rFonts w:hint="default" w:ascii="Times New Roman" w:hAnsi="Times New Roman" w:cs="Times New Roman"/>
          <w:lang w:val="ru-RU"/>
        </w:rPr>
      </w:pPr>
    </w:p>
    <w:p w14:paraId="38F0314C">
      <w:pPr>
        <w:spacing w:after="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t>Ульяновск, 2026</w:t>
      </w:r>
    </w:p>
    <w:p w14:paraId="71A0020E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</w:p>
    <w:p w14:paraId="227BBDF0">
      <w:pPr>
        <w:numPr>
          <w:ilvl w:val="0"/>
          <w:numId w:val="1"/>
        </w:numPr>
        <w:spacing w:before="120" w:after="240"/>
        <w:rPr>
          <w:rFonts w:hint="default" w:ascii="Times New Roman" w:hAnsi="Times New Roman" w:cs="Times New Roman"/>
          <w:b w:val="0"/>
          <w:bCs/>
          <w:lang w:val="ru-RU"/>
        </w:rPr>
      </w:pPr>
      <w:r>
        <w:rPr>
          <w:rFonts w:hint="default" w:ascii="Times New Roman" w:hAnsi="Times New Roman" w:cs="Times New Roman"/>
          <w:b/>
          <w:lang w:val="ru-RU"/>
        </w:rPr>
        <w:t>Цель работы:</w:t>
      </w:r>
      <w:r>
        <w:rPr>
          <w:rFonts w:hint="default" w:ascii="Times New Roman" w:hAnsi="Times New Roman" w:cs="Times New Roman"/>
          <w:b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/>
          <w:lang w:val="ru-RU"/>
        </w:rPr>
        <w:t>построить онтологическую модель произвольной ситуации, в моём случает это пасека, состоящая из пчелиных ульев. Пасека расположена в двух местах</w:t>
      </w:r>
      <w:r>
        <w:rPr>
          <w:rFonts w:hint="default" w:ascii="Times New Roman" w:hAnsi="Times New Roman" w:cs="Times New Roman"/>
          <w:b w:val="0"/>
          <w:bCs/>
          <w:lang w:val="en-US"/>
        </w:rPr>
        <w:t>:</w:t>
      </w:r>
      <w:r>
        <w:rPr>
          <w:rFonts w:hint="default" w:ascii="Times New Roman" w:hAnsi="Times New Roman" w:cs="Times New Roman"/>
          <w:b w:val="0"/>
          <w:bCs/>
          <w:lang w:val="ru-RU"/>
        </w:rPr>
        <w:t xml:space="preserve"> одна часть на гречишном поле, вторая часть на подсолнечнике.</w:t>
      </w:r>
    </w:p>
    <w:p w14:paraId="3D377EBE">
      <w:pPr>
        <w:keepNext/>
        <w:spacing w:before="240" w:after="12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b/>
          <w:sz w:val="32"/>
          <w:lang w:val="ru-RU"/>
        </w:rPr>
        <w:t>Практическая часть</w:t>
      </w:r>
    </w:p>
    <w:p w14:paraId="15060216">
      <w:pPr>
        <w:keepNext/>
        <w:spacing w:before="240" w:after="80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ru-RU"/>
        </w:rPr>
        <w:t xml:space="preserve">2.1. Создание онтологической модели в </w:t>
      </w:r>
      <w:r>
        <w:rPr>
          <w:rFonts w:hint="default" w:ascii="Times New Roman" w:hAnsi="Times New Roman" w:cs="Times New Roman"/>
          <w:b/>
          <w:sz w:val="36"/>
          <w:szCs w:val="36"/>
        </w:rPr>
        <w:t>Protege</w:t>
      </w:r>
    </w:p>
    <w:p w14:paraId="5191D53F">
      <w:pPr>
        <w:spacing w:after="12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1.</w:t>
      </w:r>
      <w:r>
        <w:rPr>
          <w:rFonts w:hint="default" w:ascii="Times New Roman" w:hAnsi="Times New Roman" w:cs="Times New Roman"/>
          <w:b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Определение классов:</w:t>
      </w:r>
    </w:p>
    <w:p w14:paraId="5DCAFB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Пчелиная_семья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— базовый класс для ульев.</w:t>
      </w:r>
    </w:p>
    <w:p w14:paraId="60FF97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Медоносная_семья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— подкласс (дочерний класс) от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Пчелиная_семья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.</w:t>
      </w:r>
    </w:p>
    <w:p w14:paraId="6DD5FA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Пасека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— класс мест размещения ульев.</w:t>
      </w:r>
    </w:p>
    <w:p w14:paraId="3EA9E0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Опыляемые_растения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— класс собираемых культур.</w:t>
      </w:r>
    </w:p>
    <w:p w14:paraId="5E099EF3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9EB5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ru-RU"/>
        </w:rPr>
        <w:t>Создание</w:t>
      </w: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2"/>
          <w:szCs w:val="32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2"/>
          <w:szCs w:val="32"/>
          <w:u w:val="none"/>
          <w:lang w:val="ru-RU" w:eastAsia="zh-CN" w:bidi="ar"/>
        </w:rPr>
        <w:t>с</w:t>
      </w: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2"/>
          <w:szCs w:val="32"/>
          <w:u w:val="none"/>
          <w:lang w:val="en-US" w:eastAsia="zh-CN" w:bidi="ar"/>
        </w:rPr>
        <w:t>войств объектов</w:t>
      </w: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0"/>
          <w:szCs w:val="30"/>
          <w:u w:val="none"/>
          <w:lang w:val="en-US" w:eastAsia="zh-CN" w:bidi="ar"/>
        </w:rPr>
        <w:t xml:space="preserve"> (Object Properties)</w:t>
      </w:r>
    </w:p>
    <w:p w14:paraId="70AC9AE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sz w:val="28"/>
          <w:szCs w:val="28"/>
          <w:u w:val="none"/>
        </w:rPr>
        <w:t>Находится_где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(связывает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Пчелиную семью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с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Пасекой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).</w:t>
      </w:r>
    </w:p>
    <w:p w14:paraId="68AE837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sz w:val="28"/>
          <w:szCs w:val="28"/>
          <w:u w:val="none"/>
        </w:rPr>
        <w:t>Растёт_рядом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(связывает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Опыляемые растения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с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Пасекой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).</w:t>
      </w:r>
    </w:p>
    <w:p w14:paraId="055B934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sz w:val="28"/>
          <w:szCs w:val="28"/>
          <w:u w:val="none"/>
        </w:rPr>
        <w:t>Собирает_с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(связывает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Пчелиную семью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с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Опыляемыми растениями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).</w:t>
      </w:r>
    </w:p>
    <w:p w14:paraId="6861DAC0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right="0" w:rightChars="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13E582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US"/>
        </w:rPr>
        <w:t xml:space="preserve">3.  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ru-RU"/>
        </w:rPr>
        <w:t xml:space="preserve"> Создание свойств данных(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Data Properties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ru-RU"/>
        </w:rPr>
        <w:t>)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 xml:space="preserve"> :</w:t>
      </w:r>
    </w:p>
    <w:p w14:paraId="0C4A639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sz w:val="28"/>
          <w:szCs w:val="28"/>
          <w:u w:val="none"/>
        </w:rPr>
        <w:t>Местонахождение_пасеки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(строка, описывающая адрес/тип поля).</w:t>
      </w:r>
    </w:p>
    <w:p w14:paraId="24BE0C4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sz w:val="28"/>
          <w:szCs w:val="28"/>
          <w:u w:val="none"/>
        </w:rPr>
        <w:t>Период_цветения_растений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(строка, например, «Июль-Август»).</w:t>
      </w:r>
    </w:p>
    <w:p w14:paraId="11CFB98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72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sz w:val="28"/>
          <w:szCs w:val="28"/>
          <w:u w:val="none"/>
        </w:rPr>
        <w:t>Сила_семьи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(строка, определяющая состояние улья)</w:t>
      </w:r>
    </w:p>
    <w:p w14:paraId="503E95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right="0" w:rightChars="0"/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</w:pPr>
    </w:p>
    <w:p w14:paraId="7AD81E8E">
      <w:pPr>
        <w:numPr>
          <w:numId w:val="0"/>
        </w:numPr>
        <w:spacing w:before="120" w:after="120"/>
        <w:ind w:left="360" w:left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4. 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Создание объектов (</w:t>
      </w:r>
      <w:r>
        <w:rPr>
          <w:rFonts w:hint="default" w:ascii="Times New Roman" w:hAnsi="Times New Roman" w:cs="Times New Roman"/>
          <w:b/>
          <w:sz w:val="32"/>
          <w:szCs w:val="32"/>
        </w:rPr>
        <w:t>Individuals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) и их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 xml:space="preserve"> связи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: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</w:t>
      </w:r>
    </w:p>
    <w:p w14:paraId="2174082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color w:val="000000"/>
          <w:kern w:val="0"/>
          <w:sz w:val="28"/>
          <w:szCs w:val="28"/>
          <w:u w:val="none"/>
          <w:lang w:val="en-US" w:eastAsia="zh-CN" w:bidi="ar"/>
        </w:rPr>
        <w:t>В системе заведены конкретные сущности для демонстрации работы модели:</w:t>
      </w:r>
    </w:p>
    <w:p w14:paraId="39B2048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>Растения: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sz w:val="28"/>
          <w:szCs w:val="28"/>
          <w:u w:val="none"/>
        </w:rPr>
        <w:t>Гречка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и </w:t>
      </w:r>
      <w:r>
        <w:rPr>
          <w:rStyle w:val="5"/>
          <w:rFonts w:hint="default" w:ascii="Times New Roman" w:hAnsi="Times New Roman" w:eastAsia="monospace" w:cs="Times New Roman"/>
          <w:sz w:val="28"/>
          <w:szCs w:val="28"/>
          <w:u w:val="none"/>
        </w:rPr>
        <w:t>Подсолнух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(период цветения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Июль-Август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).</w:t>
      </w:r>
    </w:p>
    <w:p w14:paraId="700F8AF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>Пасеки: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sz w:val="28"/>
          <w:szCs w:val="28"/>
          <w:u w:val="none"/>
        </w:rPr>
        <w:t>Поле_гречки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и </w:t>
      </w:r>
      <w:r>
        <w:rPr>
          <w:rStyle w:val="5"/>
          <w:rFonts w:hint="default" w:ascii="Times New Roman" w:hAnsi="Times New Roman" w:eastAsia="monospace" w:cs="Times New Roman"/>
          <w:sz w:val="28"/>
          <w:szCs w:val="28"/>
          <w:u w:val="none"/>
        </w:rPr>
        <w:t>Поле_подсолнуха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.</w:t>
      </w:r>
    </w:p>
    <w:p w14:paraId="72CA41D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>Ульи:</w:t>
      </w:r>
    </w:p>
    <w:p w14:paraId="382F029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sz w:val="28"/>
          <w:szCs w:val="28"/>
          <w:u w:val="none"/>
        </w:rPr>
        <w:t>Улей_1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—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сильная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пчелиная семья, находится на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Поле_гречки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и собирает нектар с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Гречки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.</w:t>
      </w:r>
    </w:p>
    <w:p w14:paraId="13A0F23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sz w:val="28"/>
          <w:szCs w:val="28"/>
          <w:u w:val="none"/>
        </w:rPr>
        <w:t>Улей_2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—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слабая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пчелиная семья, находится на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Поле_подсолнуха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и собирает нектар с </w:t>
      </w:r>
      <w:r>
        <w:rPr>
          <w:rStyle w:val="4"/>
          <w:rFonts w:hint="default" w:ascii="Times New Roman" w:hAnsi="Times New Roman" w:eastAsia="Arial" w:cs="Times New Roman"/>
          <w:sz w:val="28"/>
          <w:szCs w:val="28"/>
          <w:u w:val="none"/>
        </w:rPr>
        <w:t>Подсолнуха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.</w:t>
      </w:r>
      <w:bookmarkStart w:id="1" w:name="_GoBack"/>
      <w:bookmarkEnd w:id="1"/>
    </w:p>
    <w:p w14:paraId="790B858A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360" w:beforeAutospacing="0" w:after="180" w:afterAutospacing="0"/>
        <w:ind w:right="0" w:rightChars="0"/>
        <w:jc w:val="left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0"/>
          <w:szCs w:val="30"/>
          <w:u w:val="none"/>
          <w:lang w:val="en-US" w:eastAsia="zh-CN" w:bidi="ar"/>
        </w:rPr>
        <w:t>5. Логические правила (SWRL Rules)</w:t>
      </w:r>
    </w:p>
    <w:p w14:paraId="03779F7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Правило первое (Вывод пространственного соседства):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Если пчелиная семья c находится на пасеке и эта же семья собирает нектар с растения, то логически выводится, что растение </w:t>
      </w:r>
      <w:r>
        <w:rPr>
          <w:rStyle w:val="5"/>
          <w:rFonts w:hint="default" w:ascii="Times New Roman" w:hAnsi="Times New Roman" w:eastAsia="monospace" w:cs="Times New Roman"/>
          <w:b/>
          <w:bCs/>
          <w:sz w:val="24"/>
          <w:szCs w:val="24"/>
          <w:u w:val="none"/>
        </w:rPr>
        <w:t>Растёт_рядом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с пасекой.</w:t>
      </w:r>
    </w:p>
    <w:p w14:paraId="39C496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Правило второе (Определение медоносного статуса):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Если пчелиная семья является </w:t>
      </w:r>
      <w:r>
        <w:rPr>
          <w:rStyle w:val="4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сильной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и собирает нектар с </w:t>
      </w:r>
      <w:r>
        <w:rPr>
          <w:rStyle w:val="4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Гречки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, то ризонер (лог. процессор) автоматически классифицирует этот улей в категорию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Медоносная_семья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. В данном случае под это правило попадает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b/>
          <w:bCs/>
          <w:sz w:val="24"/>
          <w:szCs w:val="24"/>
          <w:u w:val="none"/>
        </w:rPr>
        <w:t>Улей_1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.</w:t>
      </w:r>
    </w:p>
    <w:p w14:paraId="40E862C4">
      <w:pPr>
        <w:spacing w:after="40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2.2 Визуализация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1B3A1AD8">
      <w:pPr>
        <w:spacing w:after="4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114300" distR="114300">
            <wp:extent cx="6348095" cy="2810510"/>
            <wp:effectExtent l="0" t="0" r="14605" b="8890"/>
            <wp:docPr id="2" name="Изображение 2" descr="IMG_20261005_18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0261005_1811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809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F921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Times New Roman" w:hAnsi="Times New Roman" w:eastAsia="Arial" w:cs="Times New Roman"/>
          <w:sz w:val="21"/>
          <w:szCs w:val="21"/>
          <w:u w:val="none"/>
        </w:rPr>
      </w:pPr>
    </w:p>
    <w:p w14:paraId="1A07705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Заключение</w:t>
      </w:r>
    </w:p>
    <w:p w14:paraId="59D9F3C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color w:val="000000"/>
          <w:kern w:val="0"/>
          <w:sz w:val="28"/>
          <w:szCs w:val="28"/>
          <w:u w:val="none"/>
          <w:lang w:val="en-US" w:eastAsia="zh-CN" w:bidi="ar"/>
        </w:rPr>
        <w:t xml:space="preserve">Данная работа представляет собой </w:t>
      </w:r>
      <w:r>
        <w:rPr>
          <w:rStyle w:val="6"/>
          <w:rFonts w:hint="default" w:ascii="Times New Roman" w:hAnsi="Times New Roman" w:eastAsia="Arial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>базу знаний для автоматизированного анализа состояния пасеки</w:t>
      </w:r>
      <w:r>
        <w:rPr>
          <w:rFonts w:hint="default" w:ascii="Times New Roman" w:hAnsi="Times New Roman" w:eastAsia="Arial" w:cs="Times New Roman"/>
          <w:color w:val="000000"/>
          <w:kern w:val="0"/>
          <w:sz w:val="28"/>
          <w:szCs w:val="28"/>
          <w:u w:val="none"/>
          <w:lang w:val="en-US" w:eastAsia="zh-CN" w:bidi="ar"/>
        </w:rPr>
        <w:t>. С помощью семантических правил система способна самостоятельно связывать растения с локациями и выявлять наиболее продуктивные («медоносные») пчелиные семьи на основе их силы и типа взятка.</w:t>
      </w:r>
    </w:p>
    <w:p w14:paraId="16C3599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E52A85"/>
    <w:multiLevelType w:val="singleLevel"/>
    <w:tmpl w:val="CCE52A8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32"/>
        <w:szCs w:val="32"/>
      </w:rPr>
    </w:lvl>
  </w:abstractNum>
  <w:abstractNum w:abstractNumId="1">
    <w:nsid w:val="DCD73A51"/>
    <w:multiLevelType w:val="singleLevel"/>
    <w:tmpl w:val="DCD73A51"/>
    <w:lvl w:ilvl="0" w:tentative="0">
      <w:start w:val="2"/>
      <w:numFmt w:val="decimal"/>
      <w:suff w:val="space"/>
      <w:lvlText w:val="%1."/>
      <w:lvlJc w:val="left"/>
      <w:rPr>
        <w:rFonts w:hint="default" w:ascii="Times New Roman" w:hAnsi="Times New Roman" w:cs="Times New Roman"/>
        <w:sz w:val="32"/>
        <w:szCs w:val="32"/>
      </w:rPr>
    </w:lvl>
  </w:abstractNum>
  <w:abstractNum w:abstractNumId="2">
    <w:nsid w:val="EC12DB5D"/>
    <w:multiLevelType w:val="multilevel"/>
    <w:tmpl w:val="EC12DB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F581665C"/>
    <w:multiLevelType w:val="multilevel"/>
    <w:tmpl w:val="F5816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F37E55"/>
    <w:multiLevelType w:val="multilevel"/>
    <w:tmpl w:val="FDF37E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798023CE"/>
    <w:multiLevelType w:val="multilevel"/>
    <w:tmpl w:val="798023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7A341254"/>
    <w:multiLevelType w:val="multilevel"/>
    <w:tmpl w:val="7A341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32C20"/>
    <w:rsid w:val="0B3115EB"/>
    <w:rsid w:val="1EB4196B"/>
    <w:rsid w:val="3436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8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357</Words>
  <Characters>2744</Characters>
  <Lines>0</Lines>
  <Paragraphs>0</Paragraphs>
  <TotalTime>189</TotalTime>
  <ScaleCrop>false</ScaleCrop>
  <LinksUpToDate>false</LinksUpToDate>
  <CharactersWithSpaces>3062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2026-09-22T06:04:00Z</dcterms:created>
  <dc:creator>ПК</dc:creator>
  <cp:lastModifiedBy>ПК</cp:lastModifiedBy>
  <dcterms:modified xsi:type="dcterms:W3CDTF">2026-10-05T17:21:30Z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eyJoZGlkIjoiODZjNTUzODYzZTcwMTE5MDEwMzUwYzllZDRkYWI0MTgifQ==</vt:lpwstr>
  </property>
  <property fmtid="{D5CDD505-2E9C-101B-9397-08002B2CF9AE}" pid="4" name="ICV">
    <vt:lpwstr>EC11445CF34C4D2BBAC39EB083AE6A95_13</vt:lpwstr>
  </property>
</Properties>
</file>