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3224EF"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3224EF"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3224EF"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3224EF" w:rsidRDefault="00C90A10" w:rsidP="00C90A10">
      <w:pPr>
        <w:spacing w:line="276" w:lineRule="auto"/>
        <w:ind w:firstLine="0"/>
        <w:jc w:val="center"/>
        <w:rPr>
          <w:rFonts w:eastAsia="Times New Roman" w:cs="Times New Roman"/>
          <w:b/>
          <w:sz w:val="40"/>
          <w:szCs w:val="40"/>
          <w:lang w:eastAsia="pl-PL"/>
        </w:rPr>
      </w:pPr>
      <w:r w:rsidRPr="003224EF">
        <w:rPr>
          <w:rFonts w:eastAsia="Times New Roman" w:cs="Times New Roman"/>
          <w:b/>
          <w:sz w:val="40"/>
          <w:szCs w:val="40"/>
          <w:lang w:eastAsia="pl-PL"/>
        </w:rPr>
        <w:t>POLITECHNIKA BIAŁOSTOCKA</w:t>
      </w:r>
    </w:p>
    <w:p w14:paraId="5552BD1D" w14:textId="77777777" w:rsidR="00C90A10" w:rsidRPr="003224EF"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3224EF" w:rsidRDefault="00C90A10" w:rsidP="00C90A10">
      <w:pPr>
        <w:spacing w:line="276" w:lineRule="auto"/>
        <w:ind w:firstLine="0"/>
        <w:jc w:val="center"/>
        <w:rPr>
          <w:rFonts w:eastAsia="Times New Roman" w:cs="Times New Roman"/>
          <w:sz w:val="28"/>
          <w:szCs w:val="28"/>
          <w:lang w:eastAsia="pl-PL"/>
        </w:rPr>
      </w:pPr>
      <w:r w:rsidRPr="003224EF">
        <w:rPr>
          <w:rFonts w:eastAsia="Times New Roman" w:cs="Times New Roman"/>
          <w:b/>
          <w:sz w:val="28"/>
          <w:szCs w:val="28"/>
          <w:lang w:eastAsia="pl-PL"/>
        </w:rPr>
        <w:t>WYDZIAŁ</w:t>
      </w:r>
      <w:r w:rsidRPr="003224EF">
        <w:rPr>
          <w:rFonts w:eastAsia="Times New Roman" w:cs="Times New Roman"/>
          <w:sz w:val="28"/>
          <w:szCs w:val="28"/>
          <w:lang w:eastAsia="pl-PL"/>
        </w:rPr>
        <w:t xml:space="preserve"> </w:t>
      </w:r>
      <w:r w:rsidRPr="003224EF">
        <w:rPr>
          <w:rFonts w:eastAsia="Times New Roman" w:cs="Times New Roman"/>
          <w:b/>
          <w:sz w:val="28"/>
          <w:szCs w:val="28"/>
          <w:lang w:eastAsia="pl-PL"/>
        </w:rPr>
        <w:t>Informatyki</w:t>
      </w:r>
    </w:p>
    <w:p w14:paraId="178FFDA8" w14:textId="77777777" w:rsidR="00C90A10" w:rsidRPr="003224EF"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Katedra Oprogramowania</w:t>
      </w:r>
    </w:p>
    <w:p w14:paraId="2AED4FE3" w14:textId="77777777" w:rsidR="00C90A10" w:rsidRPr="003224EF"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3224EF" w:rsidRDefault="00C90A10" w:rsidP="00C90A10">
      <w:pPr>
        <w:spacing w:line="276" w:lineRule="auto"/>
        <w:ind w:firstLine="0"/>
        <w:jc w:val="center"/>
        <w:rPr>
          <w:rFonts w:eastAsia="Times New Roman" w:cs="Times New Roman"/>
          <w:sz w:val="32"/>
          <w:szCs w:val="32"/>
          <w:lang w:eastAsia="pl-PL"/>
        </w:rPr>
      </w:pPr>
      <w:r w:rsidRPr="003224EF">
        <w:rPr>
          <w:rFonts w:eastAsia="Times New Roman" w:cs="Times New Roman"/>
          <w:sz w:val="36"/>
          <w:szCs w:val="36"/>
          <w:lang w:eastAsia="pl-PL"/>
        </w:rPr>
        <w:t>PRACA DYPLOMOWA</w:t>
      </w:r>
      <w:r w:rsidRPr="003224EF">
        <w:rPr>
          <w:rFonts w:eastAsia="Times New Roman" w:cs="Times New Roman"/>
          <w:sz w:val="32"/>
          <w:szCs w:val="32"/>
          <w:lang w:eastAsia="pl-PL"/>
        </w:rPr>
        <w:t xml:space="preserve"> </w:t>
      </w:r>
      <w:r w:rsidRPr="003224EF">
        <w:rPr>
          <w:rFonts w:eastAsia="Times New Roman" w:cs="Times New Roman"/>
          <w:sz w:val="36"/>
          <w:szCs w:val="36"/>
          <w:lang w:eastAsia="pl-PL"/>
        </w:rPr>
        <w:t>MAGISTERSKA</w:t>
      </w:r>
    </w:p>
    <w:p w14:paraId="47352077" w14:textId="77777777" w:rsidR="00C90A10" w:rsidRPr="003224EF"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3224EF" w:rsidRDefault="00C90A10" w:rsidP="00C90A10">
      <w:pPr>
        <w:spacing w:line="276" w:lineRule="auto"/>
        <w:ind w:firstLine="0"/>
        <w:rPr>
          <w:rFonts w:eastAsia="Times New Roman" w:cs="Times New Roman"/>
          <w:sz w:val="28"/>
          <w:szCs w:val="28"/>
          <w:lang w:eastAsia="pl-PL"/>
        </w:rPr>
      </w:pPr>
    </w:p>
    <w:p w14:paraId="075996A0"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sz w:val="28"/>
          <w:szCs w:val="28"/>
          <w:lang w:eastAsia="pl-PL"/>
        </w:rPr>
        <w:t xml:space="preserve">TEMAT: </w:t>
      </w:r>
      <w:r w:rsidRPr="003224EF">
        <w:rPr>
          <w:rFonts w:eastAsia="Times New Roman" w:cs="Times New Roman"/>
          <w:b/>
          <w:sz w:val="28"/>
          <w:szCs w:val="28"/>
          <w:lang w:eastAsia="pl-PL"/>
        </w:rPr>
        <w:t>Krótkoterminowa prognoza kierunku zmiany kursów walut z wykorzystaniem uczenia maszynowego.</w:t>
      </w:r>
    </w:p>
    <w:p w14:paraId="12F42875" w14:textId="77777777" w:rsidR="00C90A10" w:rsidRPr="003224EF" w:rsidRDefault="00C90A10" w:rsidP="00C90A10">
      <w:pPr>
        <w:spacing w:line="276" w:lineRule="auto"/>
        <w:ind w:firstLine="0"/>
        <w:rPr>
          <w:rFonts w:eastAsia="Times New Roman" w:cs="Times New Roman"/>
          <w:sz w:val="28"/>
          <w:szCs w:val="28"/>
          <w:lang w:eastAsia="pl-PL"/>
        </w:rPr>
      </w:pPr>
    </w:p>
    <w:p w14:paraId="3BC0CA0D" w14:textId="77777777" w:rsidR="00C90A10" w:rsidRPr="003224EF" w:rsidRDefault="00C90A10" w:rsidP="00C90A10">
      <w:pPr>
        <w:spacing w:line="276" w:lineRule="auto"/>
        <w:ind w:firstLine="0"/>
        <w:rPr>
          <w:rFonts w:eastAsia="Times New Roman" w:cs="Times New Roman"/>
          <w:sz w:val="28"/>
          <w:szCs w:val="28"/>
          <w:lang w:eastAsia="pl-PL"/>
        </w:rPr>
      </w:pPr>
    </w:p>
    <w:p w14:paraId="6E141B61" w14:textId="77777777" w:rsidR="00C90A10" w:rsidRPr="003224EF" w:rsidRDefault="00C90A10" w:rsidP="00C90A10">
      <w:pPr>
        <w:spacing w:line="276" w:lineRule="auto"/>
        <w:ind w:firstLine="0"/>
        <w:rPr>
          <w:rFonts w:eastAsia="Times New Roman" w:cs="Times New Roman"/>
          <w:sz w:val="28"/>
          <w:szCs w:val="28"/>
          <w:lang w:eastAsia="pl-PL"/>
        </w:rPr>
      </w:pPr>
    </w:p>
    <w:p w14:paraId="146B3D1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71138813" w14:textId="77777777" w:rsidR="00C90A10" w:rsidRPr="003224EF" w:rsidRDefault="00C90A10" w:rsidP="00C90A10">
      <w:pPr>
        <w:spacing w:line="276" w:lineRule="auto"/>
        <w:ind w:firstLine="0"/>
        <w:rPr>
          <w:rFonts w:eastAsia="Times New Roman" w:cs="Times New Roman"/>
          <w:sz w:val="28"/>
          <w:szCs w:val="28"/>
          <w:lang w:eastAsia="pl-PL"/>
        </w:rPr>
      </w:pPr>
    </w:p>
    <w:p w14:paraId="15583040" w14:textId="77777777" w:rsidR="00C90A10" w:rsidRPr="003224EF" w:rsidRDefault="00C90A10" w:rsidP="00C90A10">
      <w:pPr>
        <w:spacing w:line="276" w:lineRule="auto"/>
        <w:ind w:firstLine="0"/>
        <w:rPr>
          <w:rFonts w:eastAsia="Times New Roman" w:cs="Times New Roman"/>
          <w:sz w:val="28"/>
          <w:szCs w:val="28"/>
          <w:lang w:eastAsia="pl-PL"/>
        </w:rPr>
      </w:pPr>
    </w:p>
    <w:p w14:paraId="733FB7BA" w14:textId="77777777" w:rsidR="00C90A10" w:rsidRPr="003224EF" w:rsidRDefault="00C90A10" w:rsidP="00C90A10">
      <w:pPr>
        <w:spacing w:line="276" w:lineRule="auto"/>
        <w:ind w:left="3540" w:firstLine="0"/>
        <w:rPr>
          <w:rFonts w:eastAsia="Times New Roman" w:cs="Times New Roman"/>
          <w:sz w:val="28"/>
          <w:szCs w:val="28"/>
          <w:lang w:eastAsia="pl-PL"/>
        </w:rPr>
      </w:pPr>
      <w:r w:rsidRPr="003224EF">
        <w:rPr>
          <w:rFonts w:eastAsia="Times New Roman" w:cs="Times New Roman"/>
          <w:sz w:val="28"/>
          <w:szCs w:val="28"/>
          <w:lang w:eastAsia="pl-PL"/>
        </w:rPr>
        <w:t>WYKONAWCA:</w:t>
      </w:r>
      <w:r w:rsidRPr="003224EF">
        <w:rPr>
          <w:rFonts w:eastAsia="Times New Roman" w:cs="Times New Roman"/>
          <w:sz w:val="28"/>
          <w:szCs w:val="28"/>
          <w:lang w:eastAsia="pl-PL"/>
        </w:rPr>
        <w:tab/>
        <w:t xml:space="preserve">    Maciej </w:t>
      </w:r>
      <w:proofErr w:type="spellStart"/>
      <w:r w:rsidRPr="003224EF">
        <w:rPr>
          <w:rFonts w:eastAsia="Times New Roman" w:cs="Times New Roman"/>
          <w:sz w:val="28"/>
          <w:szCs w:val="28"/>
          <w:lang w:eastAsia="pl-PL"/>
        </w:rPr>
        <w:t>Ziniewicz</w:t>
      </w:r>
      <w:proofErr w:type="spellEnd"/>
    </w:p>
    <w:p w14:paraId="6E78486A" w14:textId="77777777" w:rsidR="00C90A10" w:rsidRPr="003224EF" w:rsidRDefault="00C90A10" w:rsidP="00C90A10">
      <w:pPr>
        <w:spacing w:line="276" w:lineRule="auto"/>
        <w:ind w:left="5664" w:firstLine="708"/>
        <w:rPr>
          <w:rFonts w:eastAsia="Times New Roman" w:cs="Times New Roman"/>
          <w:i/>
          <w:sz w:val="22"/>
          <w:lang w:eastAsia="pl-PL"/>
        </w:rPr>
      </w:pPr>
      <w:r w:rsidRPr="003224EF">
        <w:rPr>
          <w:rFonts w:eastAsia="Times New Roman" w:cs="Times New Roman"/>
          <w:i/>
          <w:sz w:val="22"/>
          <w:lang w:eastAsia="pl-PL"/>
        </w:rPr>
        <w:t>Imię i nazwisko</w:t>
      </w:r>
    </w:p>
    <w:p w14:paraId="177EEF70" w14:textId="77777777" w:rsidR="00C90A10" w:rsidRPr="003224EF" w:rsidRDefault="00C90A10" w:rsidP="00C90A10">
      <w:pPr>
        <w:spacing w:line="276" w:lineRule="auto"/>
        <w:ind w:firstLine="0"/>
        <w:rPr>
          <w:rFonts w:eastAsia="Times New Roman" w:cs="Times New Roman"/>
          <w:sz w:val="28"/>
          <w:szCs w:val="28"/>
          <w:lang w:eastAsia="pl-PL"/>
        </w:rPr>
      </w:pPr>
    </w:p>
    <w:p w14:paraId="7BB468EF" w14:textId="77777777" w:rsidR="00C90A10" w:rsidRPr="003224EF" w:rsidRDefault="00C90A10" w:rsidP="00C90A10">
      <w:pPr>
        <w:spacing w:line="276" w:lineRule="auto"/>
        <w:ind w:firstLine="0"/>
        <w:rPr>
          <w:rFonts w:eastAsia="Times New Roman" w:cs="Times New Roman"/>
          <w:sz w:val="28"/>
          <w:szCs w:val="28"/>
          <w:lang w:eastAsia="pl-PL"/>
        </w:rPr>
      </w:pPr>
    </w:p>
    <w:p w14:paraId="532AA371"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t xml:space="preserve">      PODPIS: .................................</w:t>
      </w:r>
    </w:p>
    <w:p w14:paraId="25CD0164" w14:textId="77777777" w:rsidR="00C90A10" w:rsidRPr="003224EF" w:rsidRDefault="00C90A10" w:rsidP="00C90A10">
      <w:pPr>
        <w:spacing w:line="276" w:lineRule="auto"/>
        <w:ind w:firstLine="0"/>
        <w:rPr>
          <w:rFonts w:eastAsia="Times New Roman" w:cs="Times New Roman"/>
          <w:sz w:val="28"/>
          <w:szCs w:val="28"/>
          <w:lang w:eastAsia="pl-PL"/>
        </w:rPr>
      </w:pPr>
    </w:p>
    <w:p w14:paraId="44BB1CEA" w14:textId="77777777" w:rsidR="00C90A10" w:rsidRPr="003224EF" w:rsidRDefault="00C90A10" w:rsidP="00C90A10">
      <w:pPr>
        <w:spacing w:line="276" w:lineRule="auto"/>
        <w:ind w:firstLine="0"/>
        <w:rPr>
          <w:rFonts w:eastAsia="Times New Roman" w:cs="Times New Roman"/>
          <w:sz w:val="28"/>
          <w:szCs w:val="28"/>
          <w:lang w:eastAsia="pl-PL"/>
        </w:rPr>
      </w:pPr>
    </w:p>
    <w:p w14:paraId="595110B4" w14:textId="77777777" w:rsidR="00C90A10" w:rsidRPr="003224EF" w:rsidRDefault="00C90A10" w:rsidP="00C90A10">
      <w:pPr>
        <w:spacing w:line="276" w:lineRule="auto"/>
        <w:ind w:firstLine="0"/>
        <w:rPr>
          <w:rFonts w:eastAsia="Times New Roman" w:cs="Times New Roman"/>
          <w:sz w:val="28"/>
          <w:szCs w:val="28"/>
          <w:lang w:eastAsia="pl-PL"/>
        </w:rPr>
      </w:pPr>
    </w:p>
    <w:p w14:paraId="15FA9F1D" w14:textId="77777777" w:rsidR="00C90A10" w:rsidRPr="003224EF" w:rsidRDefault="00C90A10" w:rsidP="00C90A10">
      <w:pPr>
        <w:spacing w:line="276" w:lineRule="auto"/>
        <w:ind w:firstLine="0"/>
        <w:rPr>
          <w:rFonts w:eastAsia="Times New Roman" w:cs="Times New Roman"/>
          <w:sz w:val="28"/>
          <w:szCs w:val="28"/>
          <w:lang w:eastAsia="pl-PL"/>
        </w:rPr>
      </w:pPr>
    </w:p>
    <w:p w14:paraId="4AB6C73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PROMOTOR: dr inż. Jerzy Krawczuk</w:t>
      </w:r>
      <w:r w:rsidRPr="003224EF">
        <w:rPr>
          <w:rFonts w:eastAsia="Times New Roman" w:cs="Times New Roman"/>
          <w:sz w:val="28"/>
          <w:szCs w:val="28"/>
          <w:lang w:eastAsia="pl-PL"/>
        </w:rPr>
        <w:tab/>
      </w:r>
    </w:p>
    <w:p w14:paraId="61058536" w14:textId="77777777" w:rsidR="00C90A10" w:rsidRPr="003224EF" w:rsidRDefault="00C90A10" w:rsidP="00C90A10">
      <w:pPr>
        <w:spacing w:line="276" w:lineRule="auto"/>
        <w:ind w:left="2124" w:firstLine="708"/>
        <w:rPr>
          <w:rFonts w:eastAsia="Times New Roman" w:cs="Times New Roman"/>
          <w:i/>
          <w:sz w:val="22"/>
          <w:lang w:eastAsia="pl-PL"/>
        </w:rPr>
      </w:pPr>
      <w:r w:rsidRPr="003224EF">
        <w:rPr>
          <w:rFonts w:eastAsia="Times New Roman" w:cs="Times New Roman"/>
          <w:i/>
          <w:sz w:val="22"/>
          <w:lang w:eastAsia="pl-PL"/>
        </w:rPr>
        <w:t>Imię i nazwisko</w:t>
      </w:r>
    </w:p>
    <w:p w14:paraId="2BD4489A" w14:textId="77777777" w:rsidR="00C90A10" w:rsidRPr="003224EF" w:rsidRDefault="00C90A10" w:rsidP="00C90A10">
      <w:pPr>
        <w:spacing w:line="276" w:lineRule="auto"/>
        <w:ind w:left="2124" w:firstLine="708"/>
        <w:rPr>
          <w:rFonts w:eastAsia="Times New Roman" w:cs="Times New Roman"/>
          <w:i/>
          <w:sz w:val="22"/>
          <w:lang w:eastAsia="pl-PL"/>
        </w:rPr>
      </w:pPr>
    </w:p>
    <w:p w14:paraId="09F20993" w14:textId="77777777" w:rsidR="00C90A10" w:rsidRPr="003224EF"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3224EF" w:rsidRDefault="00C90A10" w:rsidP="00C90A10">
      <w:pPr>
        <w:spacing w:line="276" w:lineRule="auto"/>
        <w:ind w:firstLine="708"/>
        <w:rPr>
          <w:rFonts w:eastAsia="Times New Roman" w:cs="Times New Roman"/>
          <w:sz w:val="22"/>
          <w:lang w:eastAsia="pl-PL"/>
        </w:rPr>
      </w:pPr>
      <w:r w:rsidRPr="003224EF">
        <w:rPr>
          <w:rFonts w:eastAsia="Times New Roman" w:cs="Times New Roman"/>
          <w:sz w:val="28"/>
          <w:szCs w:val="28"/>
          <w:lang w:eastAsia="pl-PL"/>
        </w:rPr>
        <w:t>PODPIS: .................................</w:t>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561EA083" w14:textId="77777777" w:rsidR="00C90A10" w:rsidRPr="003224EF" w:rsidRDefault="00C90A10" w:rsidP="00C90A10">
      <w:pPr>
        <w:spacing w:line="276" w:lineRule="auto"/>
        <w:ind w:firstLine="0"/>
        <w:rPr>
          <w:rFonts w:eastAsia="Times New Roman" w:cs="Times New Roman"/>
          <w:sz w:val="28"/>
          <w:szCs w:val="28"/>
          <w:lang w:eastAsia="pl-PL"/>
        </w:rPr>
      </w:pPr>
    </w:p>
    <w:p w14:paraId="70009F79"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BIAŁYSTOK 2017 ROK</w:t>
      </w:r>
    </w:p>
    <w:p w14:paraId="62F2D5A6" w14:textId="77777777" w:rsidR="00C90A10" w:rsidRPr="003224EF"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3224EF"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3224EF"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3224EF"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Y="640"/>
        <w:tblW w:w="9908"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1522"/>
      </w:tblGrid>
      <w:tr w:rsidR="00EF7BB9" w:rsidRPr="003224EF" w14:paraId="7764A27A" w14:textId="77777777" w:rsidTr="00DC15AC">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3224EF" w:rsidRDefault="00EF7BB9" w:rsidP="00563B12">
            <w:pPr>
              <w:tabs>
                <w:tab w:val="left" w:pos="271"/>
                <w:tab w:val="left" w:pos="451"/>
              </w:tabs>
              <w:spacing w:line="276" w:lineRule="auto"/>
              <w:ind w:left="991" w:firstLine="0"/>
              <w:jc w:val="right"/>
              <w:rPr>
                <w:rFonts w:eastAsia="Times New Roman" w:cs="Times New Roman"/>
                <w:szCs w:val="24"/>
                <w:lang w:eastAsia="pl-PL"/>
              </w:rPr>
            </w:pPr>
          </w:p>
          <w:p w14:paraId="4EBA0F6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3224EF" w:rsidRDefault="00EF7BB9" w:rsidP="00A659E2">
            <w:pPr>
              <w:spacing w:line="276" w:lineRule="auto"/>
              <w:ind w:firstLine="0"/>
              <w:rPr>
                <w:rFonts w:eastAsia="Times New Roman" w:cs="Times New Roman"/>
                <w:szCs w:val="24"/>
                <w:lang w:eastAsia="pl-PL"/>
              </w:rPr>
            </w:pPr>
          </w:p>
          <w:p w14:paraId="60FD8488" w14:textId="77777777" w:rsidR="00EF7BB9" w:rsidRPr="003224EF" w:rsidRDefault="00EF7BB9" w:rsidP="00A659E2">
            <w:pPr>
              <w:spacing w:line="276" w:lineRule="auto"/>
              <w:ind w:firstLine="0"/>
              <w:rPr>
                <w:rFonts w:eastAsia="Times New Roman" w:cs="Times New Roman"/>
                <w:sz w:val="18"/>
                <w:szCs w:val="18"/>
                <w:lang w:eastAsia="pl-PL"/>
              </w:rPr>
            </w:pPr>
          </w:p>
        </w:tc>
        <w:tc>
          <w:tcPr>
            <w:tcW w:w="2869"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Nr albumu studenta </w:t>
            </w:r>
          </w:p>
          <w:p w14:paraId="37C0B821" w14:textId="42678B04" w:rsidR="00EF7BB9" w:rsidRPr="003224EF" w:rsidRDefault="00A659E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90563</w:t>
            </w:r>
          </w:p>
        </w:tc>
      </w:tr>
      <w:tr w:rsidR="00EF7BB9" w:rsidRPr="003224EF" w14:paraId="62D9F6FC" w14:textId="77777777" w:rsidTr="00DC15AC">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3224EF" w:rsidRDefault="00EF7BB9" w:rsidP="00A659E2">
            <w:pPr>
              <w:spacing w:line="276" w:lineRule="auto"/>
              <w:ind w:firstLine="0"/>
              <w:rPr>
                <w:rFonts w:eastAsia="Times New Roman" w:cs="Times New Roman"/>
                <w:szCs w:val="24"/>
                <w:lang w:eastAsia="pl-PL"/>
              </w:rPr>
            </w:pPr>
          </w:p>
          <w:p w14:paraId="7F05404B"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Wydział Informatyki</w:t>
            </w:r>
          </w:p>
          <w:p w14:paraId="07806B18"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r w:rsidRPr="003224EF">
              <w:rPr>
                <w:rFonts w:eastAsia="Times New Roman" w:cs="Times New Roman"/>
                <w:szCs w:val="24"/>
                <w:lang w:eastAsia="pl-PL"/>
              </w:rPr>
              <w:t>Studia stacjonarne</w:t>
            </w:r>
          </w:p>
          <w:p w14:paraId="64C45BB2"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BFE98F3"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13E8196" w14:textId="2D7CE7B4"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II stopnia </w:t>
            </w:r>
            <w:r w:rsidR="00990B3C">
              <w:rPr>
                <w:rFonts w:eastAsia="Times New Roman" w:cs="Times New Roman"/>
                <w:szCs w:val="24"/>
                <w:lang w:eastAsia="pl-PL"/>
              </w:rPr>
              <w:t>magisterskie</w:t>
            </w:r>
          </w:p>
        </w:tc>
        <w:tc>
          <w:tcPr>
            <w:tcW w:w="2869"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Rok akademicki </w:t>
            </w:r>
          </w:p>
          <w:p w14:paraId="63FC5872" w14:textId="2AC1125B" w:rsidR="00EF7BB9" w:rsidRPr="003224EF" w:rsidRDefault="0004568D"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2016/2017</w:t>
            </w:r>
          </w:p>
        </w:tc>
      </w:tr>
      <w:tr w:rsidR="00EF7BB9" w:rsidRPr="003224EF" w14:paraId="79FBAA88" w14:textId="77777777" w:rsidTr="00DC15AC">
        <w:trPr>
          <w:cantSplit/>
          <w:trHeight w:val="705"/>
        </w:trPr>
        <w:tc>
          <w:tcPr>
            <w:tcW w:w="3594" w:type="dxa"/>
            <w:gridSpan w:val="3"/>
            <w:vMerge/>
            <w:tcBorders>
              <w:left w:val="single" w:sz="12" w:space="0" w:color="auto"/>
              <w:right w:val="single" w:sz="6" w:space="0" w:color="auto"/>
            </w:tcBorders>
          </w:tcPr>
          <w:p w14:paraId="5EE51F20"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top w:val="single" w:sz="6" w:space="0" w:color="auto"/>
              <w:left w:val="single" w:sz="6" w:space="0" w:color="auto"/>
              <w:right w:val="single" w:sz="12" w:space="0" w:color="auto"/>
            </w:tcBorders>
            <w:vAlign w:val="center"/>
          </w:tcPr>
          <w:p w14:paraId="5C465273"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Kierunek studiów</w:t>
            </w:r>
          </w:p>
          <w:p w14:paraId="10D5ED4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Informatyka</w:t>
            </w:r>
          </w:p>
        </w:tc>
      </w:tr>
      <w:tr w:rsidR="00EF7BB9" w:rsidRPr="003224EF" w14:paraId="2F892AFE" w14:textId="77777777" w:rsidTr="00DC15AC">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left w:val="single" w:sz="6" w:space="0" w:color="auto"/>
              <w:bottom w:val="single" w:sz="8" w:space="0" w:color="auto"/>
              <w:right w:val="single" w:sz="12" w:space="0" w:color="auto"/>
            </w:tcBorders>
          </w:tcPr>
          <w:p w14:paraId="35046DB8"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Specjalność</w:t>
            </w:r>
          </w:p>
          <w:p w14:paraId="05F1FD2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Inteligentne technologie internetowe</w:t>
            </w:r>
          </w:p>
        </w:tc>
      </w:tr>
      <w:tr w:rsidR="00EF7BB9" w:rsidRPr="003224EF" w14:paraId="665B2EE1" w14:textId="77777777" w:rsidTr="00DC15AC">
        <w:trPr>
          <w:cantSplit/>
          <w:trHeight w:val="3980"/>
        </w:trPr>
        <w:tc>
          <w:tcPr>
            <w:tcW w:w="9908" w:type="dxa"/>
            <w:gridSpan w:val="8"/>
            <w:tcBorders>
              <w:left w:val="single" w:sz="12" w:space="0" w:color="auto"/>
              <w:right w:val="single" w:sz="12" w:space="0" w:color="auto"/>
            </w:tcBorders>
          </w:tcPr>
          <w:p w14:paraId="3C430EBE"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 xml:space="preserve">Maciej </w:t>
            </w:r>
            <w:proofErr w:type="spellStart"/>
            <w:r w:rsidRPr="003224EF">
              <w:rPr>
                <w:rFonts w:eastAsia="Times New Roman" w:cs="Times New Roman"/>
                <w:b/>
                <w:sz w:val="28"/>
                <w:szCs w:val="28"/>
                <w:lang w:eastAsia="pl-PL"/>
              </w:rPr>
              <w:t>Ziniewicz</w:t>
            </w:r>
            <w:proofErr w:type="spellEnd"/>
          </w:p>
          <w:p w14:paraId="739958E6" w14:textId="77777777"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TEMAT PRACY DYPLOMOWEJ:</w:t>
            </w:r>
          </w:p>
          <w:p w14:paraId="5CF47381" w14:textId="77777777" w:rsidR="00EF7BB9" w:rsidRPr="003224EF" w:rsidRDefault="00EF7BB9" w:rsidP="00A659E2">
            <w:pPr>
              <w:spacing w:line="276" w:lineRule="auto"/>
              <w:ind w:firstLine="0"/>
              <w:rPr>
                <w:rFonts w:eastAsia="Times New Roman" w:cs="Times New Roman"/>
                <w:b/>
                <w:szCs w:val="24"/>
                <w:lang w:eastAsia="pl-PL"/>
              </w:rPr>
            </w:pPr>
          </w:p>
          <w:p w14:paraId="28FFF0C2"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Krótkoterminowa prognoza kierunku zmiany kursów walut z wykorzystaniem uczenia maszynowego.</w:t>
            </w:r>
          </w:p>
          <w:p w14:paraId="7DC41498" w14:textId="18E365AC"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Zakres pracy: </w:t>
            </w:r>
          </w:p>
          <w:p w14:paraId="66C02D6E" w14:textId="77777777" w:rsidR="00FD64F7" w:rsidRPr="003224EF" w:rsidRDefault="00FD64F7" w:rsidP="00A659E2">
            <w:pPr>
              <w:spacing w:line="276" w:lineRule="auto"/>
              <w:ind w:firstLine="0"/>
              <w:rPr>
                <w:rFonts w:eastAsia="Times New Roman" w:cs="Times New Roman"/>
                <w:b/>
                <w:szCs w:val="24"/>
                <w:lang w:eastAsia="pl-PL"/>
              </w:rPr>
            </w:pPr>
          </w:p>
          <w:p w14:paraId="4A0448F3"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Poszukiwanie optymalnego algorytmu prognozy zmian wybranych par walutowych.</w:t>
            </w:r>
          </w:p>
          <w:p w14:paraId="246FB8B4"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Symulacja gry na opcjach binarnych z wykorzystaniem zbudowanego modelu.</w:t>
            </w:r>
          </w:p>
          <w:p w14:paraId="02EB0CD6" w14:textId="47A17A73" w:rsidR="00EF7BB9" w:rsidRPr="003224EF" w:rsidRDefault="00EF7BB9" w:rsidP="00A659E2">
            <w:pPr>
              <w:spacing w:line="276" w:lineRule="auto"/>
              <w:ind w:left="720" w:firstLine="0"/>
              <w:rPr>
                <w:rFonts w:eastAsia="Times New Roman" w:cs="Times New Roman"/>
                <w:szCs w:val="24"/>
                <w:lang w:eastAsia="pl-PL"/>
              </w:rPr>
            </w:pPr>
          </w:p>
          <w:p w14:paraId="0E58239E" w14:textId="01D9171D"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  Słowa kluczowe (max 5</w:t>
            </w:r>
            <w:r w:rsidR="001151C6" w:rsidRPr="003224EF">
              <w:rPr>
                <w:rFonts w:eastAsia="Times New Roman" w:cs="Times New Roman"/>
                <w:b/>
                <w:szCs w:val="24"/>
                <w:lang w:eastAsia="pl-PL"/>
              </w:rPr>
              <w:t xml:space="preserve">): </w:t>
            </w:r>
            <w:r w:rsidR="001151C6" w:rsidRPr="003224EF">
              <w:rPr>
                <w:rFonts w:eastAsia="Times New Roman" w:cs="Times New Roman"/>
                <w:szCs w:val="24"/>
                <w:lang w:eastAsia="pl-PL"/>
              </w:rPr>
              <w:t xml:space="preserve">uczenie maszynowe, </w:t>
            </w:r>
            <w:proofErr w:type="spellStart"/>
            <w:r w:rsidR="001151C6" w:rsidRPr="003224EF">
              <w:rPr>
                <w:rFonts w:eastAsia="Times New Roman" w:cs="Times New Roman"/>
                <w:szCs w:val="24"/>
                <w:lang w:eastAsia="pl-PL"/>
              </w:rPr>
              <w:t>java</w:t>
            </w:r>
            <w:proofErr w:type="spellEnd"/>
            <w:r w:rsidR="001151C6" w:rsidRPr="003224EF">
              <w:rPr>
                <w:rFonts w:eastAsia="Times New Roman" w:cs="Times New Roman"/>
                <w:szCs w:val="24"/>
                <w:lang w:eastAsia="pl-PL"/>
              </w:rPr>
              <w:t>, giełda walutowa, prognoza</w:t>
            </w:r>
          </w:p>
        </w:tc>
      </w:tr>
      <w:tr w:rsidR="00EF7BB9" w:rsidRPr="003224EF" w14:paraId="64FE11F0" w14:textId="77777777" w:rsidTr="00DC15AC">
        <w:trPr>
          <w:cantSplit/>
          <w:trHeight w:val="781"/>
        </w:trPr>
        <w:tc>
          <w:tcPr>
            <w:tcW w:w="5091" w:type="dxa"/>
            <w:gridSpan w:val="4"/>
            <w:tcBorders>
              <w:left w:val="single" w:sz="12" w:space="0" w:color="auto"/>
              <w:bottom w:val="single" w:sz="6" w:space="0" w:color="auto"/>
            </w:tcBorders>
          </w:tcPr>
          <w:p w14:paraId="53224D5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5FE20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promotora - podpis</w:t>
            </w:r>
          </w:p>
        </w:tc>
        <w:tc>
          <w:tcPr>
            <w:tcW w:w="4817" w:type="dxa"/>
            <w:gridSpan w:val="4"/>
            <w:tcBorders>
              <w:left w:val="nil"/>
              <w:right w:val="single" w:sz="12" w:space="0" w:color="auto"/>
            </w:tcBorders>
          </w:tcPr>
          <w:p w14:paraId="6130DDA8" w14:textId="77777777" w:rsidR="00EF7BB9" w:rsidRPr="003224EF" w:rsidRDefault="00EF7BB9" w:rsidP="00A659E2">
            <w:pPr>
              <w:spacing w:line="276" w:lineRule="auto"/>
              <w:ind w:firstLine="0"/>
              <w:rPr>
                <w:rFonts w:eastAsia="Times New Roman" w:cs="Times New Roman"/>
                <w:sz w:val="18"/>
                <w:szCs w:val="18"/>
                <w:lang w:eastAsia="pl-PL"/>
              </w:rPr>
            </w:pPr>
            <w:r w:rsidRPr="003224EF">
              <w:rPr>
                <w:rFonts w:eastAsia="Times New Roman" w:cs="Times New Roman"/>
                <w:sz w:val="18"/>
                <w:szCs w:val="18"/>
                <w:lang w:eastAsia="pl-PL"/>
              </w:rPr>
              <w:t>......................................................................................</w:t>
            </w:r>
          </w:p>
          <w:p w14:paraId="2AB4611B"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kierownika katedry - podpis</w:t>
            </w:r>
          </w:p>
        </w:tc>
      </w:tr>
      <w:tr w:rsidR="00EF7BB9" w:rsidRPr="003224EF" w14:paraId="6CD490FB" w14:textId="77777777" w:rsidTr="00DC15AC">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3224EF" w:rsidRDefault="00EF7BB9" w:rsidP="00A659E2">
            <w:pPr>
              <w:spacing w:line="276" w:lineRule="auto"/>
              <w:ind w:firstLine="0"/>
              <w:rPr>
                <w:rFonts w:eastAsia="Times New Roman" w:cs="Times New Roman"/>
                <w:szCs w:val="24"/>
                <w:lang w:eastAsia="pl-PL"/>
              </w:rPr>
            </w:pPr>
          </w:p>
          <w:p w14:paraId="49761197"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szCs w:val="24"/>
                <w:lang w:eastAsia="pl-PL"/>
              </w:rPr>
              <w:t>.....................................................</w:t>
            </w:r>
            <w:r w:rsidRPr="003224EF">
              <w:rPr>
                <w:rFonts w:eastAsia="Times New Roman" w:cs="Times New Roman"/>
                <w:i/>
                <w:sz w:val="18"/>
                <w:szCs w:val="18"/>
                <w:lang w:eastAsia="pl-PL"/>
              </w:rPr>
              <w:t>Data wydania tematu pracy dyplomowej</w:t>
            </w:r>
          </w:p>
          <w:p w14:paraId="518DBBA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3224EF" w:rsidRDefault="00EF7BB9" w:rsidP="00A659E2">
            <w:pPr>
              <w:spacing w:line="276" w:lineRule="auto"/>
              <w:ind w:firstLine="0"/>
              <w:rPr>
                <w:rFonts w:eastAsia="Times New Roman" w:cs="Times New Roman"/>
                <w:szCs w:val="24"/>
                <w:lang w:eastAsia="pl-PL"/>
              </w:rPr>
            </w:pPr>
          </w:p>
          <w:p w14:paraId="234620D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466E472"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Regulaminowy termin złożenia pracy dyplomowej</w:t>
            </w:r>
          </w:p>
        </w:tc>
        <w:tc>
          <w:tcPr>
            <w:tcW w:w="3020" w:type="dxa"/>
            <w:gridSpan w:val="3"/>
            <w:tcBorders>
              <w:top w:val="single" w:sz="6" w:space="0" w:color="auto"/>
              <w:left w:val="nil"/>
              <w:right w:val="single" w:sz="12" w:space="0" w:color="auto"/>
            </w:tcBorders>
          </w:tcPr>
          <w:p w14:paraId="0A56CB6D" w14:textId="77777777" w:rsidR="00EF7BB9" w:rsidRPr="003224EF" w:rsidRDefault="00EF7BB9" w:rsidP="00A659E2">
            <w:pPr>
              <w:spacing w:line="276" w:lineRule="auto"/>
              <w:ind w:firstLine="0"/>
              <w:rPr>
                <w:rFonts w:eastAsia="Times New Roman" w:cs="Times New Roman"/>
                <w:szCs w:val="24"/>
                <w:lang w:eastAsia="pl-PL"/>
              </w:rPr>
            </w:pPr>
          </w:p>
          <w:p w14:paraId="3EC6B830"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894EDFD"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xml:space="preserve">Data złożenia pracy dyplomowej </w:t>
            </w:r>
          </w:p>
          <w:p w14:paraId="347AF9F9"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potwierdzenie dziekanatu</w:t>
            </w:r>
          </w:p>
        </w:tc>
      </w:tr>
      <w:tr w:rsidR="00EF7BB9" w:rsidRPr="003224EF" w14:paraId="5DA74548" w14:textId="77777777" w:rsidTr="00DC15AC">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3224EF" w:rsidRDefault="00EF7BB9" w:rsidP="00A659E2">
            <w:pPr>
              <w:spacing w:line="276" w:lineRule="auto"/>
              <w:ind w:firstLine="0"/>
              <w:rPr>
                <w:rFonts w:eastAsia="Times New Roman" w:cs="Times New Roman"/>
                <w:szCs w:val="24"/>
                <w:lang w:eastAsia="pl-PL"/>
              </w:rPr>
            </w:pPr>
          </w:p>
          <w:p w14:paraId="518BBA81" w14:textId="77777777" w:rsidR="00EF7BB9" w:rsidRPr="003224EF" w:rsidRDefault="00EF7BB9" w:rsidP="00A659E2">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3224EF" w:rsidRDefault="00EF7BB9" w:rsidP="00A659E2">
            <w:pPr>
              <w:spacing w:line="276" w:lineRule="auto"/>
              <w:ind w:firstLine="0"/>
              <w:rPr>
                <w:rFonts w:eastAsia="Times New Roman" w:cs="Times New Roman"/>
                <w:szCs w:val="24"/>
                <w:lang w:eastAsia="pl-PL"/>
              </w:rPr>
            </w:pPr>
          </w:p>
          <w:p w14:paraId="31C7AA2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3D7A38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3224EF" w:rsidRDefault="00EF7BB9" w:rsidP="00A659E2">
            <w:pPr>
              <w:spacing w:line="276" w:lineRule="auto"/>
              <w:ind w:firstLine="0"/>
              <w:rPr>
                <w:rFonts w:eastAsia="Times New Roman" w:cs="Times New Roman"/>
                <w:szCs w:val="24"/>
                <w:lang w:eastAsia="pl-PL"/>
              </w:rPr>
            </w:pPr>
          </w:p>
          <w:p w14:paraId="6C845B1F"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2CA8B032"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Podpis promotora</w:t>
            </w:r>
          </w:p>
        </w:tc>
        <w:tc>
          <w:tcPr>
            <w:tcW w:w="1522" w:type="dxa"/>
            <w:tcBorders>
              <w:top w:val="single" w:sz="6" w:space="0" w:color="auto"/>
              <w:left w:val="nil"/>
              <w:bottom w:val="single" w:sz="6" w:space="0" w:color="auto"/>
              <w:right w:val="single" w:sz="12" w:space="0" w:color="auto"/>
            </w:tcBorders>
          </w:tcPr>
          <w:p w14:paraId="5E7C326C" w14:textId="77777777" w:rsidR="00EF7BB9" w:rsidRPr="003224EF" w:rsidRDefault="00EF7BB9" w:rsidP="00A659E2">
            <w:pPr>
              <w:spacing w:line="276" w:lineRule="auto"/>
              <w:ind w:firstLine="0"/>
              <w:rPr>
                <w:rFonts w:eastAsia="Times New Roman" w:cs="Times New Roman"/>
                <w:szCs w:val="24"/>
                <w:lang w:eastAsia="pl-PL"/>
              </w:rPr>
            </w:pPr>
          </w:p>
        </w:tc>
      </w:tr>
      <w:tr w:rsidR="00EF7BB9" w:rsidRPr="003224EF" w14:paraId="51EDA953" w14:textId="77777777" w:rsidTr="00DC15AC">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3224EF" w:rsidRDefault="00EF7BB9" w:rsidP="00A659E2">
            <w:pPr>
              <w:spacing w:line="276" w:lineRule="auto"/>
              <w:ind w:firstLine="0"/>
              <w:rPr>
                <w:rFonts w:eastAsia="Times New Roman" w:cs="Times New Roman"/>
                <w:szCs w:val="24"/>
                <w:lang w:eastAsia="pl-PL"/>
              </w:rPr>
            </w:pPr>
          </w:p>
          <w:p w14:paraId="75D43138" w14:textId="77777777" w:rsidR="00EF7BB9" w:rsidRPr="003224EF" w:rsidRDefault="00EF7BB9" w:rsidP="00A659E2">
            <w:pPr>
              <w:spacing w:line="276" w:lineRule="auto"/>
              <w:ind w:firstLine="0"/>
              <w:rPr>
                <w:rFonts w:eastAsia="Times New Roman" w:cs="Times New Roman"/>
                <w:szCs w:val="24"/>
                <w:lang w:eastAsia="pl-PL"/>
              </w:rPr>
            </w:pPr>
          </w:p>
          <w:p w14:paraId="6871343E"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9EE14F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Imię i nazwisko, stopień/ </w:t>
            </w:r>
            <w:proofErr w:type="gramStart"/>
            <w:r w:rsidRPr="003224EF">
              <w:rPr>
                <w:rFonts w:eastAsia="Times New Roman" w:cs="Times New Roman"/>
                <w:i/>
                <w:sz w:val="18"/>
                <w:szCs w:val="18"/>
                <w:lang w:eastAsia="pl-PL"/>
              </w:rPr>
              <w:t>tytuł  recenzenta</w:t>
            </w:r>
            <w:proofErr w:type="gramEnd"/>
          </w:p>
        </w:tc>
        <w:tc>
          <w:tcPr>
            <w:tcW w:w="3745" w:type="dxa"/>
            <w:gridSpan w:val="4"/>
            <w:tcBorders>
              <w:top w:val="single" w:sz="6" w:space="0" w:color="auto"/>
              <w:left w:val="nil"/>
              <w:bottom w:val="single" w:sz="12" w:space="0" w:color="auto"/>
            </w:tcBorders>
          </w:tcPr>
          <w:p w14:paraId="1DA693BC" w14:textId="77777777" w:rsidR="00EF7BB9" w:rsidRPr="003224EF" w:rsidRDefault="00EF7BB9" w:rsidP="00A659E2">
            <w:pPr>
              <w:spacing w:line="276" w:lineRule="auto"/>
              <w:ind w:firstLine="0"/>
              <w:rPr>
                <w:rFonts w:eastAsia="Times New Roman" w:cs="Times New Roman"/>
                <w:szCs w:val="24"/>
                <w:lang w:eastAsia="pl-PL"/>
              </w:rPr>
            </w:pPr>
          </w:p>
          <w:p w14:paraId="1A7E4487" w14:textId="77777777" w:rsidR="00EF7BB9" w:rsidRPr="003224EF" w:rsidRDefault="00EF7BB9" w:rsidP="00A659E2">
            <w:pPr>
              <w:spacing w:line="276" w:lineRule="auto"/>
              <w:ind w:firstLine="0"/>
              <w:rPr>
                <w:rFonts w:eastAsia="Times New Roman" w:cs="Times New Roman"/>
                <w:szCs w:val="24"/>
                <w:lang w:eastAsia="pl-PL"/>
              </w:rPr>
            </w:pPr>
          </w:p>
          <w:p w14:paraId="7917AF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1CB3E39E"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Ocena recenzenta</w:t>
            </w:r>
          </w:p>
        </w:tc>
        <w:tc>
          <w:tcPr>
            <w:tcW w:w="2869" w:type="dxa"/>
            <w:gridSpan w:val="2"/>
            <w:tcBorders>
              <w:top w:val="single" w:sz="6" w:space="0" w:color="auto"/>
              <w:left w:val="nil"/>
              <w:bottom w:val="single" w:sz="12" w:space="0" w:color="auto"/>
              <w:right w:val="single" w:sz="12" w:space="0" w:color="auto"/>
            </w:tcBorders>
          </w:tcPr>
          <w:p w14:paraId="3C2FE776" w14:textId="77777777" w:rsidR="00EF7BB9" w:rsidRPr="003224EF" w:rsidRDefault="00EF7BB9" w:rsidP="00A659E2">
            <w:pPr>
              <w:spacing w:line="276" w:lineRule="auto"/>
              <w:ind w:firstLine="0"/>
              <w:rPr>
                <w:rFonts w:eastAsia="Times New Roman" w:cs="Times New Roman"/>
                <w:szCs w:val="24"/>
                <w:lang w:eastAsia="pl-PL"/>
              </w:rPr>
            </w:pPr>
          </w:p>
          <w:p w14:paraId="14CF6326" w14:textId="77777777" w:rsidR="00EF7BB9" w:rsidRPr="003224EF" w:rsidRDefault="00EF7BB9" w:rsidP="00A659E2">
            <w:pPr>
              <w:spacing w:line="276" w:lineRule="auto"/>
              <w:ind w:firstLine="0"/>
              <w:rPr>
                <w:rFonts w:eastAsia="Times New Roman" w:cs="Times New Roman"/>
                <w:szCs w:val="24"/>
                <w:lang w:eastAsia="pl-PL"/>
              </w:rPr>
            </w:pPr>
          </w:p>
          <w:p w14:paraId="731B750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7F649D26"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Podpis recenzenta</w:t>
            </w:r>
          </w:p>
        </w:tc>
      </w:tr>
    </w:tbl>
    <w:p w14:paraId="162CA509" w14:textId="77777777" w:rsidR="0042260F" w:rsidRPr="003224EF"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64842E60" w14:textId="208096D9" w:rsidR="00213E8B" w:rsidRPr="003224EF" w:rsidRDefault="00213E8B" w:rsidP="003425D0">
      <w:pPr>
        <w:spacing w:line="276" w:lineRule="auto"/>
        <w:ind w:firstLine="708"/>
        <w:jc w:val="center"/>
        <w:rPr>
          <w:rFonts w:eastAsia="Times New Roman" w:cs="Times New Roman"/>
          <w:b/>
          <w:szCs w:val="24"/>
          <w:lang w:eastAsia="pl-PL"/>
        </w:rPr>
      </w:pPr>
      <w:r w:rsidRPr="003224EF">
        <w:rPr>
          <w:rFonts w:eastAsia="Times New Roman" w:cs="Times New Roman"/>
          <w:b/>
          <w:szCs w:val="24"/>
          <w:lang w:eastAsia="pl-PL"/>
        </w:rPr>
        <w:t>Karta dyplomowa</w:t>
      </w:r>
    </w:p>
    <w:p w14:paraId="2AE9D03A" w14:textId="77777777" w:rsidR="0097250E" w:rsidRDefault="0097250E">
      <w:pPr>
        <w:spacing w:after="160" w:line="259" w:lineRule="auto"/>
        <w:ind w:firstLine="0"/>
        <w:jc w:val="left"/>
        <w:rPr>
          <w:rFonts w:eastAsia="Times New Roman" w:cs="Times New Roman"/>
          <w:szCs w:val="24"/>
          <w:lang w:eastAsia="pl-PL"/>
        </w:rPr>
      </w:pPr>
      <w:r>
        <w:rPr>
          <w:rFonts w:eastAsia="Times New Roman" w:cs="Times New Roman"/>
          <w:szCs w:val="24"/>
          <w:lang w:eastAsia="pl-PL"/>
        </w:rPr>
        <w:br w:type="page"/>
      </w:r>
    </w:p>
    <w:p w14:paraId="0EF5C8E8" w14:textId="2A557157" w:rsidR="00C90A10" w:rsidRPr="003224EF" w:rsidRDefault="00C90A10" w:rsidP="00C90A10">
      <w:pPr>
        <w:spacing w:line="276" w:lineRule="auto"/>
        <w:ind w:firstLine="0"/>
        <w:rPr>
          <w:rFonts w:eastAsia="Times New Roman" w:cs="Times New Roman"/>
          <w:szCs w:val="24"/>
          <w:lang w:eastAsia="pl-PL"/>
        </w:rPr>
      </w:pPr>
      <w:proofErr w:type="spellStart"/>
      <w:r w:rsidRPr="003224EF">
        <w:rPr>
          <w:rFonts w:eastAsia="Times New Roman" w:cs="Times New Roman"/>
          <w:szCs w:val="24"/>
          <w:lang w:eastAsia="pl-PL"/>
        </w:rPr>
        <w:lastRenderedPageBreak/>
        <w:t>Thesis</w:t>
      </w:r>
      <w:proofErr w:type="spellEnd"/>
      <w:r w:rsidRPr="003224EF">
        <w:rPr>
          <w:rFonts w:eastAsia="Times New Roman" w:cs="Times New Roman"/>
          <w:szCs w:val="24"/>
          <w:lang w:eastAsia="pl-PL"/>
        </w:rPr>
        <w:t xml:space="preserve"> </w:t>
      </w:r>
      <w:proofErr w:type="spellStart"/>
      <w:r w:rsidRPr="003224EF">
        <w:rPr>
          <w:rFonts w:eastAsia="Times New Roman" w:cs="Times New Roman"/>
          <w:szCs w:val="24"/>
          <w:lang w:eastAsia="pl-PL"/>
        </w:rPr>
        <w:t>topic</w:t>
      </w:r>
      <w:proofErr w:type="spellEnd"/>
      <w:r w:rsidRPr="003224EF">
        <w:rPr>
          <w:rFonts w:eastAsia="Times New Roman" w:cs="Times New Roman"/>
          <w:szCs w:val="24"/>
          <w:lang w:eastAsia="pl-PL"/>
        </w:rPr>
        <w:t>:</w:t>
      </w:r>
    </w:p>
    <w:p w14:paraId="0629308B" w14:textId="53AA3E8A" w:rsidR="00C90A10" w:rsidRPr="0033240D" w:rsidRDefault="0033240D" w:rsidP="00C90A10">
      <w:pPr>
        <w:pStyle w:val="Default"/>
        <w:jc w:val="both"/>
        <w:rPr>
          <w:lang w:val="en-US"/>
        </w:rPr>
      </w:pPr>
      <w:r w:rsidRPr="0033240D">
        <w:rPr>
          <w:lang w:val="en-US" w:eastAsia="pl-PL"/>
        </w:rPr>
        <w:t>Short-term forecast of the direction of change in exchange rates using machine learning</w:t>
      </w:r>
      <w:r w:rsidR="00C90A10" w:rsidRPr="0033240D">
        <w:rPr>
          <w:lang w:val="en-US" w:eastAsia="pl-PL"/>
        </w:rPr>
        <w:t>.</w:t>
      </w:r>
    </w:p>
    <w:p w14:paraId="75380A2D" w14:textId="77777777" w:rsidR="00C90A10" w:rsidRPr="0033240D" w:rsidRDefault="00C90A10" w:rsidP="00C90A10">
      <w:pPr>
        <w:pStyle w:val="Default"/>
        <w:jc w:val="both"/>
        <w:rPr>
          <w:lang w:val="en-US"/>
        </w:rPr>
      </w:pPr>
    </w:p>
    <w:p w14:paraId="01EB5DB5" w14:textId="77777777" w:rsidR="00C90A10" w:rsidRPr="00972F79" w:rsidRDefault="00C90A10" w:rsidP="00C90A10">
      <w:pPr>
        <w:spacing w:line="276" w:lineRule="auto"/>
        <w:ind w:firstLine="0"/>
        <w:jc w:val="center"/>
        <w:rPr>
          <w:rFonts w:eastAsia="Times New Roman" w:cs="Times New Roman"/>
          <w:szCs w:val="24"/>
          <w:lang w:val="en-US" w:eastAsia="pl-PL"/>
        </w:rPr>
      </w:pPr>
      <w:r w:rsidRPr="00972F79">
        <w:rPr>
          <w:rFonts w:eastAsia="Times New Roman" w:cs="Times New Roman"/>
          <w:szCs w:val="24"/>
          <w:lang w:val="en-US" w:eastAsia="pl-PL"/>
        </w:rPr>
        <w:t>SUMMARY</w:t>
      </w:r>
    </w:p>
    <w:p w14:paraId="0055AD4B" w14:textId="77777777" w:rsidR="00C90A10" w:rsidRPr="006A208D" w:rsidRDefault="00C90A10" w:rsidP="00C90A10">
      <w:pPr>
        <w:rPr>
          <w:rFonts w:cs="Times New Roman"/>
          <w:lang w:val="en-US" w:eastAsia="pl-PL"/>
        </w:rPr>
      </w:pPr>
    </w:p>
    <w:p w14:paraId="3BF8CA87" w14:textId="3FBEAB5E" w:rsidR="00E562BF" w:rsidRPr="00E562BF" w:rsidRDefault="00E562BF" w:rsidP="005A04E8">
      <w:pPr>
        <w:rPr>
          <w:lang w:val="en" w:eastAsia="pl-PL"/>
        </w:rPr>
      </w:pPr>
      <w:r w:rsidRPr="00E562BF">
        <w:rPr>
          <w:lang w:val="en" w:eastAsia="pl-PL"/>
        </w:rPr>
        <w:t>The aim of the study is to investigate and select the optimal machine learning algorithm and perform a simulation of the game on the binary options. Binary Options is a new stock market instrument</w:t>
      </w:r>
      <w:r>
        <w:rPr>
          <w:lang w:val="en" w:eastAsia="pl-PL"/>
        </w:rPr>
        <w:t xml:space="preserve"> based on</w:t>
      </w:r>
      <w:r w:rsidRPr="00E562BF">
        <w:rPr>
          <w:lang w:val="en" w:eastAsia="pl-PL"/>
        </w:rPr>
        <w:t xml:space="preserve"> </w:t>
      </w:r>
      <w:r w:rsidR="005803EB">
        <w:rPr>
          <w:lang w:val="en" w:eastAsia="pl-PL"/>
        </w:rPr>
        <w:t>speculations</w:t>
      </w:r>
      <w:r w:rsidRPr="00E562BF">
        <w:rPr>
          <w:lang w:val="en" w:eastAsia="pl-PL"/>
        </w:rPr>
        <w:t xml:space="preserve"> whether the price of a given </w:t>
      </w:r>
      <w:r w:rsidR="006564AB">
        <w:rPr>
          <w:lang w:val="en" w:eastAsia="pl-PL"/>
        </w:rPr>
        <w:t>stock market</w:t>
      </w:r>
      <w:r w:rsidRPr="00E562BF">
        <w:rPr>
          <w:lang w:val="en" w:eastAsia="pl-PL"/>
        </w:rPr>
        <w:t xml:space="preserve"> asset will increase or fall within a certain time interval. </w:t>
      </w:r>
      <w:r w:rsidR="00A92CD2">
        <w:rPr>
          <w:lang w:val="en" w:eastAsia="pl-PL"/>
        </w:rPr>
        <w:t>I</w:t>
      </w:r>
      <w:r w:rsidR="00A92CD2" w:rsidRPr="00E562BF">
        <w:rPr>
          <w:lang w:val="en" w:eastAsia="pl-PL"/>
        </w:rPr>
        <w:t>n this case</w:t>
      </w:r>
      <w:r w:rsidR="00A92CD2">
        <w:rPr>
          <w:lang w:val="en" w:eastAsia="pl-PL"/>
        </w:rPr>
        <w:t xml:space="preserve"> market asset is </w:t>
      </w:r>
      <w:proofErr w:type="gramStart"/>
      <w:r w:rsidR="00A92CD2">
        <w:rPr>
          <w:lang w:val="en" w:eastAsia="pl-PL"/>
        </w:rPr>
        <w:t>an</w:t>
      </w:r>
      <w:proofErr w:type="gramEnd"/>
      <w:r w:rsidR="00A92CD2">
        <w:rPr>
          <w:lang w:val="en" w:eastAsia="pl-PL"/>
        </w:rPr>
        <w:t xml:space="preserve"> currency pair. </w:t>
      </w:r>
      <w:r w:rsidR="00A92CD2" w:rsidRPr="00E562BF">
        <w:rPr>
          <w:lang w:val="en" w:eastAsia="pl-PL"/>
        </w:rPr>
        <w:t xml:space="preserve"> </w:t>
      </w:r>
      <w:r w:rsidRPr="00E562BF">
        <w:rPr>
          <w:lang w:val="en" w:eastAsia="pl-PL"/>
        </w:rPr>
        <w:t>According to t</w:t>
      </w:r>
      <w:r w:rsidR="005A04E8">
        <w:rPr>
          <w:lang w:val="en" w:eastAsia="pl-PL"/>
        </w:rPr>
        <w:t>he assumption of binary options,</w:t>
      </w:r>
      <w:r w:rsidRPr="00E562BF">
        <w:rPr>
          <w:lang w:val="en" w:eastAsia="pl-PL"/>
        </w:rPr>
        <w:t xml:space="preserve"> </w:t>
      </w:r>
      <w:r w:rsidR="005A04E8">
        <w:rPr>
          <w:lang w:val="en" w:eastAsia="pl-PL"/>
        </w:rPr>
        <w:t>i</w:t>
      </w:r>
      <w:r w:rsidR="005A04E8" w:rsidRPr="005A04E8">
        <w:rPr>
          <w:lang w:val="en" w:eastAsia="pl-PL"/>
        </w:rPr>
        <w:t>n research, machine learning algorithms will have the task</w:t>
      </w:r>
      <w:r w:rsidRPr="00E562BF">
        <w:rPr>
          <w:lang w:val="en" w:eastAsia="pl-PL"/>
        </w:rPr>
        <w:t xml:space="preserve"> to speculate the direction of price movement </w:t>
      </w:r>
      <w:r w:rsidR="0000298D">
        <w:rPr>
          <w:lang w:val="en" w:eastAsia="pl-PL"/>
        </w:rPr>
        <w:t>within a certain time interval.</w:t>
      </w:r>
    </w:p>
    <w:p w14:paraId="527E7C80" w14:textId="75DD0450" w:rsidR="00E562BF" w:rsidRPr="00E562BF" w:rsidRDefault="00E562BF" w:rsidP="00E562BF">
      <w:pPr>
        <w:rPr>
          <w:lang w:val="en" w:eastAsia="pl-PL"/>
        </w:rPr>
      </w:pPr>
      <w:r w:rsidRPr="00E562BF">
        <w:rPr>
          <w:lang w:val="en" w:eastAsia="pl-PL"/>
        </w:rPr>
        <w:t>I chose this</w:t>
      </w:r>
      <w:r w:rsidR="007B0962">
        <w:rPr>
          <w:lang w:val="en" w:eastAsia="pl-PL"/>
        </w:rPr>
        <w:t xml:space="preserve"> thesis</w:t>
      </w:r>
      <w:r w:rsidRPr="00E562BF">
        <w:rPr>
          <w:lang w:val="en" w:eastAsia="pl-PL"/>
        </w:rPr>
        <w:t xml:space="preserve"> topic because of the interest in stock market investments, where I </w:t>
      </w:r>
      <w:r w:rsidR="007B0962">
        <w:rPr>
          <w:lang w:val="en" w:eastAsia="pl-PL"/>
        </w:rPr>
        <w:t>have basic</w:t>
      </w:r>
      <w:r w:rsidRPr="00E562BF">
        <w:rPr>
          <w:lang w:val="en" w:eastAsia="pl-PL"/>
        </w:rPr>
        <w:t xml:space="preserve"> experience and by writing this </w:t>
      </w:r>
      <w:r w:rsidR="007B0962">
        <w:rPr>
          <w:lang w:val="en" w:eastAsia="pl-PL"/>
        </w:rPr>
        <w:t>thesis</w:t>
      </w:r>
      <w:r w:rsidRPr="00E562BF">
        <w:rPr>
          <w:lang w:val="en" w:eastAsia="pl-PL"/>
        </w:rPr>
        <w:t xml:space="preserve"> I wanted to explore the principles of technical analysis and the construction of the indicators used. In addition, I find machine learning to be an extremely interestin</w:t>
      </w:r>
      <w:r w:rsidR="007B0962">
        <w:rPr>
          <w:lang w:val="en" w:eastAsia="pl-PL"/>
        </w:rPr>
        <w:t>g. Using it</w:t>
      </w:r>
      <w:r w:rsidRPr="00E562BF">
        <w:rPr>
          <w:lang w:val="en" w:eastAsia="pl-PL"/>
        </w:rPr>
        <w:t xml:space="preserve"> to build artificial intelligence and analysis of large data sets, can become one of the core components of future computing. Therefore, another motivation to write a work as strong as the desire to learn technical analysis was to work with machine learning.</w:t>
      </w:r>
    </w:p>
    <w:p w14:paraId="092F8E6D" w14:textId="472F7DB4" w:rsidR="00BA5C02" w:rsidRPr="00E562BF" w:rsidRDefault="00E562BF" w:rsidP="00E562BF">
      <w:pPr>
        <w:rPr>
          <w:rFonts w:cs="Times New Roman"/>
          <w:lang w:val="en-US" w:eastAsia="pl-PL"/>
        </w:rPr>
      </w:pPr>
      <w:r w:rsidRPr="00E562BF">
        <w:rPr>
          <w:lang w:val="en" w:eastAsia="pl-PL"/>
        </w:rPr>
        <w:t xml:space="preserve">The work is divided into 6 chapters. The second chapter will provide a theoretical introduction to machine learning and basic stock market information. Chapter three shows the tools that were used to generate data sets and to perform research. The next, fourth chapter describes the method of research by explaining </w:t>
      </w:r>
      <w:r w:rsidR="00D51532">
        <w:rPr>
          <w:lang w:val="en" w:eastAsia="pl-PL"/>
        </w:rPr>
        <w:t>it</w:t>
      </w:r>
      <w:r w:rsidRPr="00E562BF">
        <w:rPr>
          <w:lang w:val="en" w:eastAsia="pl-PL"/>
        </w:rPr>
        <w:t xml:space="preserve"> step</w:t>
      </w:r>
      <w:r w:rsidR="00D51532">
        <w:rPr>
          <w:lang w:val="en" w:eastAsia="pl-PL"/>
        </w:rPr>
        <w:t xml:space="preserve"> by step</w:t>
      </w:r>
      <w:r w:rsidRPr="00E562BF">
        <w:rPr>
          <w:lang w:val="en" w:eastAsia="pl-PL"/>
        </w:rPr>
        <w:t>. In the penultimate fifth chapter, research and simulation results are presented. The last sixth chapter is a summary, describes the conclusions of the thesis and suggests further research directions.</w:t>
      </w:r>
      <w:r w:rsidRPr="00E562BF">
        <w:rPr>
          <w:rFonts w:cs="Times New Roman"/>
          <w:lang w:val="en-US" w:eastAsia="pl-PL"/>
        </w:rPr>
        <w:t xml:space="preserve"> </w:t>
      </w:r>
    </w:p>
    <w:p w14:paraId="543E017B" w14:textId="650FFC9B" w:rsidR="00AB564C" w:rsidRPr="00E562BF" w:rsidRDefault="00AB564C" w:rsidP="00CB2E6B">
      <w:pPr>
        <w:pStyle w:val="Default"/>
        <w:jc w:val="both"/>
        <w:rPr>
          <w:lang w:val="en-US"/>
        </w:rPr>
      </w:pPr>
      <w:r w:rsidRPr="00E562BF">
        <w:rPr>
          <w:lang w:val="en-US"/>
        </w:rPr>
        <w:br w:type="page"/>
      </w:r>
    </w:p>
    <w:p w14:paraId="6454E468" w14:textId="40224368" w:rsidR="00465CEC" w:rsidRPr="003224EF" w:rsidRDefault="004A09CF" w:rsidP="006B0FFF">
      <w:pPr>
        <w:pStyle w:val="Tekstpodstawowyzwciciem2"/>
        <w:rPr>
          <w:lang w:eastAsia="pl-PL"/>
        </w:rPr>
      </w:pPr>
      <w:r w:rsidRPr="003224EF">
        <w:rPr>
          <w:noProof/>
          <w:lang w:eastAsia="pl-PL"/>
        </w:rPr>
        <w:lastRenderedPageBreak/>
        <mc:AlternateContent>
          <mc:Choice Requires="wps">
            <w:drawing>
              <wp:anchor distT="0" distB="0" distL="114300" distR="114300" simplePos="0" relativeHeight="251659264" behindDoc="0" locked="0" layoutInCell="1" allowOverlap="1" wp14:anchorId="52FA3BBD" wp14:editId="0766B5AF">
                <wp:simplePos x="0" y="0"/>
                <wp:positionH relativeFrom="column">
                  <wp:posOffset>-491490</wp:posOffset>
                </wp:positionH>
                <wp:positionV relativeFrom="paragraph">
                  <wp:posOffset>-448056</wp:posOffset>
                </wp:positionV>
                <wp:extent cx="6994906" cy="9345930"/>
                <wp:effectExtent l="0" t="0" r="15875" b="26670"/>
                <wp:wrapNone/>
                <wp:docPr id="66" name="Pole tekstowe 66"/>
                <wp:cNvGraphicFramePr/>
                <a:graphic xmlns:a="http://schemas.openxmlformats.org/drawingml/2006/main">
                  <a:graphicData uri="http://schemas.microsoft.com/office/word/2010/wordprocessingShape">
                    <wps:wsp>
                      <wps:cNvSpPr txBox="1"/>
                      <wps:spPr>
                        <a:xfrm>
                          <a:off x="0" y="0"/>
                          <a:ext cx="6994906"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p>
                          <w:p w14:paraId="05495D24" w14:textId="079E3883" w:rsidR="00C40A08" w:rsidRPr="004A09CF" w:rsidRDefault="00C40A08"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w:t>
                            </w:r>
                            <w:proofErr w:type="spellStart"/>
                            <w:r>
                              <w:rPr>
                                <w:rFonts w:ascii="Arial Narrow" w:eastAsia="Times New Roman" w:hAnsi="Arial Narrow" w:cs="Times New Roman"/>
                                <w:spacing w:val="-5"/>
                                <w:sz w:val="20"/>
                                <w:szCs w:val="20"/>
                                <w:lang w:eastAsia="pl-PL"/>
                              </w:rPr>
                              <w:t>Ziniewicz</w:t>
                            </w:r>
                            <w:proofErr w:type="spellEnd"/>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 xml:space="preserve"> </w:t>
                            </w:r>
                            <w:proofErr w:type="gramStart"/>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 xml:space="preserve">  </w:t>
                            </w:r>
                            <w:proofErr w:type="gramEnd"/>
                            <w:r w:rsidRPr="004A09CF">
                              <w:rPr>
                                <w:rFonts w:ascii="Arial Narrow" w:eastAsia="Times New Roman" w:hAnsi="Arial Narrow" w:cs="Times New Roman"/>
                                <w:spacing w:val="-5"/>
                                <w:sz w:val="20"/>
                                <w:szCs w:val="20"/>
                                <w:lang w:eastAsia="pl-PL"/>
                              </w:rPr>
                              <w:t>dnia………………………</w:t>
                            </w:r>
                          </w:p>
                          <w:p w14:paraId="6A86F269" w14:textId="77777777" w:rsidR="00C40A08" w:rsidRPr="004A09CF" w:rsidRDefault="00C40A08"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C40A08" w:rsidRPr="004A09CF" w:rsidRDefault="00C40A08"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C40A08" w:rsidRPr="004A09CF" w:rsidRDefault="00C40A08"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C40A08" w:rsidRPr="004A09CF" w:rsidRDefault="00C40A08"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C40A08" w:rsidRPr="004A09CF" w:rsidRDefault="00C40A08"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C40A08" w:rsidRPr="004A09CF" w:rsidRDefault="00C40A08"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C40A08" w:rsidRPr="004A09CF" w:rsidRDefault="00C40A08"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3C95FB1F" w:rsidR="00C40A08" w:rsidRPr="004A09CF" w:rsidRDefault="00C40A08"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C40A08" w:rsidRPr="004A09CF" w:rsidRDefault="00C40A08"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C40A08" w:rsidRPr="004A09CF" w:rsidRDefault="00C40A08"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xml:space="preserve">. zm.), jednocześnie na podstawie przepisów ustawy z dnia 27 lipca 2005 r. Prawo </w:t>
                            </w:r>
                            <w:r w:rsidRPr="004A09CF">
                              <w:rPr>
                                <w:rFonts w:ascii="Arial Narrow" w:eastAsia="Times New Roman" w:hAnsi="Arial Narrow" w:cs="Times New Roman"/>
                                <w:sz w:val="22"/>
                                <w:lang w:eastAsia="pl-PL"/>
                              </w:rPr>
                              <w:br/>
                              <w:t xml:space="preserve">o szkolnictwie wyższym (t. j.: Dz. U. z 2012 r. poz. 572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zm.) stanowi przesłankę wszczęcia postępowania dyscyplinarnego oraz stwierdzenia nieważności postępowania w sprawie nadania tytułu zawodowego,</w:t>
                            </w:r>
                          </w:p>
                          <w:p w14:paraId="3E712CCB" w14:textId="494DA294" w:rsidR="00C40A08" w:rsidRPr="00DC15AC" w:rsidRDefault="00C40A08"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udzielam Politechnice Białostockiej nieodpłatnie licencji na korzystanie z pracy dyplomowej w celu realizacji przeprowadzenia procedury </w:t>
                            </w:r>
                            <w:proofErr w:type="spellStart"/>
                            <w:r w:rsidRPr="004A09CF">
                              <w:rPr>
                                <w:rFonts w:ascii="Arial Narrow" w:eastAsia="Times New Roman" w:hAnsi="Arial Narrow" w:cs="Times New Roman"/>
                                <w:sz w:val="22"/>
                                <w:lang w:eastAsia="pl-PL"/>
                              </w:rPr>
                              <w:t>antyplagiatowej</w:t>
                            </w:r>
                            <w:proofErr w:type="spellEnd"/>
                            <w:r w:rsidRPr="004A09CF">
                              <w:rPr>
                                <w:rFonts w:ascii="Arial Narrow" w:eastAsia="Times New Roman" w:hAnsi="Arial Narrow" w:cs="Times New Roman"/>
                                <w:sz w:val="22"/>
                                <w:lang w:eastAsia="pl-PL"/>
                              </w:rPr>
                              <w:t xml:space="preserve">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C40A08" w:rsidRPr="004A09CF" w:rsidRDefault="00C40A08"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C40A08" w:rsidRPr="004A09CF" w:rsidRDefault="00C40A08"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C40A08" w:rsidRPr="004A09CF" w:rsidRDefault="00C40A08"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xml:space="preserve">. zm.) informuję, że administratorem danych jest Politechnika Białostocka, ul. Wiejska 45A, 15-351 Białystok. Dane będą przetwarzane w celach realizacji procedury </w:t>
                            </w:r>
                            <w:proofErr w:type="spellStart"/>
                            <w:r w:rsidRPr="004A09CF">
                              <w:rPr>
                                <w:rFonts w:ascii="Arial Narrow" w:eastAsia="Times New Roman" w:hAnsi="Arial Narrow" w:cs="Times New Roman"/>
                                <w:sz w:val="22"/>
                                <w:lang w:eastAsia="pl-PL"/>
                              </w:rPr>
                              <w:t>antyplagiatowej</w:t>
                            </w:r>
                            <w:proofErr w:type="spellEnd"/>
                            <w:r w:rsidRPr="004A09CF">
                              <w:rPr>
                                <w:rFonts w:ascii="Arial Narrow" w:eastAsia="Times New Roman" w:hAnsi="Arial Narrow" w:cs="Times New Roman"/>
                                <w:sz w:val="22"/>
                                <w:lang w:eastAsia="pl-PL"/>
                              </w:rPr>
                              <w:t xml:space="preserve">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zm.).</w:t>
                            </w:r>
                          </w:p>
                          <w:p w14:paraId="4984BB32"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C40A08" w:rsidRDefault="00C40A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38.7pt;margin-top:-35.3pt;width:550.8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" fillcolor="white [3201]" strokecolor="white [3212]" strokeweight=".5pt">
                <v:textbox>
                  <w:txbxContent>
                    <w:p w14:paraId="2C27CBF5"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C40A08" w:rsidRPr="004A09CF" w:rsidRDefault="00C40A08" w:rsidP="004A09CF">
                      <w:pPr>
                        <w:spacing w:line="276" w:lineRule="auto"/>
                        <w:ind w:left="2832"/>
                        <w:jc w:val="right"/>
                        <w:rPr>
                          <w:rFonts w:ascii="Arial Narrow" w:eastAsia="Times New Roman" w:hAnsi="Arial Narrow" w:cs="Times New Roman"/>
                          <w:sz w:val="16"/>
                          <w:szCs w:val="16"/>
                          <w:lang w:eastAsia="pl-PL"/>
                        </w:rPr>
                      </w:pPr>
                    </w:p>
                    <w:p w14:paraId="05495D24" w14:textId="079E3883" w:rsidR="00C40A08" w:rsidRPr="004A09CF" w:rsidRDefault="00C40A08"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w:t>
                      </w:r>
                      <w:proofErr w:type="spellStart"/>
                      <w:r>
                        <w:rPr>
                          <w:rFonts w:ascii="Arial Narrow" w:eastAsia="Times New Roman" w:hAnsi="Arial Narrow" w:cs="Times New Roman"/>
                          <w:spacing w:val="-5"/>
                          <w:sz w:val="20"/>
                          <w:szCs w:val="20"/>
                          <w:lang w:eastAsia="pl-PL"/>
                        </w:rPr>
                        <w:t>Ziniewicz</w:t>
                      </w:r>
                      <w:proofErr w:type="spellEnd"/>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 xml:space="preserve"> </w:t>
                      </w:r>
                      <w:proofErr w:type="gramStart"/>
                      <w:r w:rsidRPr="004A09CF">
                        <w:rPr>
                          <w:rFonts w:ascii="Arial Narrow" w:eastAsia="Times New Roman" w:hAnsi="Arial Narrow" w:cs="Times New Roman"/>
                          <w:spacing w:val="-5"/>
                          <w:sz w:val="20"/>
                          <w:szCs w:val="20"/>
                          <w:lang w:eastAsia="pl-PL"/>
                        </w:rPr>
                        <w:t xml:space="preserve">Białystok, </w:t>
                      </w:r>
                      <w:r>
                        <w:rPr>
                          <w:rFonts w:ascii="Arial Narrow" w:eastAsia="Times New Roman" w:hAnsi="Arial Narrow" w:cs="Times New Roman"/>
                          <w:spacing w:val="-5"/>
                          <w:sz w:val="20"/>
                          <w:szCs w:val="20"/>
                          <w:lang w:eastAsia="pl-PL"/>
                        </w:rPr>
                        <w:t xml:space="preserve">  </w:t>
                      </w:r>
                      <w:proofErr w:type="gramEnd"/>
                      <w:r w:rsidRPr="004A09CF">
                        <w:rPr>
                          <w:rFonts w:ascii="Arial Narrow" w:eastAsia="Times New Roman" w:hAnsi="Arial Narrow" w:cs="Times New Roman"/>
                          <w:spacing w:val="-5"/>
                          <w:sz w:val="20"/>
                          <w:szCs w:val="20"/>
                          <w:lang w:eastAsia="pl-PL"/>
                        </w:rPr>
                        <w:t>dnia………………………</w:t>
                      </w:r>
                    </w:p>
                    <w:p w14:paraId="6A86F269" w14:textId="77777777" w:rsidR="00C40A08" w:rsidRPr="004A09CF" w:rsidRDefault="00C40A08"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C40A08" w:rsidRPr="004A09CF" w:rsidRDefault="00C40A08"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C40A08" w:rsidRPr="004A09CF" w:rsidRDefault="00C40A08"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C40A08" w:rsidRPr="004A09CF" w:rsidRDefault="00C40A08"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C40A08" w:rsidRPr="004A09CF" w:rsidRDefault="00C40A08"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C40A08" w:rsidRPr="004A09CF" w:rsidRDefault="00C40A08"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C40A08" w:rsidRPr="004A09CF" w:rsidRDefault="00C40A08"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C40A08" w:rsidRPr="004A09CF" w:rsidRDefault="00C40A08"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3C95FB1F" w:rsidR="00C40A08" w:rsidRPr="004A09CF" w:rsidRDefault="00C40A08"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C40A08" w:rsidRPr="004A09CF" w:rsidRDefault="00C40A08"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C40A08" w:rsidRPr="004A09CF" w:rsidRDefault="00C40A08"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C40A08" w:rsidRPr="004A09CF" w:rsidRDefault="00C40A08"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xml:space="preserve">. zm.), jednocześnie na podstawie przepisów ustawy z dnia 27 lipca 2005 r. Prawo </w:t>
                      </w:r>
                      <w:r w:rsidRPr="004A09CF">
                        <w:rPr>
                          <w:rFonts w:ascii="Arial Narrow" w:eastAsia="Times New Roman" w:hAnsi="Arial Narrow" w:cs="Times New Roman"/>
                          <w:sz w:val="22"/>
                          <w:lang w:eastAsia="pl-PL"/>
                        </w:rPr>
                        <w:br/>
                        <w:t xml:space="preserve">o szkolnictwie wyższym (t. j.: Dz. U. z 2012 r. poz. 572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zm.) stanowi przesłankę wszczęcia postępowania dyscyplinarnego oraz stwierdzenia nieważności postępowania w sprawie nadania tytułu zawodowego,</w:t>
                      </w:r>
                    </w:p>
                    <w:p w14:paraId="3E712CCB" w14:textId="494DA294" w:rsidR="00C40A08" w:rsidRPr="00DC15AC" w:rsidRDefault="00C40A08"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udzielam Politechnice Białostockiej nieodpłatnie licencji na korzystanie z pracy dyplomowej w celu realizacji przeprowadzenia procedury </w:t>
                      </w:r>
                      <w:proofErr w:type="spellStart"/>
                      <w:r w:rsidRPr="004A09CF">
                        <w:rPr>
                          <w:rFonts w:ascii="Arial Narrow" w:eastAsia="Times New Roman" w:hAnsi="Arial Narrow" w:cs="Times New Roman"/>
                          <w:sz w:val="22"/>
                          <w:lang w:eastAsia="pl-PL"/>
                        </w:rPr>
                        <w:t>antyplagiatowej</w:t>
                      </w:r>
                      <w:proofErr w:type="spellEnd"/>
                      <w:r w:rsidRPr="004A09CF">
                        <w:rPr>
                          <w:rFonts w:ascii="Arial Narrow" w:eastAsia="Times New Roman" w:hAnsi="Arial Narrow" w:cs="Times New Roman"/>
                          <w:sz w:val="22"/>
                          <w:lang w:eastAsia="pl-PL"/>
                        </w:rPr>
                        <w:t xml:space="preserve">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C40A08" w:rsidRDefault="00C40A08"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C40A08" w:rsidRPr="004A09CF" w:rsidRDefault="00C40A08"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C40A08" w:rsidRPr="004A09CF" w:rsidRDefault="00C40A08"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C40A08" w:rsidRPr="004A09CF" w:rsidRDefault="00C40A08"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xml:space="preserve">. zm.) informuję, że administratorem danych jest Politechnika Białostocka, ul. Wiejska 45A, 15-351 Białystok. Dane będą przetwarzane w celach realizacji procedury </w:t>
                      </w:r>
                      <w:proofErr w:type="spellStart"/>
                      <w:r w:rsidRPr="004A09CF">
                        <w:rPr>
                          <w:rFonts w:ascii="Arial Narrow" w:eastAsia="Times New Roman" w:hAnsi="Arial Narrow" w:cs="Times New Roman"/>
                          <w:sz w:val="22"/>
                          <w:lang w:eastAsia="pl-PL"/>
                        </w:rPr>
                        <w:t>antyplagiatowej</w:t>
                      </w:r>
                      <w:proofErr w:type="spellEnd"/>
                      <w:r w:rsidRPr="004A09CF">
                        <w:rPr>
                          <w:rFonts w:ascii="Arial Narrow" w:eastAsia="Times New Roman" w:hAnsi="Arial Narrow" w:cs="Times New Roman"/>
                          <w:sz w:val="22"/>
                          <w:lang w:eastAsia="pl-PL"/>
                        </w:rPr>
                        <w:t xml:space="preserve">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w:t>
                      </w:r>
                      <w:proofErr w:type="spellStart"/>
                      <w:r w:rsidRPr="004A09CF">
                        <w:rPr>
                          <w:rFonts w:ascii="Arial Narrow" w:eastAsia="Times New Roman" w:hAnsi="Arial Narrow" w:cs="Times New Roman"/>
                          <w:sz w:val="22"/>
                          <w:lang w:eastAsia="pl-PL"/>
                        </w:rPr>
                        <w:t>późn</w:t>
                      </w:r>
                      <w:proofErr w:type="spellEnd"/>
                      <w:r w:rsidRPr="004A09CF">
                        <w:rPr>
                          <w:rFonts w:ascii="Arial Narrow" w:eastAsia="Times New Roman" w:hAnsi="Arial Narrow" w:cs="Times New Roman"/>
                          <w:sz w:val="22"/>
                          <w:lang w:eastAsia="pl-PL"/>
                        </w:rPr>
                        <w:t>. zm.).</w:t>
                      </w:r>
                    </w:p>
                    <w:p w14:paraId="4984BB32"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C40A08" w:rsidRPr="004A09CF" w:rsidRDefault="00C40A08"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C40A08" w:rsidRDefault="00C40A08"/>
                  </w:txbxContent>
                </v:textbox>
              </v:shape>
            </w:pict>
          </mc:Fallback>
        </mc:AlternateContent>
      </w:r>
      <w:r w:rsidR="00465CEC" w:rsidRPr="003224EF">
        <w:rPr>
          <w:lang w:eastAsia="pl-PL"/>
        </w:rPr>
        <w:t>Załącznik nr 4 do „Zasad postępowania przy przygotowaniu i obronie pracy dyplomowej w PB”</w:t>
      </w:r>
    </w:p>
    <w:p w14:paraId="3FF8CDE0" w14:textId="24FD66A3" w:rsidR="00465CEC" w:rsidRPr="003224EF" w:rsidRDefault="00465CEC" w:rsidP="00CB2E6B">
      <w:pPr>
        <w:spacing w:line="276" w:lineRule="auto"/>
        <w:ind w:left="2832"/>
        <w:rPr>
          <w:rFonts w:eastAsia="Times New Roman" w:cs="Times New Roman"/>
          <w:sz w:val="16"/>
          <w:szCs w:val="16"/>
          <w:lang w:eastAsia="pl-PL"/>
        </w:rPr>
      </w:pPr>
    </w:p>
    <w:p w14:paraId="46FEF05A" w14:textId="50BD947C" w:rsidR="00465CEC" w:rsidRPr="003224EF" w:rsidRDefault="00465CEC" w:rsidP="006B0FFF">
      <w:pPr>
        <w:pStyle w:val="Tekstpodstawowyzwciciem"/>
        <w:rPr>
          <w:lang w:eastAsia="pl-PL"/>
        </w:rPr>
      </w:pPr>
      <w:r w:rsidRPr="003224EF">
        <w:rPr>
          <w:lang w:eastAsia="pl-PL"/>
        </w:rPr>
        <w:t>Białystok, dnia………………………</w:t>
      </w:r>
    </w:p>
    <w:p w14:paraId="3D578EB4" w14:textId="1E2E6C36" w:rsidR="00465CEC" w:rsidRPr="003224EF" w:rsidRDefault="00465CEC" w:rsidP="006B0FFF">
      <w:pPr>
        <w:pStyle w:val="Tekstpodstawowyzwciciem"/>
        <w:rPr>
          <w:lang w:eastAsia="pl-PL"/>
        </w:rPr>
      </w:pPr>
      <w:r w:rsidRPr="003224EF">
        <w:rPr>
          <w:lang w:eastAsia="pl-PL"/>
        </w:rPr>
        <w:t>imię i nazwisko studenta</w:t>
      </w:r>
    </w:p>
    <w:p w14:paraId="630A5958" w14:textId="356E1451"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z w:val="20"/>
          <w:szCs w:val="20"/>
          <w:lang w:eastAsia="pl-PL"/>
        </w:rPr>
        <w:t>................................................</w:t>
      </w:r>
    </w:p>
    <w:p w14:paraId="1F126986" w14:textId="32C2441F" w:rsidR="00465CEC" w:rsidRPr="003224EF" w:rsidRDefault="00465CEC" w:rsidP="006B0FFF">
      <w:pPr>
        <w:pStyle w:val="Tekstpodstawowyzwciciem"/>
        <w:rPr>
          <w:lang w:eastAsia="pl-PL"/>
        </w:rPr>
      </w:pPr>
      <w:r w:rsidRPr="003224EF">
        <w:rPr>
          <w:lang w:eastAsia="pl-PL"/>
        </w:rPr>
        <w:t>nr albumu</w:t>
      </w:r>
    </w:p>
    <w:p w14:paraId="20670A61" w14:textId="3928FB2A"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pacing w:val="-1"/>
          <w:sz w:val="20"/>
          <w:szCs w:val="20"/>
          <w:lang w:eastAsia="pl-PL"/>
        </w:rPr>
        <w:t>...............................................</w:t>
      </w:r>
    </w:p>
    <w:p w14:paraId="2C05F6C4" w14:textId="113D4BA5" w:rsidR="00465CEC" w:rsidRPr="003224EF" w:rsidRDefault="00465CEC" w:rsidP="006B0FFF">
      <w:pPr>
        <w:pStyle w:val="Tekstpodstawowyzwciciem"/>
        <w:rPr>
          <w:lang w:eastAsia="pl-PL"/>
        </w:rPr>
      </w:pPr>
      <w:r w:rsidRPr="003224EF">
        <w:rPr>
          <w:lang w:eastAsia="pl-PL"/>
        </w:rPr>
        <w:t>kierunek i forma studiów</w:t>
      </w:r>
    </w:p>
    <w:p w14:paraId="7BD89AA3" w14:textId="433875BD" w:rsidR="00465CEC" w:rsidRPr="003224EF"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3224EF">
        <w:rPr>
          <w:rFonts w:eastAsia="Times New Roman" w:cs="Times New Roman"/>
          <w:spacing w:val="1"/>
          <w:sz w:val="20"/>
          <w:szCs w:val="20"/>
          <w:lang w:eastAsia="pl-PL"/>
        </w:rPr>
        <w:t>...............................................</w:t>
      </w:r>
    </w:p>
    <w:p w14:paraId="3FB14C76" w14:textId="46A61453" w:rsidR="00465CEC" w:rsidRPr="003224EF" w:rsidRDefault="00465CEC" w:rsidP="006B0FFF">
      <w:pPr>
        <w:pStyle w:val="Tekstpodstawowyzwciciem"/>
        <w:rPr>
          <w:lang w:eastAsia="pl-PL"/>
        </w:rPr>
      </w:pPr>
      <w:r w:rsidRPr="003224EF">
        <w:rPr>
          <w:lang w:eastAsia="pl-PL"/>
        </w:rPr>
        <w:t>promotor pracy dyplomowej</w:t>
      </w:r>
    </w:p>
    <w:p w14:paraId="17CE904B" w14:textId="77777777" w:rsidR="00465CEC" w:rsidRPr="003224EF" w:rsidRDefault="00465CEC" w:rsidP="006B0FFF">
      <w:pPr>
        <w:pStyle w:val="Nagwek9"/>
        <w:rPr>
          <w:rFonts w:eastAsia="Times New Roman"/>
          <w:lang w:eastAsia="pl-PL"/>
        </w:rPr>
      </w:pPr>
      <w:r w:rsidRPr="003224EF">
        <w:rPr>
          <w:rFonts w:eastAsia="Times New Roman"/>
          <w:lang w:eastAsia="pl-PL"/>
        </w:rPr>
        <w:t>OŚWIADCZENIE</w:t>
      </w:r>
    </w:p>
    <w:p w14:paraId="220B0A1B" w14:textId="77777777" w:rsidR="00465CEC" w:rsidRPr="003224EF" w:rsidRDefault="00465CEC" w:rsidP="006B0FFF">
      <w:pPr>
        <w:pStyle w:val="Tekstpodstawowyzwciciem"/>
        <w:rPr>
          <w:lang w:eastAsia="pl-PL"/>
        </w:rPr>
      </w:pPr>
      <w:r w:rsidRPr="003224EF">
        <w:rPr>
          <w:lang w:eastAsia="pl-PL"/>
        </w:rPr>
        <w:t>Przedkładając w roku akademickim 2015./2016. Promotorowi ……………………</w:t>
      </w:r>
      <w:proofErr w:type="gramStart"/>
      <w:r w:rsidRPr="003224EF">
        <w:rPr>
          <w:lang w:eastAsia="pl-PL"/>
        </w:rPr>
        <w:t>…….</w:t>
      </w:r>
      <w:proofErr w:type="gramEnd"/>
      <w:r w:rsidRPr="003224EF">
        <w:rPr>
          <w:lang w:eastAsia="pl-PL"/>
        </w:rPr>
        <w:t>……………………….. pracę dyplomową pt.: ...............………………………………………………</w:t>
      </w:r>
      <w:proofErr w:type="gramStart"/>
      <w:r w:rsidRPr="003224EF">
        <w:rPr>
          <w:lang w:eastAsia="pl-PL"/>
        </w:rPr>
        <w:t>…….</w:t>
      </w:r>
      <w:proofErr w:type="gramEnd"/>
      <w:r w:rsidRPr="003224EF">
        <w:rPr>
          <w:lang w:eastAsia="pl-PL"/>
        </w:rPr>
        <w:t>……………………………………….. ……………</w:t>
      </w:r>
      <w:proofErr w:type="gramStart"/>
      <w:r w:rsidRPr="003224EF">
        <w:rPr>
          <w:lang w:eastAsia="pl-PL"/>
        </w:rPr>
        <w:t>…….</w:t>
      </w:r>
      <w:proofErr w:type="gramEnd"/>
      <w:r w:rsidRPr="003224EF">
        <w:rPr>
          <w:lang w:eastAsia="pl-PL"/>
        </w:rPr>
        <w:t>………………………..………………………………………..……………………………...………….…….…………………………………….........................…………………………………, dalej zwaną pracą dyplomową,</w:t>
      </w:r>
    </w:p>
    <w:p w14:paraId="1C8F6E79" w14:textId="77777777" w:rsidR="00465CEC" w:rsidRPr="003224EF" w:rsidRDefault="00465CEC" w:rsidP="006B0FFF">
      <w:pPr>
        <w:pStyle w:val="Tekstpodstawowyzwciciem"/>
        <w:rPr>
          <w:b/>
          <w:lang w:eastAsia="pl-PL"/>
        </w:rPr>
      </w:pPr>
      <w:r w:rsidRPr="003224EF">
        <w:rPr>
          <w:b/>
          <w:lang w:eastAsia="pl-PL"/>
        </w:rPr>
        <w:t xml:space="preserve">oświadczam, że: </w:t>
      </w:r>
    </w:p>
    <w:p w14:paraId="458DE86E" w14:textId="77777777" w:rsidR="00465CEC" w:rsidRPr="003224EF" w:rsidRDefault="00465CEC" w:rsidP="006B0FFF">
      <w:pPr>
        <w:pStyle w:val="Lista"/>
        <w:numPr>
          <w:ilvl w:val="0"/>
          <w:numId w:val="7"/>
        </w:numPr>
        <w:rPr>
          <w:lang w:eastAsia="pl-PL"/>
        </w:rPr>
      </w:pPr>
      <w:r w:rsidRPr="003224EF">
        <w:rPr>
          <w:lang w:eastAsia="pl-PL"/>
        </w:rPr>
        <w:t xml:space="preserve">praca dyplomowa stanowi wynik samodzielnej pracy twórczej, </w:t>
      </w:r>
    </w:p>
    <w:p w14:paraId="701AA0F2" w14:textId="77777777" w:rsidR="00465CEC" w:rsidRPr="003224EF" w:rsidRDefault="00465CEC" w:rsidP="006B0FFF">
      <w:pPr>
        <w:pStyle w:val="Lista"/>
        <w:numPr>
          <w:ilvl w:val="0"/>
          <w:numId w:val="7"/>
        </w:numPr>
        <w:rPr>
          <w:lang w:eastAsia="pl-PL"/>
        </w:rPr>
      </w:pPr>
      <w:r w:rsidRPr="003224EF">
        <w:rPr>
          <w:lang w:eastAsia="pl-PL"/>
        </w:rPr>
        <w:t>wykorzystując w pracy dyplomowej materiały źródłowe, w tym w szczególności: monografie, artykuły naukowe, zestawienia zawierające wyniki badań (opublikowane, jak i nieopublikowane), materiały ze stron internetowych, w przypisach wskazywałem/</w:t>
      </w:r>
      <w:proofErr w:type="spellStart"/>
      <w:r w:rsidRPr="003224EF">
        <w:rPr>
          <w:lang w:eastAsia="pl-PL"/>
        </w:rPr>
        <w:t>am</w:t>
      </w:r>
      <w:proofErr w:type="spellEnd"/>
      <w:r w:rsidRPr="003224EF">
        <w:rPr>
          <w:lang w:eastAsia="pl-PL"/>
        </w:rPr>
        <w:t xml:space="preserve"> ich autora, tytuł, miejsce i rok publikacji oraz stronę, z której pochodzą powoływane fragmenty, ponadto w pracy dyplomowej zamieściłem/</w:t>
      </w:r>
      <w:proofErr w:type="spellStart"/>
      <w:r w:rsidRPr="003224EF">
        <w:rPr>
          <w:lang w:eastAsia="pl-PL"/>
        </w:rPr>
        <w:t>am</w:t>
      </w:r>
      <w:proofErr w:type="spellEnd"/>
      <w:r w:rsidRPr="003224EF">
        <w:rPr>
          <w:lang w:eastAsia="pl-PL"/>
        </w:rPr>
        <w:t xml:space="preserve"> bibliografię,</w:t>
      </w:r>
    </w:p>
    <w:p w14:paraId="489D4DB6" w14:textId="77777777" w:rsidR="00465CEC" w:rsidRPr="003224EF" w:rsidRDefault="00465CEC" w:rsidP="006B0FFF">
      <w:pPr>
        <w:pStyle w:val="Lista"/>
        <w:numPr>
          <w:ilvl w:val="0"/>
          <w:numId w:val="7"/>
        </w:numPr>
        <w:rPr>
          <w:lang w:eastAsia="pl-PL"/>
        </w:rPr>
      </w:pPr>
      <w:r w:rsidRPr="003224EF">
        <w:rPr>
          <w:lang w:eastAsia="pl-PL"/>
        </w:rPr>
        <w:t xml:space="preserve">praca dyplomowa nie zawiera żadnych danych, informacji i materiałów, których publikacja nie jest prawnie dozwolona, </w:t>
      </w:r>
    </w:p>
    <w:p w14:paraId="55BB2B3D" w14:textId="77777777" w:rsidR="00465CEC" w:rsidRPr="003224EF" w:rsidRDefault="00465CEC" w:rsidP="006B0FFF">
      <w:pPr>
        <w:pStyle w:val="Lista"/>
        <w:numPr>
          <w:ilvl w:val="0"/>
          <w:numId w:val="7"/>
        </w:numPr>
        <w:rPr>
          <w:spacing w:val="-10"/>
          <w:lang w:eastAsia="pl-PL"/>
        </w:rPr>
      </w:pPr>
      <w:r w:rsidRPr="003224EF">
        <w:rPr>
          <w:spacing w:val="1"/>
          <w:lang w:eastAsia="pl-PL"/>
        </w:rPr>
        <w:t xml:space="preserve">praca dyplomowa dotychczas nie stanowiła podstawy nadania </w:t>
      </w:r>
      <w:r w:rsidRPr="003224EF">
        <w:rPr>
          <w:lang w:eastAsia="pl-PL"/>
        </w:rPr>
        <w:t>tytułu zawodowego, stopnia naukowego, tytułu naukowego oraz uzyskania innych kwalifikacji,</w:t>
      </w:r>
    </w:p>
    <w:p w14:paraId="0876A120" w14:textId="77777777" w:rsidR="00465CEC" w:rsidRPr="003224EF" w:rsidRDefault="00465CEC" w:rsidP="006B0FFF">
      <w:pPr>
        <w:pStyle w:val="Lista"/>
        <w:numPr>
          <w:ilvl w:val="0"/>
          <w:numId w:val="7"/>
        </w:numPr>
        <w:rPr>
          <w:lang w:eastAsia="pl-PL"/>
        </w:rPr>
      </w:pPr>
      <w:r w:rsidRPr="003224EF">
        <w:rPr>
          <w:lang w:eastAsia="pl-PL"/>
        </w:rPr>
        <w:t>treść pracy dyplomowej przekazanej do dziekanatu Wydziału Informatyki jest jednakowa w wersji drukowanej oraz w formie elektronicznej,</w:t>
      </w:r>
    </w:p>
    <w:p w14:paraId="126FADDD" w14:textId="4B02F0D3" w:rsidR="00465CEC" w:rsidRPr="003224EF" w:rsidRDefault="00465CEC" w:rsidP="00C90A10">
      <w:pPr>
        <w:pStyle w:val="Lista"/>
        <w:ind w:left="360" w:firstLine="0"/>
        <w:rPr>
          <w:rFonts w:eastAsia="Times New Roman" w:cs="Times New Roman"/>
          <w:spacing w:val="-4"/>
          <w:sz w:val="22"/>
          <w:lang w:eastAsia="pl-PL"/>
        </w:rPr>
      </w:pPr>
      <w:r w:rsidRPr="003224EF">
        <w:rPr>
          <w:rFonts w:eastAsia="Times New Roman" w:cs="Times New Roman"/>
          <w:spacing w:val="-4"/>
          <w:sz w:val="22"/>
          <w:lang w:eastAsia="pl-PL"/>
        </w:rPr>
        <w:tab/>
      </w:r>
    </w:p>
    <w:p w14:paraId="4DC62A4F" w14:textId="77777777" w:rsidR="003D4C09" w:rsidRPr="003224EF" w:rsidRDefault="003D4C09" w:rsidP="006B0FFF">
      <w:pPr>
        <w:pStyle w:val="Tekstpodstawowyzwciciem"/>
        <w:rPr>
          <w:lang w:eastAsia="pl-PL"/>
        </w:rPr>
        <w:sectPr w:rsidR="003D4C09" w:rsidRPr="003224EF" w:rsidSect="00BC7F93">
          <w:footerReference w:type="default" r:id="rId8"/>
          <w:pgSz w:w="11906" w:h="16838" w:code="9"/>
          <w:pgMar w:top="1418" w:right="1134" w:bottom="1418" w:left="1985" w:header="709" w:footer="709" w:gutter="0"/>
          <w:cols w:space="708"/>
          <w:titlePg/>
          <w:docGrid w:linePitch="360"/>
        </w:sectPr>
      </w:pPr>
    </w:p>
    <w:bookmarkStart w:id="1" w:name="_Toc493417864"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3224EF" w:rsidRDefault="00DF6700" w:rsidP="00030465">
          <w:pPr>
            <w:pStyle w:val="Nagwek1"/>
            <w:numPr>
              <w:ilvl w:val="0"/>
              <w:numId w:val="0"/>
            </w:numPr>
          </w:pPr>
          <w:r w:rsidRPr="003224EF">
            <w:t>Spis treści</w:t>
          </w:r>
          <w:bookmarkEnd w:id="1"/>
        </w:p>
        <w:p w14:paraId="6284D682" w14:textId="77777777" w:rsidR="004B11F8" w:rsidRPr="003224EF" w:rsidRDefault="00DF6700">
          <w:pPr>
            <w:pStyle w:val="Spistreci1"/>
            <w:rPr>
              <w:rFonts w:asciiTheme="minorHAnsi" w:eastAsiaTheme="minorEastAsia" w:hAnsiTheme="minorHAnsi"/>
              <w:sz w:val="22"/>
              <w:lang w:eastAsia="pl-PL"/>
            </w:rPr>
          </w:pPr>
          <w:r w:rsidRPr="003224EF">
            <w:rPr>
              <w:rFonts w:cs="Times New Roman"/>
              <w:szCs w:val="24"/>
            </w:rPr>
            <w:fldChar w:fldCharType="begin"/>
          </w:r>
          <w:r w:rsidRPr="003224EF">
            <w:rPr>
              <w:rFonts w:cs="Times New Roman"/>
              <w:szCs w:val="24"/>
            </w:rPr>
            <w:instrText xml:space="preserve"> TOC \o "1-3" \h \z \u </w:instrText>
          </w:r>
          <w:r w:rsidRPr="003224EF">
            <w:rPr>
              <w:rFonts w:cs="Times New Roman"/>
              <w:szCs w:val="24"/>
            </w:rPr>
            <w:fldChar w:fldCharType="separate"/>
          </w:r>
          <w:hyperlink w:anchor="_Toc493417864" w:history="1">
            <w:r w:rsidR="004B11F8" w:rsidRPr="003224EF">
              <w:rPr>
                <w:rStyle w:val="Hipercze"/>
              </w:rPr>
              <w:t>Spis treści</w:t>
            </w:r>
            <w:r w:rsidR="004B11F8" w:rsidRPr="003224EF">
              <w:rPr>
                <w:webHidden/>
              </w:rPr>
              <w:tab/>
            </w:r>
            <w:r w:rsidR="004B11F8" w:rsidRPr="003224EF">
              <w:rPr>
                <w:webHidden/>
              </w:rPr>
              <w:fldChar w:fldCharType="begin"/>
            </w:r>
            <w:r w:rsidR="004B11F8" w:rsidRPr="003224EF">
              <w:rPr>
                <w:webHidden/>
              </w:rPr>
              <w:instrText xml:space="preserve"> PAGEREF _Toc493417864 \h </w:instrText>
            </w:r>
            <w:r w:rsidR="004B11F8" w:rsidRPr="003224EF">
              <w:rPr>
                <w:webHidden/>
              </w:rPr>
            </w:r>
            <w:r w:rsidR="004B11F8" w:rsidRPr="003224EF">
              <w:rPr>
                <w:webHidden/>
              </w:rPr>
              <w:fldChar w:fldCharType="end"/>
            </w:r>
          </w:hyperlink>
        </w:p>
        <w:p w14:paraId="1D2623ED" w14:textId="77777777" w:rsidR="004B11F8" w:rsidRPr="003224EF" w:rsidRDefault="000E252E">
          <w:pPr>
            <w:pStyle w:val="Spistreci1"/>
            <w:rPr>
              <w:rFonts w:asciiTheme="minorHAnsi" w:eastAsiaTheme="minorEastAsia" w:hAnsiTheme="minorHAnsi"/>
              <w:sz w:val="22"/>
              <w:lang w:eastAsia="pl-PL"/>
            </w:rPr>
          </w:pPr>
          <w:hyperlink w:anchor="_Toc493417865" w:history="1">
            <w:r w:rsidR="004B11F8" w:rsidRPr="003224EF">
              <w:rPr>
                <w:rStyle w:val="Hipercze"/>
              </w:rPr>
              <w:t>1.</w:t>
            </w:r>
            <w:r w:rsidR="004B11F8" w:rsidRPr="003224EF">
              <w:rPr>
                <w:rFonts w:asciiTheme="minorHAnsi" w:eastAsiaTheme="minorEastAsia" w:hAnsiTheme="minorHAnsi"/>
                <w:sz w:val="22"/>
                <w:lang w:eastAsia="pl-PL"/>
              </w:rPr>
              <w:tab/>
            </w:r>
            <w:r w:rsidR="004B11F8" w:rsidRPr="003224EF">
              <w:rPr>
                <w:rStyle w:val="Hipercze"/>
              </w:rPr>
              <w:t>Wstęp</w:t>
            </w:r>
            <w:r w:rsidR="004B11F8" w:rsidRPr="003224EF">
              <w:rPr>
                <w:webHidden/>
              </w:rPr>
              <w:tab/>
            </w:r>
            <w:r w:rsidR="004B11F8" w:rsidRPr="003224EF">
              <w:rPr>
                <w:webHidden/>
              </w:rPr>
              <w:fldChar w:fldCharType="begin"/>
            </w:r>
            <w:r w:rsidR="004B11F8" w:rsidRPr="003224EF">
              <w:rPr>
                <w:webHidden/>
              </w:rPr>
              <w:instrText xml:space="preserve"> PAGEREF _Toc493417865 \h </w:instrText>
            </w:r>
            <w:r w:rsidR="004B11F8" w:rsidRPr="003224EF">
              <w:rPr>
                <w:webHidden/>
              </w:rPr>
            </w:r>
            <w:r w:rsidR="004B11F8" w:rsidRPr="003224EF">
              <w:rPr>
                <w:webHidden/>
              </w:rPr>
              <w:fldChar w:fldCharType="end"/>
            </w:r>
          </w:hyperlink>
        </w:p>
        <w:p w14:paraId="5B3D07BF" w14:textId="77777777" w:rsidR="004B11F8" w:rsidRPr="003224EF" w:rsidRDefault="000E252E">
          <w:pPr>
            <w:pStyle w:val="Spistreci1"/>
            <w:rPr>
              <w:rFonts w:asciiTheme="minorHAnsi" w:eastAsiaTheme="minorEastAsia" w:hAnsiTheme="minorHAnsi"/>
              <w:sz w:val="22"/>
              <w:lang w:eastAsia="pl-PL"/>
            </w:rPr>
          </w:pPr>
          <w:hyperlink w:anchor="_Toc493417866" w:history="1">
            <w:r w:rsidR="004B11F8" w:rsidRPr="003224EF">
              <w:rPr>
                <w:rStyle w:val="Hipercze"/>
                <w:rFonts w:cs="Times New Roman"/>
              </w:rPr>
              <w:t>2.</w:t>
            </w:r>
            <w:r w:rsidR="004B11F8" w:rsidRPr="003224EF">
              <w:rPr>
                <w:rFonts w:asciiTheme="minorHAnsi" w:eastAsiaTheme="minorEastAsia" w:hAnsiTheme="minorHAnsi"/>
                <w:sz w:val="22"/>
                <w:lang w:eastAsia="pl-PL"/>
              </w:rPr>
              <w:tab/>
            </w:r>
            <w:r w:rsidR="004B11F8" w:rsidRPr="003224EF">
              <w:rPr>
                <w:rStyle w:val="Hipercze"/>
                <w:rFonts w:cs="Times New Roman"/>
              </w:rPr>
              <w:t>Prognoza rynków</w:t>
            </w:r>
            <w:r w:rsidR="004B11F8" w:rsidRPr="003224EF">
              <w:rPr>
                <w:webHidden/>
              </w:rPr>
              <w:tab/>
            </w:r>
            <w:r w:rsidR="004B11F8" w:rsidRPr="003224EF">
              <w:rPr>
                <w:webHidden/>
              </w:rPr>
              <w:fldChar w:fldCharType="begin"/>
            </w:r>
            <w:r w:rsidR="004B11F8" w:rsidRPr="003224EF">
              <w:rPr>
                <w:webHidden/>
              </w:rPr>
              <w:instrText xml:space="preserve"> PAGEREF _Toc493417866 \h </w:instrText>
            </w:r>
            <w:r w:rsidR="004B11F8" w:rsidRPr="003224EF">
              <w:rPr>
                <w:webHidden/>
              </w:rPr>
            </w:r>
            <w:r w:rsidR="004B11F8" w:rsidRPr="003224EF">
              <w:rPr>
                <w:webHidden/>
              </w:rPr>
              <w:fldChar w:fldCharType="end"/>
            </w:r>
          </w:hyperlink>
        </w:p>
        <w:p w14:paraId="4F5F239F"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67" w:history="1">
            <w:r w:rsidR="004B11F8" w:rsidRPr="003224EF">
              <w:rPr>
                <w:rStyle w:val="Hipercze"/>
                <w:rFonts w:cs="Times New Roman"/>
              </w:rPr>
              <w:t>2.1</w:t>
            </w:r>
            <w:r w:rsidR="004B11F8" w:rsidRPr="003224EF">
              <w:rPr>
                <w:rFonts w:asciiTheme="minorHAnsi" w:eastAsiaTheme="minorEastAsia" w:hAnsiTheme="minorHAnsi"/>
                <w:sz w:val="22"/>
                <w:lang w:eastAsia="pl-PL"/>
              </w:rPr>
              <w:tab/>
            </w:r>
            <w:r w:rsidR="004B11F8" w:rsidRPr="003224EF">
              <w:rPr>
                <w:rStyle w:val="Hipercze"/>
                <w:rFonts w:cs="Times New Roman"/>
              </w:rPr>
              <w:t>Rynek Forex</w:t>
            </w:r>
            <w:r w:rsidR="004B11F8" w:rsidRPr="003224EF">
              <w:rPr>
                <w:webHidden/>
              </w:rPr>
              <w:tab/>
            </w:r>
            <w:r w:rsidR="004B11F8" w:rsidRPr="003224EF">
              <w:rPr>
                <w:webHidden/>
              </w:rPr>
              <w:fldChar w:fldCharType="begin"/>
            </w:r>
            <w:r w:rsidR="004B11F8" w:rsidRPr="003224EF">
              <w:rPr>
                <w:webHidden/>
              </w:rPr>
              <w:instrText xml:space="preserve"> PAGEREF _Toc493417867 \h </w:instrText>
            </w:r>
            <w:r w:rsidR="004B11F8" w:rsidRPr="003224EF">
              <w:rPr>
                <w:webHidden/>
              </w:rPr>
            </w:r>
            <w:r w:rsidR="004B11F8" w:rsidRPr="003224EF">
              <w:rPr>
                <w:webHidden/>
              </w:rPr>
              <w:fldChar w:fldCharType="end"/>
            </w:r>
          </w:hyperlink>
        </w:p>
        <w:p w14:paraId="0FE6608F"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68" w:history="1">
            <w:r w:rsidR="004B11F8" w:rsidRPr="003224EF">
              <w:rPr>
                <w:rStyle w:val="Hipercze"/>
              </w:rPr>
              <w:t>2.1.1</w:t>
            </w:r>
            <w:r w:rsidR="004B11F8" w:rsidRPr="003224EF">
              <w:rPr>
                <w:rFonts w:asciiTheme="minorHAnsi" w:hAnsiTheme="minorHAnsi" w:cstheme="minorBidi"/>
                <w:sz w:val="22"/>
              </w:rPr>
              <w:tab/>
            </w:r>
            <w:r w:rsidR="004B11F8" w:rsidRPr="003224EF">
              <w:rPr>
                <w:rStyle w:val="Hipercze"/>
              </w:rPr>
              <w:t>Pary walutowe</w:t>
            </w:r>
            <w:r w:rsidR="004B11F8" w:rsidRPr="003224EF">
              <w:rPr>
                <w:webHidden/>
              </w:rPr>
              <w:tab/>
            </w:r>
            <w:r w:rsidR="004B11F8" w:rsidRPr="003224EF">
              <w:rPr>
                <w:webHidden/>
              </w:rPr>
              <w:fldChar w:fldCharType="begin"/>
            </w:r>
            <w:r w:rsidR="004B11F8" w:rsidRPr="003224EF">
              <w:rPr>
                <w:webHidden/>
              </w:rPr>
              <w:instrText xml:space="preserve"> PAGEREF _Toc493417868 \h </w:instrText>
            </w:r>
            <w:r w:rsidR="004B11F8" w:rsidRPr="003224EF">
              <w:rPr>
                <w:webHidden/>
              </w:rPr>
            </w:r>
            <w:r w:rsidR="004B11F8" w:rsidRPr="003224EF">
              <w:rPr>
                <w:webHidden/>
              </w:rPr>
              <w:fldChar w:fldCharType="end"/>
            </w:r>
          </w:hyperlink>
        </w:p>
        <w:p w14:paraId="1413009B"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69" w:history="1">
            <w:r w:rsidR="004B11F8" w:rsidRPr="003224EF">
              <w:rPr>
                <w:rStyle w:val="Hipercze"/>
                <w:rFonts w:cs="Times New Roman"/>
              </w:rPr>
              <w:t>2.2</w:t>
            </w:r>
            <w:r w:rsidR="004B11F8" w:rsidRPr="003224EF">
              <w:rPr>
                <w:rFonts w:asciiTheme="minorHAnsi" w:eastAsiaTheme="minorEastAsia" w:hAnsiTheme="minorHAnsi"/>
                <w:sz w:val="22"/>
                <w:lang w:eastAsia="pl-PL"/>
              </w:rPr>
              <w:tab/>
            </w:r>
            <w:r w:rsidR="004B11F8" w:rsidRPr="003224EF">
              <w:rPr>
                <w:rStyle w:val="Hipercze"/>
                <w:rFonts w:cs="Times New Roman"/>
              </w:rPr>
              <w:t>Opcje binarne</w:t>
            </w:r>
            <w:r w:rsidR="004B11F8" w:rsidRPr="003224EF">
              <w:rPr>
                <w:webHidden/>
              </w:rPr>
              <w:tab/>
            </w:r>
            <w:r w:rsidR="004B11F8" w:rsidRPr="003224EF">
              <w:rPr>
                <w:webHidden/>
              </w:rPr>
              <w:fldChar w:fldCharType="begin"/>
            </w:r>
            <w:r w:rsidR="004B11F8" w:rsidRPr="003224EF">
              <w:rPr>
                <w:webHidden/>
              </w:rPr>
              <w:instrText xml:space="preserve"> PAGEREF _Toc493417869 \h </w:instrText>
            </w:r>
            <w:r w:rsidR="004B11F8" w:rsidRPr="003224EF">
              <w:rPr>
                <w:webHidden/>
              </w:rPr>
            </w:r>
            <w:r w:rsidR="004B11F8" w:rsidRPr="003224EF">
              <w:rPr>
                <w:webHidden/>
              </w:rPr>
              <w:fldChar w:fldCharType="end"/>
            </w:r>
          </w:hyperlink>
        </w:p>
        <w:p w14:paraId="380AE5B1"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70" w:history="1">
            <w:r w:rsidR="004B11F8" w:rsidRPr="003224EF">
              <w:rPr>
                <w:rStyle w:val="Hipercze"/>
                <w:rFonts w:cs="Times New Roman"/>
              </w:rPr>
              <w:t>2.3</w:t>
            </w:r>
            <w:r w:rsidR="004B11F8" w:rsidRPr="003224EF">
              <w:rPr>
                <w:rFonts w:asciiTheme="minorHAnsi" w:eastAsiaTheme="minorEastAsia" w:hAnsiTheme="minorHAnsi"/>
                <w:sz w:val="22"/>
                <w:lang w:eastAsia="pl-PL"/>
              </w:rPr>
              <w:tab/>
            </w:r>
            <w:r w:rsidR="004B11F8" w:rsidRPr="003224EF">
              <w:rPr>
                <w:rStyle w:val="Hipercze"/>
                <w:rFonts w:cs="Times New Roman"/>
              </w:rPr>
              <w:t>Analiza fundamentalna</w:t>
            </w:r>
            <w:r w:rsidR="004B11F8" w:rsidRPr="003224EF">
              <w:rPr>
                <w:webHidden/>
              </w:rPr>
              <w:tab/>
            </w:r>
            <w:r w:rsidR="004B11F8" w:rsidRPr="003224EF">
              <w:rPr>
                <w:webHidden/>
              </w:rPr>
              <w:fldChar w:fldCharType="begin"/>
            </w:r>
            <w:r w:rsidR="004B11F8" w:rsidRPr="003224EF">
              <w:rPr>
                <w:webHidden/>
              </w:rPr>
              <w:instrText xml:space="preserve"> PAGEREF _Toc493417870 \h </w:instrText>
            </w:r>
            <w:r w:rsidR="004B11F8" w:rsidRPr="003224EF">
              <w:rPr>
                <w:webHidden/>
              </w:rPr>
            </w:r>
            <w:r w:rsidR="004B11F8" w:rsidRPr="003224EF">
              <w:rPr>
                <w:webHidden/>
              </w:rPr>
              <w:fldChar w:fldCharType="end"/>
            </w:r>
          </w:hyperlink>
        </w:p>
        <w:p w14:paraId="151A97A9"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71" w:history="1">
            <w:r w:rsidR="004B11F8" w:rsidRPr="003224EF">
              <w:rPr>
                <w:rStyle w:val="Hipercze"/>
                <w:rFonts w:cs="Times New Roman"/>
              </w:rPr>
              <w:t>2.4</w:t>
            </w:r>
            <w:r w:rsidR="004B11F8" w:rsidRPr="003224EF">
              <w:rPr>
                <w:rFonts w:asciiTheme="minorHAnsi" w:eastAsiaTheme="minorEastAsia" w:hAnsiTheme="minorHAnsi"/>
                <w:sz w:val="22"/>
                <w:lang w:eastAsia="pl-PL"/>
              </w:rPr>
              <w:tab/>
            </w:r>
            <w:r w:rsidR="004B11F8" w:rsidRPr="003224EF">
              <w:rPr>
                <w:rStyle w:val="Hipercze"/>
                <w:rFonts w:cs="Times New Roman"/>
              </w:rPr>
              <w:t>Analiza techniczna</w:t>
            </w:r>
            <w:r w:rsidR="004B11F8" w:rsidRPr="003224EF">
              <w:rPr>
                <w:webHidden/>
              </w:rPr>
              <w:tab/>
            </w:r>
            <w:r w:rsidR="004B11F8" w:rsidRPr="003224EF">
              <w:rPr>
                <w:webHidden/>
              </w:rPr>
              <w:fldChar w:fldCharType="begin"/>
            </w:r>
            <w:r w:rsidR="004B11F8" w:rsidRPr="003224EF">
              <w:rPr>
                <w:webHidden/>
              </w:rPr>
              <w:instrText xml:space="preserve"> PAGEREF _Toc493417871 \h </w:instrText>
            </w:r>
            <w:r w:rsidR="004B11F8" w:rsidRPr="003224EF">
              <w:rPr>
                <w:webHidden/>
              </w:rPr>
            </w:r>
            <w:r w:rsidR="004B11F8" w:rsidRPr="003224EF">
              <w:rPr>
                <w:webHidden/>
              </w:rPr>
              <w:fldChar w:fldCharType="end"/>
            </w:r>
          </w:hyperlink>
        </w:p>
        <w:p w14:paraId="62937A44"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75" w:history="1">
            <w:r w:rsidR="004B11F8" w:rsidRPr="003224EF">
              <w:rPr>
                <w:rStyle w:val="Hipercze"/>
              </w:rPr>
              <w:t>2.4.1</w:t>
            </w:r>
            <w:r w:rsidR="004B11F8" w:rsidRPr="003224EF">
              <w:rPr>
                <w:rFonts w:asciiTheme="minorHAnsi" w:hAnsiTheme="minorHAnsi" w:cstheme="minorBidi"/>
                <w:sz w:val="22"/>
              </w:rPr>
              <w:tab/>
            </w:r>
            <w:r w:rsidR="004B11F8" w:rsidRPr="003224EF">
              <w:rPr>
                <w:rStyle w:val="Hipercze"/>
              </w:rPr>
              <w:t>Świece japońskie</w:t>
            </w:r>
            <w:r w:rsidR="004B11F8" w:rsidRPr="003224EF">
              <w:rPr>
                <w:webHidden/>
              </w:rPr>
              <w:tab/>
            </w:r>
            <w:r w:rsidR="004B11F8" w:rsidRPr="003224EF">
              <w:rPr>
                <w:webHidden/>
              </w:rPr>
              <w:fldChar w:fldCharType="begin"/>
            </w:r>
            <w:r w:rsidR="004B11F8" w:rsidRPr="003224EF">
              <w:rPr>
                <w:webHidden/>
              </w:rPr>
              <w:instrText xml:space="preserve"> PAGEREF _Toc493417875 \h </w:instrText>
            </w:r>
            <w:r w:rsidR="004B11F8" w:rsidRPr="003224EF">
              <w:rPr>
                <w:webHidden/>
              </w:rPr>
            </w:r>
            <w:r w:rsidR="004B11F8" w:rsidRPr="003224EF">
              <w:rPr>
                <w:webHidden/>
              </w:rPr>
              <w:fldChar w:fldCharType="end"/>
            </w:r>
          </w:hyperlink>
        </w:p>
        <w:p w14:paraId="4EC66023"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76" w:history="1">
            <w:r w:rsidR="004B11F8" w:rsidRPr="003224EF">
              <w:rPr>
                <w:rStyle w:val="Hipercze"/>
              </w:rPr>
              <w:t>2.4.2</w:t>
            </w:r>
            <w:r w:rsidR="004B11F8" w:rsidRPr="003224EF">
              <w:rPr>
                <w:rFonts w:asciiTheme="minorHAnsi" w:hAnsiTheme="minorHAnsi" w:cstheme="minorBidi"/>
                <w:sz w:val="22"/>
              </w:rPr>
              <w:tab/>
            </w:r>
            <w:r w:rsidR="004B11F8" w:rsidRPr="003224EF">
              <w:rPr>
                <w:rStyle w:val="Hipercze"/>
              </w:rPr>
              <w:t>Analiza trendu</w:t>
            </w:r>
            <w:r w:rsidR="004B11F8" w:rsidRPr="003224EF">
              <w:rPr>
                <w:webHidden/>
              </w:rPr>
              <w:tab/>
            </w:r>
            <w:r w:rsidR="004B11F8" w:rsidRPr="003224EF">
              <w:rPr>
                <w:webHidden/>
              </w:rPr>
              <w:fldChar w:fldCharType="begin"/>
            </w:r>
            <w:r w:rsidR="004B11F8" w:rsidRPr="003224EF">
              <w:rPr>
                <w:webHidden/>
              </w:rPr>
              <w:instrText xml:space="preserve"> PAGEREF _Toc493417876 \h </w:instrText>
            </w:r>
            <w:r w:rsidR="004B11F8" w:rsidRPr="003224EF">
              <w:rPr>
                <w:webHidden/>
              </w:rPr>
            </w:r>
            <w:r w:rsidR="004B11F8" w:rsidRPr="003224EF">
              <w:rPr>
                <w:webHidden/>
              </w:rPr>
              <w:fldChar w:fldCharType="end"/>
            </w:r>
          </w:hyperlink>
        </w:p>
        <w:p w14:paraId="2B630BF6"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77" w:history="1">
            <w:r w:rsidR="004B11F8" w:rsidRPr="003224EF">
              <w:rPr>
                <w:rStyle w:val="Hipercze"/>
              </w:rPr>
              <w:t>2.4.3</w:t>
            </w:r>
            <w:r w:rsidR="004B11F8" w:rsidRPr="003224EF">
              <w:rPr>
                <w:rFonts w:asciiTheme="minorHAnsi" w:hAnsiTheme="minorHAnsi" w:cstheme="minorBidi"/>
                <w:sz w:val="22"/>
              </w:rPr>
              <w:tab/>
            </w:r>
            <w:r w:rsidR="004B11F8" w:rsidRPr="003224EF">
              <w:rPr>
                <w:rStyle w:val="Hipercze"/>
              </w:rPr>
              <w:t>Wskaźniki</w:t>
            </w:r>
            <w:r w:rsidR="004B11F8" w:rsidRPr="003224EF">
              <w:rPr>
                <w:webHidden/>
              </w:rPr>
              <w:tab/>
            </w:r>
            <w:r w:rsidR="004B11F8" w:rsidRPr="003224EF">
              <w:rPr>
                <w:webHidden/>
              </w:rPr>
              <w:fldChar w:fldCharType="begin"/>
            </w:r>
            <w:r w:rsidR="004B11F8" w:rsidRPr="003224EF">
              <w:rPr>
                <w:webHidden/>
              </w:rPr>
              <w:instrText xml:space="preserve"> PAGEREF _Toc493417877 \h </w:instrText>
            </w:r>
            <w:r w:rsidR="004B11F8" w:rsidRPr="003224EF">
              <w:rPr>
                <w:webHidden/>
              </w:rPr>
            </w:r>
            <w:r w:rsidR="004B11F8" w:rsidRPr="003224EF">
              <w:rPr>
                <w:webHidden/>
              </w:rPr>
              <w:fldChar w:fldCharType="end"/>
            </w:r>
          </w:hyperlink>
        </w:p>
        <w:p w14:paraId="11CEAFC4"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78" w:history="1">
            <w:r w:rsidR="004B11F8" w:rsidRPr="003224EF">
              <w:rPr>
                <w:rStyle w:val="Hipercze"/>
                <w:rFonts w:cs="Times New Roman"/>
              </w:rPr>
              <w:t>2.5</w:t>
            </w:r>
            <w:r w:rsidR="004B11F8" w:rsidRPr="003224EF">
              <w:rPr>
                <w:rFonts w:asciiTheme="minorHAnsi" w:eastAsiaTheme="minorEastAsia" w:hAnsiTheme="minorHAnsi"/>
                <w:sz w:val="22"/>
                <w:lang w:eastAsia="pl-PL"/>
              </w:rPr>
              <w:tab/>
            </w:r>
            <w:r w:rsidR="004B11F8" w:rsidRPr="003224EF">
              <w:rPr>
                <w:rStyle w:val="Hipercze"/>
                <w:rFonts w:cs="Times New Roman"/>
              </w:rPr>
              <w:t>Uczenie maszynowe</w:t>
            </w:r>
            <w:r w:rsidR="004B11F8" w:rsidRPr="003224EF">
              <w:rPr>
                <w:webHidden/>
              </w:rPr>
              <w:tab/>
            </w:r>
            <w:r w:rsidR="004B11F8" w:rsidRPr="003224EF">
              <w:rPr>
                <w:webHidden/>
              </w:rPr>
              <w:fldChar w:fldCharType="begin"/>
            </w:r>
            <w:r w:rsidR="004B11F8" w:rsidRPr="003224EF">
              <w:rPr>
                <w:webHidden/>
              </w:rPr>
              <w:instrText xml:space="preserve"> PAGEREF _Toc493417878 \h </w:instrText>
            </w:r>
            <w:r w:rsidR="004B11F8" w:rsidRPr="003224EF">
              <w:rPr>
                <w:webHidden/>
              </w:rPr>
            </w:r>
            <w:r w:rsidR="004B11F8" w:rsidRPr="003224EF">
              <w:rPr>
                <w:webHidden/>
              </w:rPr>
              <w:fldChar w:fldCharType="end"/>
            </w:r>
          </w:hyperlink>
        </w:p>
        <w:p w14:paraId="4139AC0C"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79" w:history="1">
            <w:r w:rsidR="004B11F8" w:rsidRPr="003224EF">
              <w:rPr>
                <w:rStyle w:val="Hipercze"/>
              </w:rPr>
              <w:t>2.5.1</w:t>
            </w:r>
            <w:r w:rsidR="004B11F8" w:rsidRPr="003224EF">
              <w:rPr>
                <w:rFonts w:asciiTheme="minorHAnsi" w:hAnsiTheme="minorHAnsi" w:cstheme="minorBidi"/>
                <w:sz w:val="22"/>
              </w:rPr>
              <w:tab/>
            </w:r>
            <w:r w:rsidR="004B11F8" w:rsidRPr="003224EF">
              <w:rPr>
                <w:rStyle w:val="Hipercze"/>
              </w:rPr>
              <w:t>Pojęcie uczenia się w kontekście maszynowym</w:t>
            </w:r>
            <w:r w:rsidR="004B11F8" w:rsidRPr="003224EF">
              <w:rPr>
                <w:webHidden/>
              </w:rPr>
              <w:tab/>
            </w:r>
            <w:r w:rsidR="004B11F8" w:rsidRPr="003224EF">
              <w:rPr>
                <w:webHidden/>
              </w:rPr>
              <w:fldChar w:fldCharType="begin"/>
            </w:r>
            <w:r w:rsidR="004B11F8" w:rsidRPr="003224EF">
              <w:rPr>
                <w:webHidden/>
              </w:rPr>
              <w:instrText xml:space="preserve"> PAGEREF _Toc493417879 \h </w:instrText>
            </w:r>
            <w:r w:rsidR="004B11F8" w:rsidRPr="003224EF">
              <w:rPr>
                <w:webHidden/>
              </w:rPr>
            </w:r>
            <w:r w:rsidR="004B11F8" w:rsidRPr="003224EF">
              <w:rPr>
                <w:webHidden/>
              </w:rPr>
              <w:fldChar w:fldCharType="end"/>
            </w:r>
          </w:hyperlink>
        </w:p>
        <w:p w14:paraId="5C8A2AE3"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0" w:history="1">
            <w:r w:rsidR="004B11F8" w:rsidRPr="003224EF">
              <w:rPr>
                <w:rStyle w:val="Hipercze"/>
              </w:rPr>
              <w:t>2.5.2</w:t>
            </w:r>
            <w:r w:rsidR="004B11F8" w:rsidRPr="003224EF">
              <w:rPr>
                <w:rFonts w:asciiTheme="minorHAnsi" w:hAnsiTheme="minorHAnsi" w:cstheme="minorBidi"/>
                <w:sz w:val="22"/>
              </w:rPr>
              <w:tab/>
            </w:r>
            <w:r w:rsidR="004B11F8" w:rsidRPr="003224EF">
              <w:rPr>
                <w:rStyle w:val="Hipercze"/>
              </w:rPr>
              <w:t>Podstawowe pojęcia</w:t>
            </w:r>
            <w:r w:rsidR="004B11F8" w:rsidRPr="003224EF">
              <w:rPr>
                <w:webHidden/>
              </w:rPr>
              <w:tab/>
            </w:r>
            <w:r w:rsidR="004B11F8" w:rsidRPr="003224EF">
              <w:rPr>
                <w:webHidden/>
              </w:rPr>
              <w:fldChar w:fldCharType="begin"/>
            </w:r>
            <w:r w:rsidR="004B11F8" w:rsidRPr="003224EF">
              <w:rPr>
                <w:webHidden/>
              </w:rPr>
              <w:instrText xml:space="preserve"> PAGEREF _Toc493417880 \h </w:instrText>
            </w:r>
            <w:r w:rsidR="004B11F8" w:rsidRPr="003224EF">
              <w:rPr>
                <w:webHidden/>
              </w:rPr>
            </w:r>
            <w:r w:rsidR="004B11F8" w:rsidRPr="003224EF">
              <w:rPr>
                <w:webHidden/>
              </w:rPr>
              <w:fldChar w:fldCharType="end"/>
            </w:r>
          </w:hyperlink>
        </w:p>
        <w:p w14:paraId="3B9C4133"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1" w:history="1">
            <w:r w:rsidR="004B11F8" w:rsidRPr="003224EF">
              <w:rPr>
                <w:rStyle w:val="Hipercze"/>
              </w:rPr>
              <w:t>2.5.3</w:t>
            </w:r>
            <w:r w:rsidR="004B11F8" w:rsidRPr="003224EF">
              <w:rPr>
                <w:rFonts w:asciiTheme="minorHAnsi" w:hAnsiTheme="minorHAnsi" w:cstheme="minorBidi"/>
                <w:sz w:val="22"/>
              </w:rPr>
              <w:tab/>
            </w:r>
            <w:r w:rsidR="004B11F8" w:rsidRPr="003224EF">
              <w:rPr>
                <w:rStyle w:val="Hipercze"/>
              </w:rPr>
              <w:t>Przedstawienie badanych algorytmów</w:t>
            </w:r>
            <w:r w:rsidR="004B11F8" w:rsidRPr="003224EF">
              <w:rPr>
                <w:webHidden/>
              </w:rPr>
              <w:tab/>
            </w:r>
            <w:r w:rsidR="004B11F8" w:rsidRPr="003224EF">
              <w:rPr>
                <w:webHidden/>
              </w:rPr>
              <w:fldChar w:fldCharType="begin"/>
            </w:r>
            <w:r w:rsidR="004B11F8" w:rsidRPr="003224EF">
              <w:rPr>
                <w:webHidden/>
              </w:rPr>
              <w:instrText xml:space="preserve"> PAGEREF _Toc493417881 \h </w:instrText>
            </w:r>
            <w:r w:rsidR="004B11F8" w:rsidRPr="003224EF">
              <w:rPr>
                <w:webHidden/>
              </w:rPr>
            </w:r>
            <w:r w:rsidR="004B11F8" w:rsidRPr="003224EF">
              <w:rPr>
                <w:webHidden/>
              </w:rPr>
              <w:fldChar w:fldCharType="end"/>
            </w:r>
          </w:hyperlink>
        </w:p>
        <w:p w14:paraId="747E093B" w14:textId="77777777" w:rsidR="004B11F8" w:rsidRPr="003224EF" w:rsidRDefault="000E252E">
          <w:pPr>
            <w:pStyle w:val="Spistreci1"/>
            <w:rPr>
              <w:rFonts w:asciiTheme="minorHAnsi" w:eastAsiaTheme="minorEastAsia" w:hAnsiTheme="minorHAnsi"/>
              <w:sz w:val="22"/>
              <w:lang w:eastAsia="pl-PL"/>
            </w:rPr>
          </w:pPr>
          <w:hyperlink w:anchor="_Toc493417882" w:history="1">
            <w:r w:rsidR="004B11F8" w:rsidRPr="003224EF">
              <w:rPr>
                <w:rStyle w:val="Hipercze"/>
              </w:rPr>
              <w:t>3.</w:t>
            </w:r>
            <w:r w:rsidR="004B11F8" w:rsidRPr="003224EF">
              <w:rPr>
                <w:rFonts w:asciiTheme="minorHAnsi" w:eastAsiaTheme="minorEastAsia" w:hAnsiTheme="minorHAnsi"/>
                <w:sz w:val="22"/>
                <w:lang w:eastAsia="pl-PL"/>
              </w:rPr>
              <w:tab/>
            </w:r>
            <w:r w:rsidR="004B11F8" w:rsidRPr="003224EF">
              <w:rPr>
                <w:rStyle w:val="Hipercze"/>
              </w:rPr>
              <w:t>Opis wykorzystanych narzędzi</w:t>
            </w:r>
            <w:r w:rsidR="004B11F8" w:rsidRPr="003224EF">
              <w:rPr>
                <w:webHidden/>
              </w:rPr>
              <w:tab/>
            </w:r>
            <w:r w:rsidR="004B11F8" w:rsidRPr="003224EF">
              <w:rPr>
                <w:webHidden/>
              </w:rPr>
              <w:fldChar w:fldCharType="begin"/>
            </w:r>
            <w:r w:rsidR="004B11F8" w:rsidRPr="003224EF">
              <w:rPr>
                <w:webHidden/>
              </w:rPr>
              <w:instrText xml:space="preserve"> PAGEREF _Toc493417882 \h </w:instrText>
            </w:r>
            <w:r w:rsidR="004B11F8" w:rsidRPr="003224EF">
              <w:rPr>
                <w:webHidden/>
              </w:rPr>
            </w:r>
            <w:r w:rsidR="004B11F8" w:rsidRPr="003224EF">
              <w:rPr>
                <w:webHidden/>
              </w:rPr>
              <w:fldChar w:fldCharType="end"/>
            </w:r>
          </w:hyperlink>
        </w:p>
        <w:p w14:paraId="2235161F"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83" w:history="1">
            <w:r w:rsidR="004B11F8" w:rsidRPr="003224EF">
              <w:rPr>
                <w:rStyle w:val="Hipercze"/>
              </w:rPr>
              <w:t>3.1</w:t>
            </w:r>
            <w:r w:rsidR="004B11F8" w:rsidRPr="003224EF">
              <w:rPr>
                <w:rFonts w:asciiTheme="minorHAnsi" w:eastAsiaTheme="minorEastAsia" w:hAnsiTheme="minorHAnsi"/>
                <w:sz w:val="22"/>
                <w:lang w:eastAsia="pl-PL"/>
              </w:rPr>
              <w:tab/>
            </w:r>
            <w:r w:rsidR="004B11F8" w:rsidRPr="003224EF">
              <w:rPr>
                <w:rStyle w:val="Hipercze"/>
              </w:rPr>
              <w:t>Technical Analysis for Java (Ta4j)</w:t>
            </w:r>
            <w:r w:rsidR="004B11F8" w:rsidRPr="003224EF">
              <w:rPr>
                <w:webHidden/>
              </w:rPr>
              <w:tab/>
            </w:r>
            <w:r w:rsidR="004B11F8" w:rsidRPr="003224EF">
              <w:rPr>
                <w:webHidden/>
              </w:rPr>
              <w:fldChar w:fldCharType="begin"/>
            </w:r>
            <w:r w:rsidR="004B11F8" w:rsidRPr="003224EF">
              <w:rPr>
                <w:webHidden/>
              </w:rPr>
              <w:instrText xml:space="preserve"> PAGEREF _Toc493417883 \h </w:instrText>
            </w:r>
            <w:r w:rsidR="004B11F8" w:rsidRPr="003224EF">
              <w:rPr>
                <w:webHidden/>
              </w:rPr>
            </w:r>
            <w:r w:rsidR="004B11F8" w:rsidRPr="003224EF">
              <w:rPr>
                <w:webHidden/>
              </w:rPr>
              <w:fldChar w:fldCharType="end"/>
            </w:r>
          </w:hyperlink>
        </w:p>
        <w:p w14:paraId="699E5623"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4" w:history="1">
            <w:r w:rsidR="004B11F8" w:rsidRPr="003224EF">
              <w:rPr>
                <w:rStyle w:val="Hipercze"/>
              </w:rPr>
              <w:t>3.1.1</w:t>
            </w:r>
            <w:r w:rsidR="004B11F8" w:rsidRPr="003224EF">
              <w:rPr>
                <w:rFonts w:asciiTheme="minorHAnsi" w:hAnsiTheme="minorHAnsi" w:cstheme="minorBidi"/>
                <w:sz w:val="22"/>
              </w:rPr>
              <w:tab/>
            </w:r>
            <w:r w:rsidR="004B11F8" w:rsidRPr="003224EF">
              <w:rPr>
                <w:rStyle w:val="Hipercze"/>
              </w:rPr>
              <w:t>Podstawy korzystania z TA4j</w:t>
            </w:r>
            <w:r w:rsidR="004B11F8" w:rsidRPr="003224EF">
              <w:rPr>
                <w:webHidden/>
              </w:rPr>
              <w:tab/>
            </w:r>
            <w:r w:rsidR="004B11F8" w:rsidRPr="003224EF">
              <w:rPr>
                <w:webHidden/>
              </w:rPr>
              <w:fldChar w:fldCharType="begin"/>
            </w:r>
            <w:r w:rsidR="004B11F8" w:rsidRPr="003224EF">
              <w:rPr>
                <w:webHidden/>
              </w:rPr>
              <w:instrText xml:space="preserve"> PAGEREF _Toc493417884 \h </w:instrText>
            </w:r>
            <w:r w:rsidR="004B11F8" w:rsidRPr="003224EF">
              <w:rPr>
                <w:webHidden/>
              </w:rPr>
            </w:r>
            <w:r w:rsidR="004B11F8" w:rsidRPr="003224EF">
              <w:rPr>
                <w:webHidden/>
              </w:rPr>
              <w:fldChar w:fldCharType="end"/>
            </w:r>
          </w:hyperlink>
        </w:p>
        <w:p w14:paraId="7A5B635D"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85" w:history="1">
            <w:r w:rsidR="004B11F8" w:rsidRPr="003224EF">
              <w:rPr>
                <w:rStyle w:val="Hipercze"/>
              </w:rPr>
              <w:t>3.2</w:t>
            </w:r>
            <w:r w:rsidR="004B11F8" w:rsidRPr="003224EF">
              <w:rPr>
                <w:rFonts w:asciiTheme="minorHAnsi" w:eastAsiaTheme="minorEastAsia" w:hAnsiTheme="minorHAnsi"/>
                <w:sz w:val="22"/>
                <w:lang w:eastAsia="pl-PL"/>
              </w:rPr>
              <w:tab/>
            </w:r>
            <w:r w:rsidR="004B11F8" w:rsidRPr="003224EF">
              <w:rPr>
                <w:rStyle w:val="Hipercze"/>
              </w:rPr>
              <w:t>Weka</w:t>
            </w:r>
            <w:r w:rsidR="004B11F8" w:rsidRPr="003224EF">
              <w:rPr>
                <w:webHidden/>
              </w:rPr>
              <w:tab/>
            </w:r>
            <w:r w:rsidR="004B11F8" w:rsidRPr="003224EF">
              <w:rPr>
                <w:webHidden/>
              </w:rPr>
              <w:fldChar w:fldCharType="begin"/>
            </w:r>
            <w:r w:rsidR="004B11F8" w:rsidRPr="003224EF">
              <w:rPr>
                <w:webHidden/>
              </w:rPr>
              <w:instrText xml:space="preserve"> PAGEREF _Toc493417885 \h </w:instrText>
            </w:r>
            <w:r w:rsidR="004B11F8" w:rsidRPr="003224EF">
              <w:rPr>
                <w:webHidden/>
              </w:rPr>
            </w:r>
            <w:r w:rsidR="004B11F8" w:rsidRPr="003224EF">
              <w:rPr>
                <w:webHidden/>
              </w:rPr>
              <w:fldChar w:fldCharType="end"/>
            </w:r>
          </w:hyperlink>
        </w:p>
        <w:p w14:paraId="1EFFE125"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6" w:history="1">
            <w:r w:rsidR="004B11F8" w:rsidRPr="003224EF">
              <w:rPr>
                <w:rStyle w:val="Hipercze"/>
              </w:rPr>
              <w:t>3.2.1</w:t>
            </w:r>
            <w:r w:rsidR="004B11F8" w:rsidRPr="003224EF">
              <w:rPr>
                <w:rFonts w:asciiTheme="minorHAnsi" w:hAnsiTheme="minorHAnsi" w:cstheme="minorBidi"/>
                <w:sz w:val="22"/>
              </w:rPr>
              <w:tab/>
            </w:r>
            <w:r w:rsidR="004B11F8" w:rsidRPr="003224EF">
              <w:rPr>
                <w:rStyle w:val="Hipercze"/>
              </w:rPr>
              <w:t>Wstępne przetworzenie danych</w:t>
            </w:r>
            <w:r w:rsidR="004B11F8" w:rsidRPr="003224EF">
              <w:rPr>
                <w:webHidden/>
              </w:rPr>
              <w:tab/>
            </w:r>
            <w:r w:rsidR="004B11F8" w:rsidRPr="003224EF">
              <w:rPr>
                <w:webHidden/>
              </w:rPr>
              <w:fldChar w:fldCharType="begin"/>
            </w:r>
            <w:r w:rsidR="004B11F8" w:rsidRPr="003224EF">
              <w:rPr>
                <w:webHidden/>
              </w:rPr>
              <w:instrText xml:space="preserve"> PAGEREF _Toc493417886 \h </w:instrText>
            </w:r>
            <w:r w:rsidR="004B11F8" w:rsidRPr="003224EF">
              <w:rPr>
                <w:webHidden/>
              </w:rPr>
            </w:r>
            <w:r w:rsidR="004B11F8" w:rsidRPr="003224EF">
              <w:rPr>
                <w:webHidden/>
              </w:rPr>
              <w:fldChar w:fldCharType="end"/>
            </w:r>
          </w:hyperlink>
        </w:p>
        <w:p w14:paraId="596D13BE"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7" w:history="1">
            <w:r w:rsidR="004B11F8" w:rsidRPr="003224EF">
              <w:rPr>
                <w:rStyle w:val="Hipercze"/>
              </w:rPr>
              <w:t>3.2.2</w:t>
            </w:r>
            <w:r w:rsidR="004B11F8" w:rsidRPr="003224EF">
              <w:rPr>
                <w:rFonts w:asciiTheme="minorHAnsi" w:hAnsiTheme="minorHAnsi" w:cstheme="minorBidi"/>
                <w:sz w:val="22"/>
              </w:rPr>
              <w:tab/>
            </w:r>
            <w:r w:rsidR="004B11F8" w:rsidRPr="003224EF">
              <w:rPr>
                <w:rStyle w:val="Hipercze"/>
              </w:rPr>
              <w:t>Klasyfikacja danych</w:t>
            </w:r>
            <w:r w:rsidR="004B11F8" w:rsidRPr="003224EF">
              <w:rPr>
                <w:webHidden/>
              </w:rPr>
              <w:tab/>
            </w:r>
            <w:r w:rsidR="004B11F8" w:rsidRPr="003224EF">
              <w:rPr>
                <w:webHidden/>
              </w:rPr>
              <w:fldChar w:fldCharType="begin"/>
            </w:r>
            <w:r w:rsidR="004B11F8" w:rsidRPr="003224EF">
              <w:rPr>
                <w:webHidden/>
              </w:rPr>
              <w:instrText xml:space="preserve"> PAGEREF _Toc493417887 \h </w:instrText>
            </w:r>
            <w:r w:rsidR="004B11F8" w:rsidRPr="003224EF">
              <w:rPr>
                <w:webHidden/>
              </w:rPr>
            </w:r>
            <w:r w:rsidR="004B11F8" w:rsidRPr="003224EF">
              <w:rPr>
                <w:webHidden/>
              </w:rPr>
              <w:fldChar w:fldCharType="end"/>
            </w:r>
          </w:hyperlink>
        </w:p>
        <w:p w14:paraId="489B4EEB"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88" w:history="1">
            <w:r w:rsidR="004B11F8" w:rsidRPr="003224EF">
              <w:rPr>
                <w:rStyle w:val="Hipercze"/>
              </w:rPr>
              <w:t>3.2.3</w:t>
            </w:r>
            <w:r w:rsidR="004B11F8" w:rsidRPr="003224EF">
              <w:rPr>
                <w:rFonts w:asciiTheme="minorHAnsi" w:hAnsiTheme="minorHAnsi" w:cstheme="minorBidi"/>
                <w:sz w:val="22"/>
              </w:rPr>
              <w:tab/>
            </w:r>
            <w:r w:rsidR="004B11F8" w:rsidRPr="003224EF">
              <w:rPr>
                <w:rStyle w:val="Hipercze"/>
              </w:rPr>
              <w:t>Pozostałe funkcjonalności</w:t>
            </w:r>
            <w:r w:rsidR="004B11F8" w:rsidRPr="003224EF">
              <w:rPr>
                <w:webHidden/>
              </w:rPr>
              <w:tab/>
            </w:r>
            <w:r w:rsidR="004B11F8" w:rsidRPr="003224EF">
              <w:rPr>
                <w:webHidden/>
              </w:rPr>
              <w:fldChar w:fldCharType="begin"/>
            </w:r>
            <w:r w:rsidR="004B11F8" w:rsidRPr="003224EF">
              <w:rPr>
                <w:webHidden/>
              </w:rPr>
              <w:instrText xml:space="preserve"> PAGEREF _Toc493417888 \h </w:instrText>
            </w:r>
            <w:r w:rsidR="004B11F8" w:rsidRPr="003224EF">
              <w:rPr>
                <w:webHidden/>
              </w:rPr>
            </w:r>
            <w:r w:rsidR="004B11F8" w:rsidRPr="003224EF">
              <w:rPr>
                <w:webHidden/>
              </w:rPr>
              <w:fldChar w:fldCharType="end"/>
            </w:r>
          </w:hyperlink>
        </w:p>
        <w:p w14:paraId="092F609F" w14:textId="77777777" w:rsidR="004B11F8" w:rsidRPr="003224EF" w:rsidRDefault="000E252E">
          <w:pPr>
            <w:pStyle w:val="Spistreci1"/>
            <w:rPr>
              <w:rFonts w:asciiTheme="minorHAnsi" w:eastAsiaTheme="minorEastAsia" w:hAnsiTheme="minorHAnsi"/>
              <w:sz w:val="22"/>
              <w:lang w:eastAsia="pl-PL"/>
            </w:rPr>
          </w:pPr>
          <w:hyperlink w:anchor="_Toc493417889" w:history="1">
            <w:r w:rsidR="004B11F8" w:rsidRPr="003224EF">
              <w:rPr>
                <w:rStyle w:val="Hipercze"/>
                <w:rFonts w:cs="Times New Roman"/>
              </w:rPr>
              <w:t>4.</w:t>
            </w:r>
            <w:r w:rsidR="004B11F8" w:rsidRPr="003224EF">
              <w:rPr>
                <w:rFonts w:asciiTheme="minorHAnsi" w:eastAsiaTheme="minorEastAsia" w:hAnsiTheme="minorHAnsi"/>
                <w:sz w:val="22"/>
                <w:lang w:eastAsia="pl-PL"/>
              </w:rPr>
              <w:tab/>
            </w:r>
            <w:r w:rsidR="004B11F8" w:rsidRPr="003224EF">
              <w:rPr>
                <w:rStyle w:val="Hipercze"/>
                <w:rFonts w:cs="Times New Roman"/>
              </w:rPr>
              <w:t>Metodologia</w:t>
            </w:r>
            <w:r w:rsidR="004B11F8" w:rsidRPr="003224EF">
              <w:rPr>
                <w:webHidden/>
              </w:rPr>
              <w:tab/>
            </w:r>
            <w:r w:rsidR="004B11F8" w:rsidRPr="003224EF">
              <w:rPr>
                <w:webHidden/>
              </w:rPr>
              <w:fldChar w:fldCharType="begin"/>
            </w:r>
            <w:r w:rsidR="004B11F8" w:rsidRPr="003224EF">
              <w:rPr>
                <w:webHidden/>
              </w:rPr>
              <w:instrText xml:space="preserve"> PAGEREF _Toc493417889 \h </w:instrText>
            </w:r>
            <w:r w:rsidR="004B11F8" w:rsidRPr="003224EF">
              <w:rPr>
                <w:webHidden/>
              </w:rPr>
            </w:r>
            <w:r w:rsidR="004B11F8" w:rsidRPr="003224EF">
              <w:rPr>
                <w:webHidden/>
              </w:rPr>
              <w:fldChar w:fldCharType="end"/>
            </w:r>
          </w:hyperlink>
        </w:p>
        <w:p w14:paraId="799A5FAB"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90" w:history="1">
            <w:r w:rsidR="004B11F8" w:rsidRPr="003224EF">
              <w:rPr>
                <w:rStyle w:val="Hipercze"/>
              </w:rPr>
              <w:t>4.1</w:t>
            </w:r>
            <w:r w:rsidR="004B11F8" w:rsidRPr="003224EF">
              <w:rPr>
                <w:rFonts w:asciiTheme="minorHAnsi" w:eastAsiaTheme="minorEastAsia" w:hAnsiTheme="minorHAnsi"/>
                <w:sz w:val="22"/>
                <w:lang w:eastAsia="pl-PL"/>
              </w:rPr>
              <w:tab/>
            </w:r>
            <w:r w:rsidR="004B11F8" w:rsidRPr="003224EF">
              <w:rPr>
                <w:rStyle w:val="Hipercze"/>
              </w:rPr>
              <w:t>Cel i przedmiot badań</w:t>
            </w:r>
            <w:r w:rsidR="004B11F8" w:rsidRPr="003224EF">
              <w:rPr>
                <w:webHidden/>
              </w:rPr>
              <w:tab/>
            </w:r>
            <w:r w:rsidR="004B11F8" w:rsidRPr="003224EF">
              <w:rPr>
                <w:webHidden/>
              </w:rPr>
              <w:fldChar w:fldCharType="begin"/>
            </w:r>
            <w:r w:rsidR="004B11F8" w:rsidRPr="003224EF">
              <w:rPr>
                <w:webHidden/>
              </w:rPr>
              <w:instrText xml:space="preserve"> PAGEREF _Toc493417890 \h </w:instrText>
            </w:r>
            <w:r w:rsidR="004B11F8" w:rsidRPr="003224EF">
              <w:rPr>
                <w:webHidden/>
              </w:rPr>
            </w:r>
            <w:r w:rsidR="004B11F8" w:rsidRPr="003224EF">
              <w:rPr>
                <w:webHidden/>
              </w:rPr>
              <w:fldChar w:fldCharType="end"/>
            </w:r>
          </w:hyperlink>
        </w:p>
        <w:p w14:paraId="32550DE5"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91" w:history="1">
            <w:r w:rsidR="004B11F8" w:rsidRPr="003224EF">
              <w:rPr>
                <w:rStyle w:val="Hipercze"/>
              </w:rPr>
              <w:t>4.2</w:t>
            </w:r>
            <w:r w:rsidR="004B11F8" w:rsidRPr="003224EF">
              <w:rPr>
                <w:rFonts w:asciiTheme="minorHAnsi" w:eastAsiaTheme="minorEastAsia" w:hAnsiTheme="minorHAnsi"/>
                <w:sz w:val="22"/>
                <w:lang w:eastAsia="pl-PL"/>
              </w:rPr>
              <w:tab/>
            </w:r>
            <w:r w:rsidR="004B11F8" w:rsidRPr="003224EF">
              <w:rPr>
                <w:rStyle w:val="Hipercze"/>
              </w:rPr>
              <w:t>Ogólny przebieg badań</w:t>
            </w:r>
            <w:r w:rsidR="004B11F8" w:rsidRPr="003224EF">
              <w:rPr>
                <w:webHidden/>
              </w:rPr>
              <w:tab/>
            </w:r>
            <w:r w:rsidR="004B11F8" w:rsidRPr="003224EF">
              <w:rPr>
                <w:webHidden/>
              </w:rPr>
              <w:fldChar w:fldCharType="begin"/>
            </w:r>
            <w:r w:rsidR="004B11F8" w:rsidRPr="003224EF">
              <w:rPr>
                <w:webHidden/>
              </w:rPr>
              <w:instrText xml:space="preserve"> PAGEREF _Toc493417891 \h </w:instrText>
            </w:r>
            <w:r w:rsidR="004B11F8" w:rsidRPr="003224EF">
              <w:rPr>
                <w:webHidden/>
              </w:rPr>
            </w:r>
            <w:r w:rsidR="004B11F8" w:rsidRPr="003224EF">
              <w:rPr>
                <w:webHidden/>
              </w:rPr>
              <w:fldChar w:fldCharType="end"/>
            </w:r>
          </w:hyperlink>
        </w:p>
        <w:p w14:paraId="0402DDE4"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92" w:history="1">
            <w:r w:rsidR="004B11F8" w:rsidRPr="003224EF">
              <w:rPr>
                <w:rStyle w:val="Hipercze"/>
              </w:rPr>
              <w:t>4.3</w:t>
            </w:r>
            <w:r w:rsidR="004B11F8" w:rsidRPr="003224EF">
              <w:rPr>
                <w:rFonts w:asciiTheme="minorHAnsi" w:eastAsiaTheme="minorEastAsia" w:hAnsiTheme="minorHAnsi"/>
                <w:sz w:val="22"/>
                <w:lang w:eastAsia="pl-PL"/>
              </w:rPr>
              <w:tab/>
            </w:r>
            <w:r w:rsidR="004B11F8" w:rsidRPr="003224EF">
              <w:rPr>
                <w:rStyle w:val="Hipercze"/>
              </w:rPr>
              <w:t>Omówienie użytych danych</w:t>
            </w:r>
            <w:r w:rsidR="004B11F8" w:rsidRPr="003224EF">
              <w:rPr>
                <w:webHidden/>
              </w:rPr>
              <w:tab/>
            </w:r>
            <w:r w:rsidR="004B11F8" w:rsidRPr="003224EF">
              <w:rPr>
                <w:webHidden/>
              </w:rPr>
              <w:fldChar w:fldCharType="begin"/>
            </w:r>
            <w:r w:rsidR="004B11F8" w:rsidRPr="003224EF">
              <w:rPr>
                <w:webHidden/>
              </w:rPr>
              <w:instrText xml:space="preserve"> PAGEREF _Toc493417892 \h </w:instrText>
            </w:r>
            <w:r w:rsidR="004B11F8" w:rsidRPr="003224EF">
              <w:rPr>
                <w:webHidden/>
              </w:rPr>
            </w:r>
            <w:r w:rsidR="004B11F8" w:rsidRPr="003224EF">
              <w:rPr>
                <w:webHidden/>
              </w:rPr>
              <w:fldChar w:fldCharType="end"/>
            </w:r>
          </w:hyperlink>
        </w:p>
        <w:p w14:paraId="7D07232E"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93" w:history="1">
            <w:r w:rsidR="004B11F8" w:rsidRPr="003224EF">
              <w:rPr>
                <w:rStyle w:val="Hipercze"/>
              </w:rPr>
              <w:t>4.4</w:t>
            </w:r>
            <w:r w:rsidR="004B11F8" w:rsidRPr="003224EF">
              <w:rPr>
                <w:rFonts w:asciiTheme="minorHAnsi" w:eastAsiaTheme="minorEastAsia" w:hAnsiTheme="minorHAnsi"/>
                <w:sz w:val="22"/>
                <w:lang w:eastAsia="pl-PL"/>
              </w:rPr>
              <w:tab/>
            </w:r>
            <w:r w:rsidR="004B11F8" w:rsidRPr="003224EF">
              <w:rPr>
                <w:rStyle w:val="Hipercze"/>
              </w:rPr>
              <w:t>Omówienie procesu obróbki danych do sygnałów</w:t>
            </w:r>
            <w:r w:rsidR="004B11F8" w:rsidRPr="003224EF">
              <w:rPr>
                <w:webHidden/>
              </w:rPr>
              <w:tab/>
            </w:r>
            <w:r w:rsidR="004B11F8" w:rsidRPr="003224EF">
              <w:rPr>
                <w:webHidden/>
              </w:rPr>
              <w:fldChar w:fldCharType="begin"/>
            </w:r>
            <w:r w:rsidR="004B11F8" w:rsidRPr="003224EF">
              <w:rPr>
                <w:webHidden/>
              </w:rPr>
              <w:instrText xml:space="preserve"> PAGEREF _Toc493417893 \h </w:instrText>
            </w:r>
            <w:r w:rsidR="004B11F8" w:rsidRPr="003224EF">
              <w:rPr>
                <w:webHidden/>
              </w:rPr>
            </w:r>
            <w:r w:rsidR="004B11F8" w:rsidRPr="003224EF">
              <w:rPr>
                <w:webHidden/>
              </w:rPr>
              <w:fldChar w:fldCharType="end"/>
            </w:r>
          </w:hyperlink>
        </w:p>
        <w:p w14:paraId="15DD9420"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94" w:history="1">
            <w:r w:rsidR="004B11F8" w:rsidRPr="003224EF">
              <w:rPr>
                <w:rStyle w:val="Hipercze"/>
              </w:rPr>
              <w:t>4.4.1</w:t>
            </w:r>
            <w:r w:rsidR="004B11F8" w:rsidRPr="003224EF">
              <w:rPr>
                <w:rFonts w:asciiTheme="minorHAnsi" w:hAnsiTheme="minorHAnsi" w:cstheme="minorBidi"/>
                <w:sz w:val="22"/>
              </w:rPr>
              <w:tab/>
            </w:r>
            <w:r w:rsidR="004B11F8" w:rsidRPr="003224EF">
              <w:rPr>
                <w:rStyle w:val="Hipercze"/>
              </w:rPr>
              <w:t>Tworzenie świec japońskich</w:t>
            </w:r>
            <w:r w:rsidR="004B11F8" w:rsidRPr="003224EF">
              <w:rPr>
                <w:webHidden/>
              </w:rPr>
              <w:tab/>
            </w:r>
            <w:r w:rsidR="004B11F8" w:rsidRPr="003224EF">
              <w:rPr>
                <w:webHidden/>
              </w:rPr>
              <w:fldChar w:fldCharType="begin"/>
            </w:r>
            <w:r w:rsidR="004B11F8" w:rsidRPr="003224EF">
              <w:rPr>
                <w:webHidden/>
              </w:rPr>
              <w:instrText xml:space="preserve"> PAGEREF _Toc493417894 \h </w:instrText>
            </w:r>
            <w:r w:rsidR="004B11F8" w:rsidRPr="003224EF">
              <w:rPr>
                <w:webHidden/>
              </w:rPr>
            </w:r>
            <w:r w:rsidR="004B11F8" w:rsidRPr="003224EF">
              <w:rPr>
                <w:webHidden/>
              </w:rPr>
              <w:fldChar w:fldCharType="end"/>
            </w:r>
          </w:hyperlink>
        </w:p>
        <w:p w14:paraId="70883F34"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95" w:history="1">
            <w:r w:rsidR="004B11F8" w:rsidRPr="003224EF">
              <w:rPr>
                <w:rStyle w:val="Hipercze"/>
              </w:rPr>
              <w:t>4.4.2</w:t>
            </w:r>
            <w:r w:rsidR="004B11F8" w:rsidRPr="003224EF">
              <w:rPr>
                <w:rFonts w:asciiTheme="minorHAnsi" w:hAnsiTheme="minorHAnsi" w:cstheme="minorBidi"/>
                <w:sz w:val="22"/>
              </w:rPr>
              <w:tab/>
            </w:r>
            <w:r w:rsidR="004B11F8" w:rsidRPr="003224EF">
              <w:rPr>
                <w:rStyle w:val="Hipercze"/>
              </w:rPr>
              <w:t>Generowanie sygnałów</w:t>
            </w:r>
            <w:r w:rsidR="004B11F8" w:rsidRPr="003224EF">
              <w:rPr>
                <w:webHidden/>
              </w:rPr>
              <w:tab/>
            </w:r>
            <w:r w:rsidR="004B11F8" w:rsidRPr="003224EF">
              <w:rPr>
                <w:webHidden/>
              </w:rPr>
              <w:fldChar w:fldCharType="begin"/>
            </w:r>
            <w:r w:rsidR="004B11F8" w:rsidRPr="003224EF">
              <w:rPr>
                <w:webHidden/>
              </w:rPr>
              <w:instrText xml:space="preserve"> PAGEREF _Toc493417895 \h </w:instrText>
            </w:r>
            <w:r w:rsidR="004B11F8" w:rsidRPr="003224EF">
              <w:rPr>
                <w:webHidden/>
              </w:rPr>
            </w:r>
            <w:r w:rsidR="004B11F8" w:rsidRPr="003224EF">
              <w:rPr>
                <w:webHidden/>
              </w:rPr>
              <w:fldChar w:fldCharType="end"/>
            </w:r>
          </w:hyperlink>
        </w:p>
        <w:p w14:paraId="35ED94D8"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96" w:history="1">
            <w:r w:rsidR="004B11F8" w:rsidRPr="003224EF">
              <w:rPr>
                <w:rStyle w:val="Hipercze"/>
              </w:rPr>
              <w:t>4.4.3</w:t>
            </w:r>
            <w:r w:rsidR="004B11F8" w:rsidRPr="003224EF">
              <w:rPr>
                <w:rFonts w:asciiTheme="minorHAnsi" w:hAnsiTheme="minorHAnsi" w:cstheme="minorBidi"/>
                <w:sz w:val="22"/>
              </w:rPr>
              <w:tab/>
            </w:r>
            <w:r w:rsidR="004B11F8" w:rsidRPr="003224EF">
              <w:rPr>
                <w:rStyle w:val="Hipercze"/>
              </w:rPr>
              <w:t>Wygenerowane dane</w:t>
            </w:r>
            <w:r w:rsidR="004B11F8" w:rsidRPr="003224EF">
              <w:rPr>
                <w:webHidden/>
              </w:rPr>
              <w:tab/>
            </w:r>
            <w:r w:rsidR="004B11F8" w:rsidRPr="003224EF">
              <w:rPr>
                <w:webHidden/>
              </w:rPr>
              <w:fldChar w:fldCharType="begin"/>
            </w:r>
            <w:r w:rsidR="004B11F8" w:rsidRPr="003224EF">
              <w:rPr>
                <w:webHidden/>
              </w:rPr>
              <w:instrText xml:space="preserve"> PAGEREF _Toc493417896 \h </w:instrText>
            </w:r>
            <w:r w:rsidR="004B11F8" w:rsidRPr="003224EF">
              <w:rPr>
                <w:webHidden/>
              </w:rPr>
            </w:r>
            <w:r w:rsidR="004B11F8" w:rsidRPr="003224EF">
              <w:rPr>
                <w:webHidden/>
              </w:rPr>
              <w:fldChar w:fldCharType="end"/>
            </w:r>
          </w:hyperlink>
        </w:p>
        <w:p w14:paraId="7673EC1F"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897" w:history="1">
            <w:r w:rsidR="004B11F8" w:rsidRPr="003224EF">
              <w:rPr>
                <w:rStyle w:val="Hipercze"/>
              </w:rPr>
              <w:t>4.5</w:t>
            </w:r>
            <w:r w:rsidR="004B11F8" w:rsidRPr="003224EF">
              <w:rPr>
                <w:rFonts w:asciiTheme="minorHAnsi" w:eastAsiaTheme="minorEastAsia" w:hAnsiTheme="minorHAnsi"/>
                <w:sz w:val="22"/>
                <w:lang w:eastAsia="pl-PL"/>
              </w:rPr>
              <w:tab/>
            </w:r>
            <w:r w:rsidR="004B11F8" w:rsidRPr="003224EF">
              <w:rPr>
                <w:rStyle w:val="Hipercze"/>
              </w:rPr>
              <w:t>Omówienie procesu badań</w:t>
            </w:r>
            <w:r w:rsidR="004B11F8" w:rsidRPr="003224EF">
              <w:rPr>
                <w:webHidden/>
              </w:rPr>
              <w:tab/>
            </w:r>
            <w:r w:rsidR="004B11F8" w:rsidRPr="003224EF">
              <w:rPr>
                <w:webHidden/>
              </w:rPr>
              <w:fldChar w:fldCharType="begin"/>
            </w:r>
            <w:r w:rsidR="004B11F8" w:rsidRPr="003224EF">
              <w:rPr>
                <w:webHidden/>
              </w:rPr>
              <w:instrText xml:space="preserve"> PAGEREF _Toc493417897 \h </w:instrText>
            </w:r>
            <w:r w:rsidR="004B11F8" w:rsidRPr="003224EF">
              <w:rPr>
                <w:webHidden/>
              </w:rPr>
            </w:r>
            <w:r w:rsidR="004B11F8" w:rsidRPr="003224EF">
              <w:rPr>
                <w:webHidden/>
              </w:rPr>
              <w:fldChar w:fldCharType="end"/>
            </w:r>
          </w:hyperlink>
        </w:p>
        <w:p w14:paraId="5836504E"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98" w:history="1">
            <w:r w:rsidR="004B11F8" w:rsidRPr="003224EF">
              <w:rPr>
                <w:rStyle w:val="Hipercze"/>
              </w:rPr>
              <w:t>4.5.1</w:t>
            </w:r>
            <w:r w:rsidR="004B11F8" w:rsidRPr="003224EF">
              <w:rPr>
                <w:rFonts w:asciiTheme="minorHAnsi" w:hAnsiTheme="minorHAnsi" w:cstheme="minorBidi"/>
                <w:sz w:val="22"/>
              </w:rPr>
              <w:tab/>
            </w:r>
            <w:r w:rsidR="004B11F8" w:rsidRPr="003224EF">
              <w:rPr>
                <w:rStyle w:val="Hipercze"/>
              </w:rPr>
              <w:t>Wyznaczenie i filtrowanie atrybutów</w:t>
            </w:r>
            <w:r w:rsidR="004B11F8" w:rsidRPr="003224EF">
              <w:rPr>
                <w:webHidden/>
              </w:rPr>
              <w:tab/>
            </w:r>
            <w:r w:rsidR="004B11F8" w:rsidRPr="003224EF">
              <w:rPr>
                <w:webHidden/>
              </w:rPr>
              <w:fldChar w:fldCharType="begin"/>
            </w:r>
            <w:r w:rsidR="004B11F8" w:rsidRPr="003224EF">
              <w:rPr>
                <w:webHidden/>
              </w:rPr>
              <w:instrText xml:space="preserve"> PAGEREF _Toc493417898 \h </w:instrText>
            </w:r>
            <w:r w:rsidR="004B11F8" w:rsidRPr="003224EF">
              <w:rPr>
                <w:webHidden/>
              </w:rPr>
            </w:r>
            <w:r w:rsidR="004B11F8" w:rsidRPr="003224EF">
              <w:rPr>
                <w:webHidden/>
              </w:rPr>
              <w:fldChar w:fldCharType="end"/>
            </w:r>
          </w:hyperlink>
        </w:p>
        <w:p w14:paraId="36B3A1AB"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899" w:history="1">
            <w:r w:rsidR="004B11F8" w:rsidRPr="003224EF">
              <w:rPr>
                <w:rStyle w:val="Hipercze"/>
              </w:rPr>
              <w:t>4.5.2</w:t>
            </w:r>
            <w:r w:rsidR="004B11F8" w:rsidRPr="003224EF">
              <w:rPr>
                <w:rFonts w:asciiTheme="minorHAnsi" w:hAnsiTheme="minorHAnsi" w:cstheme="minorBidi"/>
                <w:sz w:val="22"/>
              </w:rPr>
              <w:tab/>
            </w:r>
            <w:r w:rsidR="004B11F8" w:rsidRPr="003224EF">
              <w:rPr>
                <w:rStyle w:val="Hipercze"/>
              </w:rPr>
              <w:t>Klasyfikacja</w:t>
            </w:r>
            <w:r w:rsidR="004B11F8" w:rsidRPr="003224EF">
              <w:rPr>
                <w:webHidden/>
              </w:rPr>
              <w:tab/>
            </w:r>
            <w:r w:rsidR="004B11F8" w:rsidRPr="003224EF">
              <w:rPr>
                <w:webHidden/>
              </w:rPr>
              <w:fldChar w:fldCharType="begin"/>
            </w:r>
            <w:r w:rsidR="004B11F8" w:rsidRPr="003224EF">
              <w:rPr>
                <w:webHidden/>
              </w:rPr>
              <w:instrText xml:space="preserve"> PAGEREF _Toc493417899 \h </w:instrText>
            </w:r>
            <w:r w:rsidR="004B11F8" w:rsidRPr="003224EF">
              <w:rPr>
                <w:webHidden/>
              </w:rPr>
            </w:r>
            <w:r w:rsidR="004B11F8" w:rsidRPr="003224EF">
              <w:rPr>
                <w:webHidden/>
              </w:rPr>
              <w:fldChar w:fldCharType="end"/>
            </w:r>
          </w:hyperlink>
        </w:p>
        <w:p w14:paraId="244DF517" w14:textId="77777777" w:rsidR="004B11F8" w:rsidRPr="003224EF" w:rsidRDefault="000E252E">
          <w:pPr>
            <w:pStyle w:val="Spistreci3"/>
            <w:tabs>
              <w:tab w:val="left" w:pos="1760"/>
              <w:tab w:val="right" w:leader="dot" w:pos="8777"/>
            </w:tabs>
            <w:rPr>
              <w:rFonts w:asciiTheme="minorHAnsi" w:hAnsiTheme="minorHAnsi" w:cstheme="minorBidi"/>
              <w:sz w:val="22"/>
            </w:rPr>
          </w:pPr>
          <w:hyperlink w:anchor="_Toc493417900" w:history="1">
            <w:r w:rsidR="004B11F8" w:rsidRPr="003224EF">
              <w:rPr>
                <w:rStyle w:val="Hipercze"/>
              </w:rPr>
              <w:t>4.5.3</w:t>
            </w:r>
            <w:r w:rsidR="004B11F8" w:rsidRPr="003224EF">
              <w:rPr>
                <w:rFonts w:asciiTheme="minorHAnsi" w:hAnsiTheme="minorHAnsi" w:cstheme="minorBidi"/>
                <w:sz w:val="22"/>
              </w:rPr>
              <w:tab/>
            </w:r>
            <w:r w:rsidR="004B11F8" w:rsidRPr="003224EF">
              <w:rPr>
                <w:rStyle w:val="Hipercze"/>
              </w:rPr>
              <w:t>Testowanie</w:t>
            </w:r>
            <w:r w:rsidR="004B11F8" w:rsidRPr="003224EF">
              <w:rPr>
                <w:webHidden/>
              </w:rPr>
              <w:tab/>
            </w:r>
            <w:r w:rsidR="004B11F8" w:rsidRPr="003224EF">
              <w:rPr>
                <w:webHidden/>
              </w:rPr>
              <w:fldChar w:fldCharType="begin"/>
            </w:r>
            <w:r w:rsidR="004B11F8" w:rsidRPr="003224EF">
              <w:rPr>
                <w:webHidden/>
              </w:rPr>
              <w:instrText xml:space="preserve"> PAGEREF _Toc493417900 \h </w:instrText>
            </w:r>
            <w:r w:rsidR="004B11F8" w:rsidRPr="003224EF">
              <w:rPr>
                <w:webHidden/>
              </w:rPr>
            </w:r>
            <w:r w:rsidR="004B11F8" w:rsidRPr="003224EF">
              <w:rPr>
                <w:webHidden/>
              </w:rPr>
              <w:fldChar w:fldCharType="end"/>
            </w:r>
          </w:hyperlink>
        </w:p>
        <w:p w14:paraId="5DC03045" w14:textId="77777777" w:rsidR="004B11F8" w:rsidRPr="003224EF" w:rsidRDefault="000E252E">
          <w:pPr>
            <w:pStyle w:val="Spistreci1"/>
            <w:rPr>
              <w:rFonts w:asciiTheme="minorHAnsi" w:eastAsiaTheme="minorEastAsia" w:hAnsiTheme="minorHAnsi"/>
              <w:sz w:val="22"/>
              <w:lang w:eastAsia="pl-PL"/>
            </w:rPr>
          </w:pPr>
          <w:hyperlink w:anchor="_Toc493417901" w:history="1">
            <w:r w:rsidR="004B11F8" w:rsidRPr="003224EF">
              <w:rPr>
                <w:rStyle w:val="Hipercze"/>
                <w:rFonts w:cs="Times New Roman"/>
              </w:rPr>
              <w:t>5.</w:t>
            </w:r>
            <w:r w:rsidR="004B11F8" w:rsidRPr="003224EF">
              <w:rPr>
                <w:rFonts w:asciiTheme="minorHAnsi" w:eastAsiaTheme="minorEastAsia" w:hAnsiTheme="minorHAnsi"/>
                <w:sz w:val="22"/>
                <w:lang w:eastAsia="pl-PL"/>
              </w:rPr>
              <w:tab/>
            </w:r>
            <w:r w:rsidR="004B11F8" w:rsidRPr="003224EF">
              <w:rPr>
                <w:rStyle w:val="Hipercze"/>
                <w:rFonts w:cs="Times New Roman"/>
              </w:rPr>
              <w:t>Rezultat badań</w:t>
            </w:r>
            <w:r w:rsidR="004B11F8" w:rsidRPr="003224EF">
              <w:rPr>
                <w:webHidden/>
              </w:rPr>
              <w:tab/>
            </w:r>
            <w:r w:rsidR="004B11F8" w:rsidRPr="003224EF">
              <w:rPr>
                <w:webHidden/>
              </w:rPr>
              <w:fldChar w:fldCharType="begin"/>
            </w:r>
            <w:r w:rsidR="004B11F8" w:rsidRPr="003224EF">
              <w:rPr>
                <w:webHidden/>
              </w:rPr>
              <w:instrText xml:space="preserve"> PAGEREF _Toc493417901 \h </w:instrText>
            </w:r>
            <w:r w:rsidR="004B11F8" w:rsidRPr="003224EF">
              <w:rPr>
                <w:webHidden/>
              </w:rPr>
            </w:r>
            <w:r w:rsidR="004B11F8" w:rsidRPr="003224EF">
              <w:rPr>
                <w:webHidden/>
              </w:rPr>
              <w:fldChar w:fldCharType="end"/>
            </w:r>
          </w:hyperlink>
        </w:p>
        <w:p w14:paraId="3108BAC2"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2" w:history="1">
            <w:r w:rsidR="004B11F8" w:rsidRPr="003224EF">
              <w:rPr>
                <w:rStyle w:val="Hipercze"/>
              </w:rPr>
              <w:t>5.1</w:t>
            </w:r>
            <w:r w:rsidR="004B11F8" w:rsidRPr="003224EF">
              <w:rPr>
                <w:rFonts w:asciiTheme="minorHAnsi" w:eastAsiaTheme="minorEastAsia" w:hAnsiTheme="minorHAnsi"/>
                <w:sz w:val="22"/>
                <w:lang w:eastAsia="pl-PL"/>
              </w:rPr>
              <w:tab/>
            </w:r>
            <w:r w:rsidR="004B11F8" w:rsidRPr="003224EF">
              <w:rPr>
                <w:rStyle w:val="Hipercze"/>
              </w:rPr>
              <w:t>Klasyfikator</w:t>
            </w:r>
            <w:r w:rsidR="004B11F8" w:rsidRPr="003224EF">
              <w:rPr>
                <w:webHidden/>
              </w:rPr>
              <w:tab/>
            </w:r>
            <w:r w:rsidR="004B11F8" w:rsidRPr="003224EF">
              <w:rPr>
                <w:webHidden/>
              </w:rPr>
              <w:fldChar w:fldCharType="begin"/>
            </w:r>
            <w:r w:rsidR="004B11F8" w:rsidRPr="003224EF">
              <w:rPr>
                <w:webHidden/>
              </w:rPr>
              <w:instrText xml:space="preserve"> PAGEREF _Toc493417902 \h </w:instrText>
            </w:r>
            <w:r w:rsidR="004B11F8" w:rsidRPr="003224EF">
              <w:rPr>
                <w:webHidden/>
              </w:rPr>
            </w:r>
            <w:r w:rsidR="004B11F8" w:rsidRPr="003224EF">
              <w:rPr>
                <w:webHidden/>
              </w:rPr>
              <w:fldChar w:fldCharType="end"/>
            </w:r>
          </w:hyperlink>
        </w:p>
        <w:p w14:paraId="36F16956"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3" w:history="1">
            <w:r w:rsidR="004B11F8" w:rsidRPr="003224EF">
              <w:rPr>
                <w:rStyle w:val="Hipercze"/>
              </w:rPr>
              <w:t>5.2</w:t>
            </w:r>
            <w:r w:rsidR="004B11F8" w:rsidRPr="003224EF">
              <w:rPr>
                <w:rFonts w:asciiTheme="minorHAnsi" w:eastAsiaTheme="minorEastAsia" w:hAnsiTheme="minorHAnsi"/>
                <w:sz w:val="22"/>
                <w:lang w:eastAsia="pl-PL"/>
              </w:rPr>
              <w:tab/>
            </w:r>
            <w:r w:rsidR="004B11F8" w:rsidRPr="003224EF">
              <w:rPr>
                <w:rStyle w:val="Hipercze"/>
              </w:rPr>
              <w:t>Atrybuty</w:t>
            </w:r>
            <w:r w:rsidR="004B11F8" w:rsidRPr="003224EF">
              <w:rPr>
                <w:webHidden/>
              </w:rPr>
              <w:tab/>
            </w:r>
            <w:r w:rsidR="004B11F8" w:rsidRPr="003224EF">
              <w:rPr>
                <w:webHidden/>
              </w:rPr>
              <w:fldChar w:fldCharType="begin"/>
            </w:r>
            <w:r w:rsidR="004B11F8" w:rsidRPr="003224EF">
              <w:rPr>
                <w:webHidden/>
              </w:rPr>
              <w:instrText xml:space="preserve"> PAGEREF _Toc493417903 \h </w:instrText>
            </w:r>
            <w:r w:rsidR="004B11F8" w:rsidRPr="003224EF">
              <w:rPr>
                <w:webHidden/>
              </w:rPr>
            </w:r>
            <w:r w:rsidR="004B11F8" w:rsidRPr="003224EF">
              <w:rPr>
                <w:webHidden/>
              </w:rPr>
              <w:fldChar w:fldCharType="end"/>
            </w:r>
          </w:hyperlink>
        </w:p>
        <w:p w14:paraId="6662DF4F"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4" w:history="1">
            <w:r w:rsidR="004B11F8" w:rsidRPr="003224EF">
              <w:rPr>
                <w:rStyle w:val="Hipercze"/>
              </w:rPr>
              <w:t>5.3</w:t>
            </w:r>
            <w:r w:rsidR="004B11F8" w:rsidRPr="003224EF">
              <w:rPr>
                <w:rFonts w:asciiTheme="minorHAnsi" w:eastAsiaTheme="minorEastAsia" w:hAnsiTheme="minorHAnsi"/>
                <w:sz w:val="22"/>
                <w:lang w:eastAsia="pl-PL"/>
              </w:rPr>
              <w:tab/>
            </w:r>
            <w:r w:rsidR="004B11F8" w:rsidRPr="003224EF">
              <w:rPr>
                <w:rStyle w:val="Hipercze"/>
              </w:rPr>
              <w:t>Ustawienia wskaźników</w:t>
            </w:r>
            <w:r w:rsidR="004B11F8" w:rsidRPr="003224EF">
              <w:rPr>
                <w:webHidden/>
              </w:rPr>
              <w:tab/>
            </w:r>
            <w:r w:rsidR="004B11F8" w:rsidRPr="003224EF">
              <w:rPr>
                <w:webHidden/>
              </w:rPr>
              <w:fldChar w:fldCharType="begin"/>
            </w:r>
            <w:r w:rsidR="004B11F8" w:rsidRPr="003224EF">
              <w:rPr>
                <w:webHidden/>
              </w:rPr>
              <w:instrText xml:space="preserve"> PAGEREF _Toc493417904 \h </w:instrText>
            </w:r>
            <w:r w:rsidR="004B11F8" w:rsidRPr="003224EF">
              <w:rPr>
                <w:webHidden/>
              </w:rPr>
            </w:r>
            <w:r w:rsidR="004B11F8" w:rsidRPr="003224EF">
              <w:rPr>
                <w:webHidden/>
              </w:rPr>
              <w:fldChar w:fldCharType="end"/>
            </w:r>
          </w:hyperlink>
        </w:p>
        <w:p w14:paraId="7A1DB615"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5" w:history="1">
            <w:r w:rsidR="004B11F8" w:rsidRPr="003224EF">
              <w:rPr>
                <w:rStyle w:val="Hipercze"/>
              </w:rPr>
              <w:t>5.4</w:t>
            </w:r>
            <w:r w:rsidR="004B11F8" w:rsidRPr="003224EF">
              <w:rPr>
                <w:rFonts w:asciiTheme="minorHAnsi" w:eastAsiaTheme="minorEastAsia" w:hAnsiTheme="minorHAnsi"/>
                <w:sz w:val="22"/>
                <w:lang w:eastAsia="pl-PL"/>
              </w:rPr>
              <w:tab/>
            </w:r>
            <w:r w:rsidR="004B11F8" w:rsidRPr="003224EF">
              <w:rPr>
                <w:rStyle w:val="Hipercze"/>
              </w:rPr>
              <w:t>Symulacja - prognoza o pięć minut.</w:t>
            </w:r>
            <w:r w:rsidR="004B11F8" w:rsidRPr="003224EF">
              <w:rPr>
                <w:webHidden/>
              </w:rPr>
              <w:tab/>
            </w:r>
            <w:r w:rsidR="004B11F8" w:rsidRPr="003224EF">
              <w:rPr>
                <w:webHidden/>
              </w:rPr>
              <w:fldChar w:fldCharType="begin"/>
            </w:r>
            <w:r w:rsidR="004B11F8" w:rsidRPr="003224EF">
              <w:rPr>
                <w:webHidden/>
              </w:rPr>
              <w:instrText xml:space="preserve"> PAGEREF _Toc493417905 \h </w:instrText>
            </w:r>
            <w:r w:rsidR="004B11F8" w:rsidRPr="003224EF">
              <w:rPr>
                <w:webHidden/>
              </w:rPr>
            </w:r>
            <w:r w:rsidR="004B11F8" w:rsidRPr="003224EF">
              <w:rPr>
                <w:webHidden/>
              </w:rPr>
              <w:fldChar w:fldCharType="end"/>
            </w:r>
          </w:hyperlink>
        </w:p>
        <w:p w14:paraId="60DF4268"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6" w:history="1">
            <w:r w:rsidR="004B11F8" w:rsidRPr="003224EF">
              <w:rPr>
                <w:rStyle w:val="Hipercze"/>
              </w:rPr>
              <w:t>5.5</w:t>
            </w:r>
            <w:r w:rsidR="004B11F8" w:rsidRPr="003224EF">
              <w:rPr>
                <w:rFonts w:asciiTheme="minorHAnsi" w:eastAsiaTheme="minorEastAsia" w:hAnsiTheme="minorHAnsi"/>
                <w:sz w:val="22"/>
                <w:lang w:eastAsia="pl-PL"/>
              </w:rPr>
              <w:tab/>
            </w:r>
            <w:r w:rsidR="004B11F8" w:rsidRPr="003224EF">
              <w:rPr>
                <w:rStyle w:val="Hipercze"/>
              </w:rPr>
              <w:t>Symulacja - prognoza trzydzieści minut</w:t>
            </w:r>
            <w:r w:rsidR="004B11F8" w:rsidRPr="003224EF">
              <w:rPr>
                <w:webHidden/>
              </w:rPr>
              <w:tab/>
            </w:r>
            <w:r w:rsidR="004B11F8" w:rsidRPr="003224EF">
              <w:rPr>
                <w:webHidden/>
              </w:rPr>
              <w:fldChar w:fldCharType="begin"/>
            </w:r>
            <w:r w:rsidR="004B11F8" w:rsidRPr="003224EF">
              <w:rPr>
                <w:webHidden/>
              </w:rPr>
              <w:instrText xml:space="preserve"> PAGEREF _Toc493417906 \h </w:instrText>
            </w:r>
            <w:r w:rsidR="004B11F8" w:rsidRPr="003224EF">
              <w:rPr>
                <w:webHidden/>
              </w:rPr>
            </w:r>
            <w:r w:rsidR="004B11F8" w:rsidRPr="003224EF">
              <w:rPr>
                <w:webHidden/>
              </w:rPr>
              <w:fldChar w:fldCharType="end"/>
            </w:r>
          </w:hyperlink>
        </w:p>
        <w:p w14:paraId="70037681"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7" w:history="1">
            <w:r w:rsidR="004B11F8" w:rsidRPr="003224EF">
              <w:rPr>
                <w:rStyle w:val="Hipercze"/>
              </w:rPr>
              <w:t>5.6</w:t>
            </w:r>
            <w:r w:rsidR="004B11F8" w:rsidRPr="003224EF">
              <w:rPr>
                <w:rFonts w:asciiTheme="minorHAnsi" w:eastAsiaTheme="minorEastAsia" w:hAnsiTheme="minorHAnsi"/>
                <w:sz w:val="22"/>
                <w:lang w:eastAsia="pl-PL"/>
              </w:rPr>
              <w:tab/>
            </w:r>
            <w:r w:rsidR="004B11F8" w:rsidRPr="003224EF">
              <w:rPr>
                <w:rStyle w:val="Hipercze"/>
              </w:rPr>
              <w:t>Symulacja - prognoza o godzinę</w:t>
            </w:r>
            <w:r w:rsidR="004B11F8" w:rsidRPr="003224EF">
              <w:rPr>
                <w:webHidden/>
              </w:rPr>
              <w:tab/>
            </w:r>
            <w:r w:rsidR="004B11F8" w:rsidRPr="003224EF">
              <w:rPr>
                <w:webHidden/>
              </w:rPr>
              <w:fldChar w:fldCharType="begin"/>
            </w:r>
            <w:r w:rsidR="004B11F8" w:rsidRPr="003224EF">
              <w:rPr>
                <w:webHidden/>
              </w:rPr>
              <w:instrText xml:space="preserve"> PAGEREF _Toc493417907 \h </w:instrText>
            </w:r>
            <w:r w:rsidR="004B11F8" w:rsidRPr="003224EF">
              <w:rPr>
                <w:webHidden/>
              </w:rPr>
            </w:r>
            <w:r w:rsidR="004B11F8" w:rsidRPr="003224EF">
              <w:rPr>
                <w:webHidden/>
              </w:rPr>
              <w:fldChar w:fldCharType="end"/>
            </w:r>
          </w:hyperlink>
        </w:p>
        <w:p w14:paraId="4FE63430" w14:textId="77777777" w:rsidR="004B11F8" w:rsidRPr="003224EF" w:rsidRDefault="000E252E">
          <w:pPr>
            <w:pStyle w:val="Spistreci2"/>
            <w:tabs>
              <w:tab w:val="left" w:pos="1540"/>
              <w:tab w:val="right" w:leader="dot" w:pos="8777"/>
            </w:tabs>
            <w:rPr>
              <w:rFonts w:asciiTheme="minorHAnsi" w:eastAsiaTheme="minorEastAsia" w:hAnsiTheme="minorHAnsi"/>
              <w:sz w:val="22"/>
              <w:lang w:eastAsia="pl-PL"/>
            </w:rPr>
          </w:pPr>
          <w:hyperlink w:anchor="_Toc493417908" w:history="1">
            <w:r w:rsidR="004B11F8" w:rsidRPr="003224EF">
              <w:rPr>
                <w:rStyle w:val="Hipercze"/>
              </w:rPr>
              <w:t>5.7</w:t>
            </w:r>
            <w:r w:rsidR="004B11F8" w:rsidRPr="003224EF">
              <w:rPr>
                <w:rFonts w:asciiTheme="minorHAnsi" w:eastAsiaTheme="minorEastAsia" w:hAnsiTheme="minorHAnsi"/>
                <w:sz w:val="22"/>
                <w:lang w:eastAsia="pl-PL"/>
              </w:rPr>
              <w:tab/>
            </w:r>
            <w:r w:rsidR="004B11F8" w:rsidRPr="003224EF">
              <w:rPr>
                <w:rStyle w:val="Hipercze"/>
              </w:rPr>
              <w:t>Podsumowanie symulacji</w:t>
            </w:r>
            <w:r w:rsidR="004B11F8" w:rsidRPr="003224EF">
              <w:rPr>
                <w:webHidden/>
              </w:rPr>
              <w:tab/>
            </w:r>
            <w:r w:rsidR="004B11F8" w:rsidRPr="003224EF">
              <w:rPr>
                <w:webHidden/>
              </w:rPr>
              <w:fldChar w:fldCharType="begin"/>
            </w:r>
            <w:r w:rsidR="004B11F8" w:rsidRPr="003224EF">
              <w:rPr>
                <w:webHidden/>
              </w:rPr>
              <w:instrText xml:space="preserve"> PAGEREF _Toc493417908 \h </w:instrText>
            </w:r>
            <w:r w:rsidR="004B11F8" w:rsidRPr="003224EF">
              <w:rPr>
                <w:webHidden/>
              </w:rPr>
            </w:r>
            <w:r w:rsidR="004B11F8" w:rsidRPr="003224EF">
              <w:rPr>
                <w:webHidden/>
              </w:rPr>
              <w:fldChar w:fldCharType="end"/>
            </w:r>
          </w:hyperlink>
        </w:p>
        <w:p w14:paraId="4D6D030F" w14:textId="77777777" w:rsidR="004B11F8" w:rsidRPr="003224EF" w:rsidRDefault="000E252E">
          <w:pPr>
            <w:pStyle w:val="Spistreci1"/>
            <w:rPr>
              <w:rFonts w:asciiTheme="minorHAnsi" w:eastAsiaTheme="minorEastAsia" w:hAnsiTheme="minorHAnsi"/>
              <w:sz w:val="22"/>
              <w:lang w:eastAsia="pl-PL"/>
            </w:rPr>
          </w:pPr>
          <w:hyperlink w:anchor="_Toc493417909" w:history="1">
            <w:r w:rsidR="004B11F8" w:rsidRPr="003224EF">
              <w:rPr>
                <w:rStyle w:val="Hipercze"/>
                <w:rFonts w:cs="Times New Roman"/>
              </w:rPr>
              <w:t>6.</w:t>
            </w:r>
            <w:r w:rsidR="004B11F8" w:rsidRPr="003224EF">
              <w:rPr>
                <w:rFonts w:asciiTheme="minorHAnsi" w:eastAsiaTheme="minorEastAsia" w:hAnsiTheme="minorHAnsi"/>
                <w:sz w:val="22"/>
                <w:lang w:eastAsia="pl-PL"/>
              </w:rPr>
              <w:tab/>
            </w:r>
            <w:r w:rsidR="004B11F8" w:rsidRPr="003224EF">
              <w:rPr>
                <w:rStyle w:val="Hipercze"/>
              </w:rPr>
              <w:t>Podsumowanie i wnioski</w:t>
            </w:r>
            <w:r w:rsidR="004B11F8" w:rsidRPr="003224EF">
              <w:rPr>
                <w:webHidden/>
              </w:rPr>
              <w:tab/>
            </w:r>
            <w:r w:rsidR="004B11F8" w:rsidRPr="003224EF">
              <w:rPr>
                <w:webHidden/>
              </w:rPr>
              <w:fldChar w:fldCharType="begin"/>
            </w:r>
            <w:r w:rsidR="004B11F8" w:rsidRPr="003224EF">
              <w:rPr>
                <w:webHidden/>
              </w:rPr>
              <w:instrText xml:space="preserve"> PAGEREF _Toc493417909 \h </w:instrText>
            </w:r>
            <w:r w:rsidR="004B11F8" w:rsidRPr="003224EF">
              <w:rPr>
                <w:webHidden/>
              </w:rPr>
            </w:r>
            <w:r w:rsidR="004B11F8" w:rsidRPr="003224EF">
              <w:rPr>
                <w:webHidden/>
              </w:rPr>
              <w:fldChar w:fldCharType="end"/>
            </w:r>
          </w:hyperlink>
        </w:p>
        <w:p w14:paraId="6A1B2652" w14:textId="77777777" w:rsidR="004B11F8" w:rsidRPr="003224EF" w:rsidRDefault="000E252E">
          <w:pPr>
            <w:pStyle w:val="Spistreci1"/>
            <w:rPr>
              <w:rFonts w:asciiTheme="minorHAnsi" w:eastAsiaTheme="minorEastAsia" w:hAnsiTheme="minorHAnsi"/>
              <w:sz w:val="22"/>
              <w:lang w:eastAsia="pl-PL"/>
            </w:rPr>
          </w:pPr>
          <w:hyperlink w:anchor="_Toc493417910" w:history="1">
            <w:r w:rsidR="004B11F8" w:rsidRPr="003224EF">
              <w:rPr>
                <w:rStyle w:val="Hipercze"/>
              </w:rPr>
              <w:t>7.</w:t>
            </w:r>
            <w:r w:rsidR="004B11F8" w:rsidRPr="003224EF">
              <w:rPr>
                <w:rFonts w:asciiTheme="minorHAnsi" w:eastAsiaTheme="minorEastAsia" w:hAnsiTheme="minorHAnsi"/>
                <w:sz w:val="22"/>
                <w:lang w:eastAsia="pl-PL"/>
              </w:rPr>
              <w:tab/>
            </w:r>
            <w:r w:rsidR="004B11F8" w:rsidRPr="003224EF">
              <w:rPr>
                <w:rStyle w:val="Hipercze"/>
              </w:rPr>
              <w:t>Bibliografia</w:t>
            </w:r>
            <w:r w:rsidR="004B11F8" w:rsidRPr="003224EF">
              <w:rPr>
                <w:webHidden/>
              </w:rPr>
              <w:tab/>
            </w:r>
            <w:r w:rsidR="004B11F8" w:rsidRPr="003224EF">
              <w:rPr>
                <w:webHidden/>
              </w:rPr>
              <w:fldChar w:fldCharType="begin"/>
            </w:r>
            <w:r w:rsidR="004B11F8" w:rsidRPr="003224EF">
              <w:rPr>
                <w:webHidden/>
              </w:rPr>
              <w:instrText xml:space="preserve"> PAGEREF _Toc493417910 \h </w:instrText>
            </w:r>
            <w:r w:rsidR="004B11F8" w:rsidRPr="003224EF">
              <w:rPr>
                <w:webHidden/>
              </w:rPr>
            </w:r>
            <w:r w:rsidR="004B11F8" w:rsidRPr="003224EF">
              <w:rPr>
                <w:webHidden/>
              </w:rPr>
              <w:fldChar w:fldCharType="end"/>
            </w:r>
          </w:hyperlink>
        </w:p>
        <w:p w14:paraId="6C9154FF" w14:textId="5EF7C671" w:rsidR="00F70F28" w:rsidRPr="003224EF" w:rsidRDefault="00DF6700" w:rsidP="00F70F28">
          <w:pPr>
            <w:ind w:firstLine="0"/>
            <w:rPr>
              <w:rFonts w:cs="Times New Roman"/>
              <w:szCs w:val="24"/>
            </w:rPr>
          </w:pPr>
          <w:r w:rsidRPr="003224EF">
            <w:rPr>
              <w:rFonts w:cs="Times New Roman"/>
              <w:szCs w:val="24"/>
            </w:rPr>
            <w:fldChar w:fldCharType="end"/>
          </w:r>
          <w:r w:rsidR="008E09A5" w:rsidRPr="003224EF">
            <w:rPr>
              <w:rFonts w:cs="Times New Roman"/>
              <w:szCs w:val="24"/>
            </w:rPr>
            <w:br w:type="page"/>
          </w:r>
        </w:p>
      </w:sdtContent>
    </w:sdt>
    <w:p w14:paraId="65F80818" w14:textId="6C0D4837" w:rsidR="00805EEF" w:rsidRPr="003224EF" w:rsidRDefault="00772E44" w:rsidP="007A1E15">
      <w:pPr>
        <w:pStyle w:val="Nagwek1"/>
        <w:numPr>
          <w:ilvl w:val="0"/>
          <w:numId w:val="31"/>
        </w:numPr>
      </w:pPr>
      <w:bookmarkStart w:id="2" w:name="_Toc493417865"/>
      <w:r w:rsidRPr="003224EF">
        <w:lastRenderedPageBreak/>
        <w:t>W</w:t>
      </w:r>
      <w:r w:rsidR="005768AF" w:rsidRPr="003224EF">
        <w:t>stęp</w:t>
      </w:r>
      <w:bookmarkEnd w:id="0"/>
      <w:bookmarkEnd w:id="2"/>
    </w:p>
    <w:p w14:paraId="54984DAE" w14:textId="06D1B1BB" w:rsidR="007A1E15" w:rsidRPr="003224EF" w:rsidRDefault="005F47D9" w:rsidP="007A1E15">
      <w:r w:rsidRPr="003224EF">
        <w:t>W ciągu ostatnich lat znacznie wzrosło zainteresowanie algorytmami uczenia maszynowego</w:t>
      </w:r>
      <w:r w:rsidR="000C2555" w:rsidRPr="003224EF">
        <w:t xml:space="preserve"> oraz wykorzystaniem</w:t>
      </w:r>
      <w:r w:rsidRPr="003224EF">
        <w:t xml:space="preserve"> ich do analizowania dużych zbiorów danych</w:t>
      </w:r>
      <w:r w:rsidR="000C2555" w:rsidRPr="003224EF">
        <w:t>.</w:t>
      </w:r>
      <w:r w:rsidRPr="003224EF">
        <w:t xml:space="preserve"> Obecnie zagadnienia uczenia maszynowego zdobywają uznanie w ogromnej ilości dziedzin i są używane do prognozy pogody, katalogowania i dodawania nowych produktów</w:t>
      </w:r>
      <w:r w:rsidR="000C2555" w:rsidRPr="003224EF">
        <w:t xml:space="preserve"> w sklepach</w:t>
      </w:r>
      <w:r w:rsidRPr="003224EF">
        <w:t xml:space="preserve">, rozpoznawania mowy, </w:t>
      </w:r>
      <w:r w:rsidR="000C2555" w:rsidRPr="003224EF">
        <w:t xml:space="preserve">kierowania pojazdami czy rozwoju robotyki. Dziedzina ta świetnie nadaje się do analizy, badania i poszukiwania zależności w dużych ilościach danych. </w:t>
      </w:r>
    </w:p>
    <w:p w14:paraId="359BFED8" w14:textId="171BC556" w:rsidR="005F110B" w:rsidRPr="003224EF" w:rsidRDefault="003C0FCF" w:rsidP="007A1E15">
      <w:r w:rsidRPr="003224EF">
        <w:t>Inwestowanie na giełdzie może przynieść bardzo duże zyski</w:t>
      </w:r>
      <w:r w:rsidR="001E3D7E">
        <w:t>,</w:t>
      </w:r>
      <w:r w:rsidRPr="003224EF">
        <w:t xml:space="preserve"> które kuszą ludzi do podejmowania różnych metod i strategii tak by prognozować przyszłe zachowania ceny. Jedną z takich metod jest użycie uczenia maszynowego</w:t>
      </w:r>
      <w:r w:rsidR="001E3D7E">
        <w:t>,</w:t>
      </w:r>
      <w:r w:rsidRPr="003224EF">
        <w:t xml:space="preserve"> które wydaje się być bardzo dobrym</w:t>
      </w:r>
      <w:r w:rsidR="00CB3AA4" w:rsidRPr="003224EF">
        <w:t xml:space="preserve"> narzędzie</w:t>
      </w:r>
      <w:r w:rsidR="00BD4F35" w:rsidRPr="003224EF">
        <w:t>m</w:t>
      </w:r>
      <w:r w:rsidR="00CB3AA4" w:rsidRPr="003224EF">
        <w:t xml:space="preserve"> do celów</w:t>
      </w:r>
      <w:r w:rsidR="00BD4F35" w:rsidRPr="003224EF">
        <w:t xml:space="preserve"> tego typu</w:t>
      </w:r>
      <w:r w:rsidR="00CB3AA4" w:rsidRPr="003224EF">
        <w:t>.</w:t>
      </w:r>
      <w:r w:rsidR="00BD4F35" w:rsidRPr="003224EF">
        <w:t xml:space="preserve"> Rynek dostarcza bardzo dużą ilość pozornie niemających związku ze sobą informacji, które są trudne do połączenia nawet dla człowieka. Za pomocą</w:t>
      </w:r>
      <w:r w:rsidR="00CB3AA4" w:rsidRPr="003224EF">
        <w:t xml:space="preserve"> </w:t>
      </w:r>
      <w:r w:rsidR="00BD4F35" w:rsidRPr="003224EF">
        <w:t>algorytmów uczenia maszynowego można</w:t>
      </w:r>
      <w:r w:rsidR="000E252E">
        <w:t xml:space="preserve"> </w:t>
      </w:r>
      <w:r w:rsidR="000E252E" w:rsidRPr="003224EF">
        <w:t>te informacje</w:t>
      </w:r>
      <w:r w:rsidR="000E252E">
        <w:t xml:space="preserve"> analizować,</w:t>
      </w:r>
      <w:r w:rsidR="00BD4F35" w:rsidRPr="003224EF">
        <w:t xml:space="preserve"> wspomagać proces</w:t>
      </w:r>
      <w:r w:rsidR="001E3D7E">
        <w:t>y</w:t>
      </w:r>
      <w:r w:rsidR="00BD4F35" w:rsidRPr="003224EF">
        <w:t xml:space="preserve"> decyzyjn</w:t>
      </w:r>
      <w:r w:rsidR="001E3D7E">
        <w:t>e, a w najlepszym przypadku podejmować inwestycje</w:t>
      </w:r>
      <w:r w:rsidR="00BD4F35" w:rsidRPr="003224EF">
        <w:t xml:space="preserve">. Niestety rynek charakteryzuje się dużą ilością </w:t>
      </w:r>
      <w:r w:rsidR="001E3D7E">
        <w:t>szumów</w:t>
      </w:r>
      <w:r w:rsidR="00BD4F35" w:rsidRPr="003224EF">
        <w:t xml:space="preserve"> i niestabilnością przez co prognoza jest </w:t>
      </w:r>
      <w:r w:rsidR="001E3D7E" w:rsidRPr="003224EF">
        <w:t xml:space="preserve">zadaniem </w:t>
      </w:r>
      <w:r w:rsidR="00BD4F35" w:rsidRPr="003224EF">
        <w:t>bardzo trudnym.</w:t>
      </w:r>
    </w:p>
    <w:p w14:paraId="363EB97F" w14:textId="7B34B433" w:rsidR="00766B19" w:rsidRDefault="00BD4F35" w:rsidP="007A1E15">
      <w:r w:rsidRPr="003224EF">
        <w:t xml:space="preserve">Celem pracy jest badanie i wybór optymalnego algorytmu uczenia maszynowego </w:t>
      </w:r>
      <w:r w:rsidR="00A95E85" w:rsidRPr="003224EF">
        <w:t>oraz przeprowadzenie</w:t>
      </w:r>
      <w:r w:rsidRPr="003224EF">
        <w:t xml:space="preserve"> symulacj</w:t>
      </w:r>
      <w:r w:rsidR="00A95E85" w:rsidRPr="003224EF">
        <w:t>i</w:t>
      </w:r>
      <w:r w:rsidRPr="003224EF">
        <w:t xml:space="preserve"> gry na opcjach binarnych. Opcje binarne to nowy instrument giełdowy polegający na spekulowaniu czy cena dane</w:t>
      </w:r>
      <w:r w:rsidR="005F5B3A" w:rsidRPr="003224EF">
        <w:t xml:space="preserve">go </w:t>
      </w:r>
      <w:r w:rsidR="00F96B23">
        <w:t>aktywa</w:t>
      </w:r>
      <w:r w:rsidR="005F5B3A" w:rsidRPr="003224EF">
        <w:t xml:space="preserve"> giełdowego w tym przypadku pary walutowej wzrośnie czy spadnie w określonym przedziale czasowym. Zgodnie z założeniem opcji binarnych algorytmy uczenia maszynowego</w:t>
      </w:r>
      <w:r w:rsidR="00084758" w:rsidRPr="003224EF">
        <w:t>, w badaniach</w:t>
      </w:r>
      <w:r w:rsidR="005F5B3A" w:rsidRPr="003224EF">
        <w:t xml:space="preserve"> będą miały za zadanie spekulację kierunku ruchu ceny w określonym przedziale czasowym, natomiast</w:t>
      </w:r>
      <w:r w:rsidR="00FA1391" w:rsidRPr="003224EF">
        <w:t xml:space="preserve"> dokładna wartość ceny</w:t>
      </w:r>
      <w:r w:rsidR="005F5B3A" w:rsidRPr="003224EF">
        <w:t xml:space="preserve"> nie będzie prognozowana.</w:t>
      </w:r>
    </w:p>
    <w:p w14:paraId="2FF1F686" w14:textId="05FDDB87" w:rsidR="007C773F" w:rsidRPr="003224EF" w:rsidRDefault="007C773F" w:rsidP="007A1E15">
      <w:r>
        <w:t xml:space="preserve">Temat ten wybrałem ze względu na zainteresowanie inwestycjami giełdowymi, w których </w:t>
      </w:r>
      <w:r w:rsidR="005803EB">
        <w:t>mam podstawowe</w:t>
      </w:r>
      <w:r>
        <w:t xml:space="preserve"> doświadczen</w:t>
      </w:r>
      <w:r w:rsidR="005803EB">
        <w:t>ie</w:t>
      </w:r>
      <w:r w:rsidR="00471A70">
        <w:t xml:space="preserve">, a </w:t>
      </w:r>
      <w:r>
        <w:t xml:space="preserve">poprzez pisanie tej pracy chciałem zgłębić zasady działania analizy technicznej oraz budowę użytych wskaźników. Dodatkowo uważam </w:t>
      </w:r>
      <w:r w:rsidR="0023135D">
        <w:t xml:space="preserve">uczenie maszynowe za niezwykle interesującą dziedzinę, która </w:t>
      </w:r>
      <w:r w:rsidR="00E17044">
        <w:t>wykorzystana do budowania sztucznej inteligencji i analizy dużych zbiorów danych może stać się jednym z podstawowych elementów przyszłej informatyki.</w:t>
      </w:r>
      <w:r>
        <w:t xml:space="preserve"> </w:t>
      </w:r>
      <w:r w:rsidR="00E17044">
        <w:t xml:space="preserve">Dlatego też kolejną motywacją do </w:t>
      </w:r>
      <w:r w:rsidR="002E7F28">
        <w:t>podjęcia tego tematu,</w:t>
      </w:r>
      <w:r w:rsidR="00E17044">
        <w:t xml:space="preserve"> równie silną jak chęć poznania analizy technicznej, była praca z zagadnieniami uczenia maszynowego</w:t>
      </w:r>
      <w:r w:rsidR="004D3942">
        <w:t xml:space="preserve"> i wykorzystania ich do prognozy kierunków kursów.</w:t>
      </w:r>
    </w:p>
    <w:p w14:paraId="308D7ACE" w14:textId="14E533F1" w:rsidR="00084758" w:rsidRPr="003224EF" w:rsidRDefault="0090256A" w:rsidP="007A1E15">
      <w:r w:rsidRPr="003224EF">
        <w:rPr>
          <w:rFonts w:cs="Times New Roman"/>
          <w:szCs w:val="24"/>
        </w:rPr>
        <w:lastRenderedPageBreak/>
        <w:t xml:space="preserve">Praca podzielona jest na 6 rozdziałów. </w:t>
      </w:r>
      <w:r w:rsidR="00084758" w:rsidRPr="003224EF">
        <w:t xml:space="preserve">W rozdziale drugim </w:t>
      </w:r>
      <w:r w:rsidR="006D70A2">
        <w:t>opisano</w:t>
      </w:r>
      <w:r w:rsidR="00084758" w:rsidRPr="003224EF">
        <w:t xml:space="preserve">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w:t>
      </w:r>
      <w:r w:rsidR="005C144B">
        <w:t>symulacji</w:t>
      </w:r>
      <w:r w:rsidR="00084758" w:rsidRPr="003224EF">
        <w:t xml:space="preserve">. Ostatni szósty rozdział </w:t>
      </w:r>
      <w:r w:rsidR="00FF776B" w:rsidRPr="003224EF">
        <w:t xml:space="preserve">stanowi podsumowanie, </w:t>
      </w:r>
      <w:r w:rsidR="00084758" w:rsidRPr="003224EF">
        <w:t>opisuje wnioski płynące z pracy magisterskiej i sugeruje dalsze kierunki badań.</w:t>
      </w:r>
    </w:p>
    <w:p w14:paraId="09F85484" w14:textId="77777777" w:rsidR="007C773F" w:rsidRDefault="007C773F">
      <w:pPr>
        <w:spacing w:after="160" w:line="259" w:lineRule="auto"/>
        <w:ind w:firstLine="0"/>
        <w:jc w:val="left"/>
        <w:rPr>
          <w:rFonts w:eastAsiaTheme="majorEastAsia" w:cs="Times New Roman"/>
          <w:b/>
          <w:sz w:val="32"/>
          <w:szCs w:val="32"/>
        </w:rPr>
      </w:pPr>
      <w:bookmarkStart w:id="3" w:name="_Toc493417866"/>
      <w:r>
        <w:rPr>
          <w:rFonts w:cs="Times New Roman"/>
        </w:rPr>
        <w:br w:type="page"/>
      </w:r>
    </w:p>
    <w:p w14:paraId="63B877F9" w14:textId="0DD6F16B" w:rsidR="008E7096" w:rsidRPr="003224EF" w:rsidRDefault="00BD4F35" w:rsidP="00CB2E6B">
      <w:pPr>
        <w:pStyle w:val="Nagwek1"/>
        <w:rPr>
          <w:rFonts w:cs="Times New Roman"/>
        </w:rPr>
      </w:pPr>
      <w:r w:rsidRPr="003224EF">
        <w:rPr>
          <w:rFonts w:cs="Times New Roman"/>
        </w:rPr>
        <w:lastRenderedPageBreak/>
        <w:t>Prognoza</w:t>
      </w:r>
      <w:r w:rsidR="00F16C02" w:rsidRPr="003224EF">
        <w:rPr>
          <w:rFonts w:cs="Times New Roman"/>
        </w:rPr>
        <w:t xml:space="preserve"> rynków</w:t>
      </w:r>
      <w:bookmarkEnd w:id="3"/>
    </w:p>
    <w:p w14:paraId="612CE532" w14:textId="1BB03A75" w:rsidR="00FE24C5" w:rsidRPr="003224EF" w:rsidRDefault="00FE24C5" w:rsidP="006B0FFF">
      <w:pPr>
        <w:pStyle w:val="Tekstpodstawowyzwciciem"/>
      </w:pPr>
      <w:r w:rsidRPr="003224EF">
        <w:t xml:space="preserve">Poniższy podrozdział stanowi wprowadzenie </w:t>
      </w:r>
      <w:r w:rsidR="008E09A5" w:rsidRPr="003224EF">
        <w:t xml:space="preserve">teoretyczne do pojęć i technik jakie wiążą się z predykcją rynków </w:t>
      </w:r>
      <w:r w:rsidR="00345A4E" w:rsidRPr="003224EF">
        <w:t xml:space="preserve">giełdowych. Pierwszy podrozdział 2.1 jest wprowadzeniem teoretycznym do rynku </w:t>
      </w:r>
      <w:proofErr w:type="spellStart"/>
      <w:r w:rsidR="00FB6A4A" w:rsidRPr="003224EF">
        <w:t>Forex</w:t>
      </w:r>
      <w:proofErr w:type="spellEnd"/>
      <w:r w:rsidR="00345A4E" w:rsidRPr="003224EF">
        <w:t xml:space="preserve">, </w:t>
      </w:r>
      <w:r w:rsidR="0086062B" w:rsidRPr="003224EF">
        <w:t>opisuje czym jest ten rynek oraz czym są pary walutowe</w:t>
      </w:r>
      <w:r w:rsidR="00345A4E" w:rsidRPr="003224EF">
        <w:t>.</w:t>
      </w:r>
      <w:r w:rsidR="0086062B" w:rsidRPr="003224EF">
        <w:t xml:space="preserve"> </w:t>
      </w:r>
      <w:r w:rsidR="00345A4E" w:rsidRPr="003224EF">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3224EF" w:rsidRDefault="00C01BD8" w:rsidP="00F0689F">
      <w:pPr>
        <w:pStyle w:val="Nagwek2"/>
        <w:rPr>
          <w:rFonts w:cs="Times New Roman"/>
        </w:rPr>
      </w:pPr>
      <w:bookmarkStart w:id="4" w:name="_Toc485828432"/>
      <w:bookmarkStart w:id="5" w:name="_Toc493417867"/>
      <w:r w:rsidRPr="003224EF">
        <w:rPr>
          <w:rFonts w:cs="Times New Roman"/>
        </w:rPr>
        <w:t xml:space="preserve">Rynek </w:t>
      </w:r>
      <w:proofErr w:type="spellStart"/>
      <w:r w:rsidRPr="003224EF">
        <w:rPr>
          <w:rFonts w:cs="Times New Roman"/>
        </w:rPr>
        <w:t>Forex</w:t>
      </w:r>
      <w:bookmarkEnd w:id="4"/>
      <w:bookmarkEnd w:id="5"/>
      <w:proofErr w:type="spellEnd"/>
    </w:p>
    <w:p w14:paraId="236ECAF2" w14:textId="76599FFA" w:rsidR="001F66D3" w:rsidRPr="003224EF" w:rsidRDefault="00C01BD8" w:rsidP="001F66D3">
      <w:pPr>
        <w:pStyle w:val="Tekstpodstawowyzwciciem2"/>
      </w:pPr>
      <w:proofErr w:type="spellStart"/>
      <w:r w:rsidRPr="003224EF">
        <w:t>Foregin</w:t>
      </w:r>
      <w:proofErr w:type="spellEnd"/>
      <w:r w:rsidRPr="003224EF">
        <w:t xml:space="preserve"> Exchange Market częściej nazywany </w:t>
      </w:r>
      <w:proofErr w:type="spellStart"/>
      <w:r w:rsidRPr="003224EF">
        <w:t>Forex</w:t>
      </w:r>
      <w:proofErr w:type="spellEnd"/>
      <w:r w:rsidRPr="003224EF">
        <w:t xml:space="preserve"> (ang. </w:t>
      </w:r>
      <w:proofErr w:type="spellStart"/>
      <w:r w:rsidRPr="003224EF">
        <w:t>Foregin</w:t>
      </w:r>
      <w:proofErr w:type="spellEnd"/>
      <w:r w:rsidRPr="003224EF">
        <w:t xml:space="preserve"> Exchange) jest to największy na świecie rynek </w:t>
      </w:r>
      <w:r w:rsidR="00FB6A4A" w:rsidRPr="003224EF">
        <w:t>walutowy,</w:t>
      </w:r>
      <w:r w:rsidRPr="003224EF">
        <w:t xml:space="preserve"> gdzie rządy, banki centralne, maklerzy i inni inwestorzy wykonują operacje wymiany walut. Początkowo tylko wielkie i bogate podmioty handlowe miały możliwość użytkowania ry</w:t>
      </w:r>
      <w:r w:rsidR="00FB6A4A" w:rsidRPr="003224EF">
        <w:t xml:space="preserve">nku </w:t>
      </w:r>
      <w:proofErr w:type="spellStart"/>
      <w:r w:rsidR="00FB6A4A" w:rsidRPr="003224EF">
        <w:t>Forex</w:t>
      </w:r>
      <w:proofErr w:type="spellEnd"/>
      <w:r w:rsidR="00FB6A4A" w:rsidRPr="003224EF">
        <w:t xml:space="preserve"> jednak z przyjściem i </w:t>
      </w:r>
      <w:r w:rsidRPr="003224EF">
        <w:t xml:space="preserve">popularyzacją </w:t>
      </w:r>
      <w:r w:rsidR="00FB6A4A" w:rsidRPr="003224EF">
        <w:t>Internetu</w:t>
      </w:r>
      <w:r w:rsidRPr="003224EF">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rsidRPr="003224EF">
        <w:t xml:space="preserve">am w różnych sesjach handlowych: azjatyckiej, amerykańskiej i </w:t>
      </w:r>
      <w:r w:rsidRPr="003224EF">
        <w:t xml:space="preserve">europejskiej przez cały czas pomijając weekendy oraz </w:t>
      </w:r>
      <w:r w:rsidR="00FB6A4A" w:rsidRPr="003224EF">
        <w:t>ważne święta</w:t>
      </w:r>
      <w:r w:rsidRPr="003224EF">
        <w:t xml:space="preserve">. Każda waluta na </w:t>
      </w:r>
      <w:proofErr w:type="spellStart"/>
      <w:r w:rsidR="00FB6A4A" w:rsidRPr="003224EF">
        <w:t>Forex</w:t>
      </w:r>
      <w:proofErr w:type="spellEnd"/>
      <w:r w:rsidR="00FB6A4A" w:rsidRPr="003224EF">
        <w:t xml:space="preserve"> </w:t>
      </w:r>
      <w:r w:rsidRPr="003224EF">
        <w:t xml:space="preserve">jest oznaczona </w:t>
      </w:r>
      <w:r w:rsidR="00FB6A4A" w:rsidRPr="003224EF">
        <w:t>specjalnym</w:t>
      </w:r>
      <w:r w:rsidRPr="003224EF">
        <w:t xml:space="preserve"> trzyliterowym kodem według norm ISO przykładowo euro to EUR a dolar amerykański to USD. Notowania są mierzone w dokładności do 1 p</w:t>
      </w:r>
      <w:r w:rsidR="00FB6A4A" w:rsidRPr="003224EF">
        <w:t xml:space="preserve">ip (ang. </w:t>
      </w:r>
      <w:proofErr w:type="spellStart"/>
      <w:r w:rsidR="00FB6A4A" w:rsidRPr="003224EF">
        <w:t>Price</w:t>
      </w:r>
      <w:proofErr w:type="spellEnd"/>
      <w:r w:rsidR="00FB6A4A" w:rsidRPr="003224EF">
        <w:t xml:space="preserve"> </w:t>
      </w:r>
      <w:proofErr w:type="spellStart"/>
      <w:r w:rsidR="00FB6A4A" w:rsidRPr="003224EF">
        <w:t>Interest</w:t>
      </w:r>
      <w:proofErr w:type="spellEnd"/>
      <w:r w:rsidR="00FB6A4A" w:rsidRPr="003224EF">
        <w:t xml:space="preserve"> Point) i</w:t>
      </w:r>
      <w:r w:rsidRPr="003224EF">
        <w:t xml:space="preserve"> jest to najmniejsza wartość zmiany jaka może nastąpić w cenie </w:t>
      </w:r>
      <w:r w:rsidR="00FB6A4A" w:rsidRPr="003224EF">
        <w:t>danej</w:t>
      </w:r>
      <w:r w:rsidRPr="003224EF">
        <w:t xml:space="preserve"> waluty. Dla większości walut pip wynosi 0,0001 część całości np. 3,5212. </w:t>
      </w:r>
    </w:p>
    <w:p w14:paraId="067734F7" w14:textId="64F06D9E" w:rsidR="00C01BD8" w:rsidRPr="003224EF" w:rsidRDefault="00C01BD8" w:rsidP="00F0689F">
      <w:pPr>
        <w:pStyle w:val="Nagwek3"/>
        <w:rPr>
          <w:rFonts w:cs="Times New Roman"/>
        </w:rPr>
      </w:pPr>
      <w:bookmarkStart w:id="6" w:name="_Toc493417868"/>
      <w:r w:rsidRPr="003224EF">
        <w:rPr>
          <w:rFonts w:cs="Times New Roman"/>
        </w:rPr>
        <w:t>Pary walutowe</w:t>
      </w:r>
      <w:bookmarkEnd w:id="6"/>
    </w:p>
    <w:p w14:paraId="76A14574" w14:textId="3E94F1DB" w:rsidR="001C108C" w:rsidRPr="003224EF" w:rsidRDefault="00C01BD8" w:rsidP="001F66D3">
      <w:pPr>
        <w:pStyle w:val="Tekstpodstawowyzwciciem2"/>
      </w:pPr>
      <w:r w:rsidRPr="003224EF">
        <w:t xml:space="preserve">Aby wykonywać </w:t>
      </w:r>
      <w:r w:rsidR="00FB6A4A" w:rsidRPr="003224EF">
        <w:t>transakcje</w:t>
      </w:r>
      <w:r w:rsidRPr="003224EF">
        <w:t xml:space="preserve"> handlowe z użyciem walut na rynku </w:t>
      </w:r>
      <w:proofErr w:type="spellStart"/>
      <w:r w:rsidR="00FB6A4A" w:rsidRPr="003224EF">
        <w:t>Forex</w:t>
      </w:r>
      <w:proofErr w:type="spellEnd"/>
      <w:r w:rsidR="00FB6A4A" w:rsidRPr="003224EF">
        <w:t xml:space="preserve"> </w:t>
      </w:r>
      <w:r w:rsidRPr="003224EF">
        <w:t xml:space="preserve">należy znać </w:t>
      </w:r>
      <w:r w:rsidR="00FB6A4A" w:rsidRPr="003224EF">
        <w:t xml:space="preserve">ich wartość, którą określa się </w:t>
      </w:r>
      <w:r w:rsidRPr="003224EF">
        <w:t xml:space="preserve">w porównaniu do innej waluty.  Przykładowo wartość euro do </w:t>
      </w:r>
      <w:r w:rsidR="00FB6A4A" w:rsidRPr="003224EF">
        <w:t xml:space="preserve">złotówki wynosząca </w:t>
      </w:r>
      <w:r w:rsidRPr="003224EF">
        <w:t xml:space="preserve">4.23 </w:t>
      </w:r>
      <w:r w:rsidR="00B84FA7" w:rsidRPr="003224EF">
        <w:t>oznacza,</w:t>
      </w:r>
      <w:r w:rsidRPr="003224EF">
        <w:t xml:space="preserve"> że 1 euro jest </w:t>
      </w:r>
      <w:r w:rsidR="006D70A2">
        <w:t>wart</w:t>
      </w:r>
      <w:r w:rsidRPr="003224EF">
        <w:t xml:space="preserve"> 4.23 </w:t>
      </w:r>
      <w:r w:rsidR="00B84FA7" w:rsidRPr="003224EF">
        <w:t>złotego, czy</w:t>
      </w:r>
      <w:r w:rsidR="00FB6A4A" w:rsidRPr="003224EF">
        <w:t xml:space="preserve"> wartość euro do dolara</w:t>
      </w:r>
      <w:r w:rsidRPr="003224EF">
        <w:t xml:space="preserve"> 1.2 </w:t>
      </w:r>
      <w:r w:rsidR="00B84FA7" w:rsidRPr="003224EF">
        <w:t>oznacza,</w:t>
      </w:r>
      <w:r w:rsidRPr="003224EF">
        <w:t xml:space="preserve"> że j</w:t>
      </w:r>
      <w:r w:rsidR="004854A6" w:rsidRPr="003224EF">
        <w:t xml:space="preserve">eden euro jest </w:t>
      </w:r>
      <w:r w:rsidR="006D70A2">
        <w:t>wart</w:t>
      </w:r>
      <w:r w:rsidR="006D70A2" w:rsidRPr="003224EF">
        <w:t xml:space="preserve"> </w:t>
      </w:r>
      <w:r w:rsidR="004854A6" w:rsidRPr="003224EF">
        <w:t>1.2 dolara a</w:t>
      </w:r>
      <w:r w:rsidRPr="003224EF">
        <w:t xml:space="preserve">merykańskiego. Porównania w taki sposób różnych walut tworzą pary walutowe EUR/PLN o kursie 4.23 czy jedna z </w:t>
      </w:r>
      <w:r w:rsidRPr="003224EF">
        <w:lastRenderedPageBreak/>
        <w:t>najpopularniejszych EUR/USD o kursie 1.2. Walutę pierwszą w parze walutowej nazywamy walutą bazową, nato</w:t>
      </w:r>
      <w:r w:rsidR="002D61C9" w:rsidRPr="003224EF">
        <w:t xml:space="preserve">miast drugą </w:t>
      </w:r>
      <w:r w:rsidR="00FB6A4A" w:rsidRPr="003224EF">
        <w:t>walutą kwotowaną</w:t>
      </w:r>
      <w:r w:rsidR="002D61C9" w:rsidRPr="003224EF">
        <w:t xml:space="preserve">. </w:t>
      </w:r>
    </w:p>
    <w:p w14:paraId="499DC22A" w14:textId="493E08AE" w:rsidR="0092426B" w:rsidRPr="003224EF" w:rsidRDefault="00C01BD8" w:rsidP="0092426B">
      <w:pPr>
        <w:pStyle w:val="Tekstpodstawowywcity"/>
      </w:pPr>
      <w:r w:rsidRPr="003224EF">
        <w:t xml:space="preserve">Wyróżniane są trzy podstawowe </w:t>
      </w:r>
      <w:r w:rsidR="00890A06" w:rsidRPr="003224EF">
        <w:t>typy</w:t>
      </w:r>
      <w:r w:rsidRPr="003224EF">
        <w:t xml:space="preserve"> walut:</w:t>
      </w:r>
    </w:p>
    <w:p w14:paraId="6479834D" w14:textId="5E89739B" w:rsidR="004F51DC" w:rsidRPr="003224EF" w:rsidRDefault="004F51DC" w:rsidP="001C108C">
      <w:pPr>
        <w:pStyle w:val="Akapitzlist"/>
        <w:numPr>
          <w:ilvl w:val="0"/>
          <w:numId w:val="10"/>
        </w:numPr>
        <w:spacing w:after="200" w:line="276" w:lineRule="auto"/>
        <w:rPr>
          <w:rFonts w:cs="Times New Roman"/>
        </w:rPr>
      </w:pPr>
      <w:r w:rsidRPr="003224EF">
        <w:rPr>
          <w:rFonts w:cs="Times New Roman"/>
          <w:b/>
        </w:rPr>
        <w:t>Główne</w:t>
      </w:r>
      <w:r w:rsidR="00C01BD8" w:rsidRPr="003224EF">
        <w:rPr>
          <w:rFonts w:cs="Times New Roman"/>
        </w:rPr>
        <w:t xml:space="preserve"> – są wszystkie pary odnoszące się do </w:t>
      </w:r>
      <w:r w:rsidRPr="003224EF">
        <w:rPr>
          <w:rFonts w:cs="Times New Roman"/>
        </w:rPr>
        <w:t>dolara</w:t>
      </w:r>
      <w:r w:rsidR="00C01BD8" w:rsidRPr="003224EF">
        <w:rPr>
          <w:rFonts w:cs="Times New Roman"/>
        </w:rPr>
        <w:t xml:space="preserve"> amerykańskiego po jednej ze </w:t>
      </w:r>
      <w:r w:rsidRPr="003224EF">
        <w:rPr>
          <w:rFonts w:cs="Times New Roman"/>
        </w:rPr>
        <w:t>stron,</w:t>
      </w:r>
      <w:r w:rsidR="00C01BD8" w:rsidRPr="003224EF">
        <w:rPr>
          <w:rFonts w:cs="Times New Roman"/>
        </w:rPr>
        <w:t xml:space="preserve"> </w:t>
      </w:r>
      <w:r w:rsidRPr="003224EF">
        <w:rPr>
          <w:rFonts w:cs="Times New Roman"/>
        </w:rPr>
        <w:t>kwotowanej</w:t>
      </w:r>
      <w:r w:rsidR="00C01BD8" w:rsidRPr="003224EF">
        <w:rPr>
          <w:rFonts w:cs="Times New Roman"/>
        </w:rPr>
        <w:t xml:space="preserve"> lub bazowej. </w:t>
      </w:r>
      <w:r w:rsidRPr="003224EF">
        <w:rPr>
          <w:rFonts w:cs="Times New Roman"/>
        </w:rPr>
        <w:t>Główne</w:t>
      </w:r>
      <w:r w:rsidR="00C01BD8" w:rsidRPr="003224EF">
        <w:rPr>
          <w:rFonts w:cs="Times New Roman"/>
        </w:rPr>
        <w:t xml:space="preserve"> pary z </w:t>
      </w:r>
      <w:r w:rsidR="001F66D3" w:rsidRPr="003224EF">
        <w:rPr>
          <w:rFonts w:cs="Times New Roman"/>
        </w:rPr>
        <w:t>racji,</w:t>
      </w:r>
      <w:r w:rsidR="00C01BD8" w:rsidRPr="003224EF">
        <w:rPr>
          <w:rFonts w:cs="Times New Roman"/>
        </w:rPr>
        <w:t xml:space="preserve"> że są </w:t>
      </w:r>
      <w:r w:rsidRPr="003224EF">
        <w:rPr>
          <w:rFonts w:cs="Times New Roman"/>
        </w:rPr>
        <w:t>najczęściej</w:t>
      </w:r>
      <w:r w:rsidR="00C01BD8" w:rsidRPr="003224EF">
        <w:rPr>
          <w:rFonts w:cs="Times New Roman"/>
        </w:rPr>
        <w:t xml:space="preserve"> używane wyróżniają się wysoką płynnością oraz niskimi kosztami transakcji. Transakcje dotyczące par z tej kategorii stanowią większość transakcji na rynku </w:t>
      </w:r>
      <w:proofErr w:type="spellStart"/>
      <w:r w:rsidRPr="003224EF">
        <w:t>Forex</w:t>
      </w:r>
      <w:proofErr w:type="spellEnd"/>
      <w:r w:rsidR="00C01BD8" w:rsidRPr="003224EF">
        <w:rPr>
          <w:rFonts w:cs="Times New Roman"/>
        </w:rPr>
        <w:t>.</w:t>
      </w:r>
    </w:p>
    <w:p w14:paraId="55941A16" w14:textId="77777777" w:rsidR="001C108C" w:rsidRPr="003224EF"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3224EF" w14:paraId="464DB64B" w14:textId="77777777" w:rsidTr="00F735F9">
        <w:tc>
          <w:tcPr>
            <w:tcW w:w="1787" w:type="dxa"/>
          </w:tcPr>
          <w:p w14:paraId="402D30C0" w14:textId="77777777" w:rsidR="00C01BD8" w:rsidRPr="003224EF" w:rsidRDefault="00C01BD8" w:rsidP="00F735F9">
            <w:pPr>
              <w:pStyle w:val="Akapitzlist"/>
              <w:ind w:left="0" w:right="180" w:hanging="447"/>
              <w:jc w:val="center"/>
              <w:rPr>
                <w:rFonts w:cs="Times New Roman"/>
                <w:lang w:val="pl-PL"/>
              </w:rPr>
            </w:pPr>
            <w:r w:rsidRPr="003224EF">
              <w:rPr>
                <w:rFonts w:cs="Times New Roman"/>
                <w:lang w:val="pl-PL"/>
              </w:rPr>
              <w:t>Para</w:t>
            </w:r>
          </w:p>
        </w:tc>
        <w:tc>
          <w:tcPr>
            <w:tcW w:w="4252" w:type="dxa"/>
          </w:tcPr>
          <w:p w14:paraId="20B4131D"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c>
          <w:tcPr>
            <w:tcW w:w="1524" w:type="dxa"/>
          </w:tcPr>
          <w:p w14:paraId="374DFF73" w14:textId="04BA1DEB" w:rsidR="00C01BD8" w:rsidRPr="003224EF" w:rsidRDefault="00C01BD8" w:rsidP="00685801">
            <w:pPr>
              <w:pStyle w:val="Akapitzlist"/>
              <w:ind w:left="0" w:firstLine="0"/>
              <w:rPr>
                <w:rFonts w:cs="Times New Roman"/>
                <w:lang w:val="pl-PL"/>
              </w:rPr>
            </w:pPr>
            <w:r w:rsidRPr="003224EF">
              <w:rPr>
                <w:rFonts w:cs="Times New Roman"/>
                <w:lang w:val="pl-PL"/>
              </w:rPr>
              <w:t xml:space="preserve">Udział % w </w:t>
            </w:r>
            <w:proofErr w:type="spellStart"/>
            <w:r w:rsidR="004F51DC" w:rsidRPr="003224EF">
              <w:rPr>
                <w:lang w:val="pl-PL"/>
              </w:rPr>
              <w:t>Forex</w:t>
            </w:r>
            <w:proofErr w:type="spellEnd"/>
          </w:p>
        </w:tc>
      </w:tr>
      <w:tr w:rsidR="00C01BD8" w:rsidRPr="003224EF" w14:paraId="30558541" w14:textId="77777777" w:rsidTr="00F735F9">
        <w:tc>
          <w:tcPr>
            <w:tcW w:w="1787" w:type="dxa"/>
          </w:tcPr>
          <w:p w14:paraId="2E573B15"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USD/EUR</w:t>
            </w:r>
          </w:p>
        </w:tc>
        <w:tc>
          <w:tcPr>
            <w:tcW w:w="4252" w:type="dxa"/>
          </w:tcPr>
          <w:p w14:paraId="63825451" w14:textId="6386E8B5" w:rsidR="00C01BD8" w:rsidRPr="003224EF" w:rsidRDefault="00C01BD8" w:rsidP="00464363">
            <w:pPr>
              <w:pStyle w:val="Akapitzlist"/>
              <w:ind w:left="0"/>
              <w:rPr>
                <w:rFonts w:cs="Times New Roman"/>
                <w:lang w:val="pl-PL"/>
              </w:rPr>
            </w:pPr>
            <w:r w:rsidRPr="003224EF">
              <w:rPr>
                <w:rFonts w:cs="Times New Roman"/>
                <w:lang w:val="pl-PL"/>
              </w:rPr>
              <w:t xml:space="preserve">Stany Zjednoczone/Strefa </w:t>
            </w:r>
            <w:r w:rsidR="00685801" w:rsidRPr="003224EF">
              <w:rPr>
                <w:rFonts w:cs="Times New Roman"/>
                <w:lang w:val="pl-PL"/>
              </w:rPr>
              <w:t>E</w:t>
            </w:r>
            <w:r w:rsidRPr="003224EF">
              <w:rPr>
                <w:rFonts w:cs="Times New Roman"/>
                <w:lang w:val="pl-PL"/>
              </w:rPr>
              <w:t>uro</w:t>
            </w:r>
          </w:p>
        </w:tc>
        <w:tc>
          <w:tcPr>
            <w:tcW w:w="1524" w:type="dxa"/>
          </w:tcPr>
          <w:p w14:paraId="19E99067" w14:textId="77777777" w:rsidR="00C01BD8" w:rsidRPr="003224EF" w:rsidRDefault="00C01BD8" w:rsidP="00464363">
            <w:pPr>
              <w:pStyle w:val="Akapitzlist"/>
              <w:ind w:left="0"/>
              <w:rPr>
                <w:rFonts w:cs="Times New Roman"/>
                <w:lang w:val="pl-PL"/>
              </w:rPr>
            </w:pPr>
            <w:r w:rsidRPr="003224EF">
              <w:rPr>
                <w:rFonts w:cs="Times New Roman"/>
                <w:lang w:val="pl-PL"/>
              </w:rPr>
              <w:t>24.1</w:t>
            </w:r>
          </w:p>
        </w:tc>
      </w:tr>
      <w:tr w:rsidR="00C01BD8" w:rsidRPr="003224EF" w14:paraId="165F5C10" w14:textId="77777777" w:rsidTr="00F735F9">
        <w:tc>
          <w:tcPr>
            <w:tcW w:w="1787" w:type="dxa"/>
          </w:tcPr>
          <w:p w14:paraId="5BE5CD2D"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USD/JPY</w:t>
            </w:r>
          </w:p>
        </w:tc>
        <w:tc>
          <w:tcPr>
            <w:tcW w:w="4252" w:type="dxa"/>
          </w:tcPr>
          <w:p w14:paraId="19FD2AE4" w14:textId="386A8193" w:rsidR="00C01BD8" w:rsidRPr="003224EF" w:rsidRDefault="00C01BD8" w:rsidP="00464363">
            <w:pPr>
              <w:pStyle w:val="Akapitzlist"/>
              <w:ind w:left="0"/>
              <w:rPr>
                <w:rFonts w:cs="Times New Roman"/>
                <w:lang w:val="pl-PL"/>
              </w:rPr>
            </w:pPr>
            <w:r w:rsidRPr="003224EF">
              <w:rPr>
                <w:rFonts w:cs="Times New Roman"/>
                <w:lang w:val="pl-PL"/>
              </w:rPr>
              <w:t xml:space="preserve">Stany </w:t>
            </w:r>
            <w:r w:rsidR="00685801" w:rsidRPr="003224EF">
              <w:rPr>
                <w:rFonts w:cs="Times New Roman"/>
                <w:lang w:val="pl-PL"/>
              </w:rPr>
              <w:t>Z</w:t>
            </w:r>
            <w:r w:rsidRPr="003224EF">
              <w:rPr>
                <w:rFonts w:cs="Times New Roman"/>
                <w:lang w:val="pl-PL"/>
              </w:rPr>
              <w:t>jednoczone/Japonia</w:t>
            </w:r>
          </w:p>
        </w:tc>
        <w:tc>
          <w:tcPr>
            <w:tcW w:w="1524" w:type="dxa"/>
          </w:tcPr>
          <w:p w14:paraId="206323C1" w14:textId="77777777" w:rsidR="00C01BD8" w:rsidRPr="003224EF" w:rsidRDefault="00C01BD8" w:rsidP="00464363">
            <w:pPr>
              <w:pStyle w:val="Akapitzlist"/>
              <w:ind w:left="0"/>
              <w:rPr>
                <w:rFonts w:cs="Times New Roman"/>
                <w:lang w:val="pl-PL"/>
              </w:rPr>
            </w:pPr>
            <w:r w:rsidRPr="003224EF">
              <w:rPr>
                <w:rFonts w:cs="Times New Roman"/>
                <w:lang w:val="pl-PL"/>
              </w:rPr>
              <w:t>18.3</w:t>
            </w:r>
          </w:p>
        </w:tc>
      </w:tr>
      <w:tr w:rsidR="00C01BD8" w:rsidRPr="003224EF" w14:paraId="6A3E2AE9" w14:textId="77777777" w:rsidTr="00F735F9">
        <w:tc>
          <w:tcPr>
            <w:tcW w:w="1787" w:type="dxa"/>
          </w:tcPr>
          <w:p w14:paraId="635B8716"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USD/GBP</w:t>
            </w:r>
          </w:p>
        </w:tc>
        <w:tc>
          <w:tcPr>
            <w:tcW w:w="4252" w:type="dxa"/>
          </w:tcPr>
          <w:p w14:paraId="495A3673" w14:textId="5742A9D1" w:rsidR="00C01BD8" w:rsidRPr="003224EF" w:rsidRDefault="00464363" w:rsidP="00464363">
            <w:pPr>
              <w:pStyle w:val="Akapitzlist"/>
              <w:ind w:left="0" w:firstLine="0"/>
              <w:rPr>
                <w:rFonts w:cs="Times New Roman"/>
                <w:lang w:val="pl-PL"/>
              </w:rPr>
            </w:pPr>
            <w:r w:rsidRPr="003224EF">
              <w:rPr>
                <w:rFonts w:cs="Times New Roman"/>
                <w:lang w:val="pl-PL"/>
              </w:rPr>
              <w:t xml:space="preserve">         </w:t>
            </w:r>
            <w:r w:rsidR="00C01BD8" w:rsidRPr="003224EF">
              <w:rPr>
                <w:rFonts w:cs="Times New Roman"/>
                <w:lang w:val="pl-PL"/>
              </w:rPr>
              <w:t>Stany Zjednoczone/Wielka Brytania</w:t>
            </w:r>
          </w:p>
        </w:tc>
        <w:tc>
          <w:tcPr>
            <w:tcW w:w="1524" w:type="dxa"/>
          </w:tcPr>
          <w:p w14:paraId="24E7C35A" w14:textId="77777777" w:rsidR="00C01BD8" w:rsidRPr="003224EF" w:rsidRDefault="00C01BD8" w:rsidP="00464363">
            <w:pPr>
              <w:pStyle w:val="Akapitzlist"/>
              <w:ind w:left="0"/>
              <w:rPr>
                <w:rFonts w:cs="Times New Roman"/>
                <w:lang w:val="pl-PL"/>
              </w:rPr>
            </w:pPr>
            <w:r w:rsidRPr="003224EF">
              <w:rPr>
                <w:rFonts w:cs="Times New Roman"/>
                <w:lang w:val="pl-PL"/>
              </w:rPr>
              <w:t>8.8</w:t>
            </w:r>
          </w:p>
        </w:tc>
      </w:tr>
      <w:tr w:rsidR="00C01BD8" w:rsidRPr="003224EF" w14:paraId="4711E85F" w14:textId="77777777" w:rsidTr="00F735F9">
        <w:tc>
          <w:tcPr>
            <w:tcW w:w="1787" w:type="dxa"/>
          </w:tcPr>
          <w:p w14:paraId="6E0116F7"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USD/AUD</w:t>
            </w:r>
          </w:p>
        </w:tc>
        <w:tc>
          <w:tcPr>
            <w:tcW w:w="4252" w:type="dxa"/>
          </w:tcPr>
          <w:p w14:paraId="3ADAF845" w14:textId="77777777" w:rsidR="00C01BD8" w:rsidRPr="003224EF" w:rsidRDefault="00C01BD8" w:rsidP="00464363">
            <w:pPr>
              <w:pStyle w:val="Akapitzlist"/>
              <w:ind w:left="0"/>
              <w:rPr>
                <w:rFonts w:cs="Times New Roman"/>
                <w:lang w:val="pl-PL"/>
              </w:rPr>
            </w:pPr>
            <w:r w:rsidRPr="003224EF">
              <w:rPr>
                <w:rFonts w:cs="Times New Roman"/>
                <w:lang w:val="pl-PL"/>
              </w:rPr>
              <w:t>Stany Zjednoczone/Australia</w:t>
            </w:r>
          </w:p>
        </w:tc>
        <w:tc>
          <w:tcPr>
            <w:tcW w:w="1524" w:type="dxa"/>
          </w:tcPr>
          <w:p w14:paraId="7D733053" w14:textId="77777777" w:rsidR="00C01BD8" w:rsidRPr="003224EF" w:rsidRDefault="00C01BD8" w:rsidP="00464363">
            <w:pPr>
              <w:pStyle w:val="Akapitzlist"/>
              <w:ind w:left="0"/>
              <w:rPr>
                <w:rFonts w:cs="Times New Roman"/>
                <w:lang w:val="pl-PL"/>
              </w:rPr>
            </w:pPr>
            <w:r w:rsidRPr="003224EF">
              <w:rPr>
                <w:rFonts w:cs="Times New Roman"/>
                <w:lang w:val="pl-PL"/>
              </w:rPr>
              <w:t>6.8</w:t>
            </w:r>
          </w:p>
        </w:tc>
      </w:tr>
      <w:tr w:rsidR="00C01BD8" w:rsidRPr="003224EF" w14:paraId="63E3BAE1" w14:textId="77777777" w:rsidTr="00F735F9">
        <w:tc>
          <w:tcPr>
            <w:tcW w:w="1787" w:type="dxa"/>
          </w:tcPr>
          <w:p w14:paraId="150C670C"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USD/CAD</w:t>
            </w:r>
          </w:p>
        </w:tc>
        <w:tc>
          <w:tcPr>
            <w:tcW w:w="4252" w:type="dxa"/>
          </w:tcPr>
          <w:p w14:paraId="17D9E55E" w14:textId="77777777" w:rsidR="00C01BD8" w:rsidRPr="003224EF" w:rsidRDefault="00C01BD8" w:rsidP="00464363">
            <w:pPr>
              <w:pStyle w:val="Akapitzlist"/>
              <w:ind w:left="0"/>
              <w:rPr>
                <w:rFonts w:cs="Times New Roman"/>
                <w:lang w:val="pl-PL"/>
              </w:rPr>
            </w:pPr>
            <w:r w:rsidRPr="003224EF">
              <w:rPr>
                <w:rFonts w:cs="Times New Roman"/>
                <w:lang w:val="pl-PL"/>
              </w:rPr>
              <w:t>Stany Zjednoczone/Kanada</w:t>
            </w:r>
          </w:p>
        </w:tc>
        <w:tc>
          <w:tcPr>
            <w:tcW w:w="1524" w:type="dxa"/>
          </w:tcPr>
          <w:p w14:paraId="1D410EDB" w14:textId="77777777" w:rsidR="00C01BD8" w:rsidRPr="003224EF" w:rsidRDefault="00C01BD8" w:rsidP="00464363">
            <w:pPr>
              <w:pStyle w:val="Akapitzlist"/>
              <w:ind w:left="0"/>
              <w:rPr>
                <w:rFonts w:cs="Times New Roman"/>
                <w:lang w:val="pl-PL"/>
              </w:rPr>
            </w:pPr>
            <w:r w:rsidRPr="003224EF">
              <w:rPr>
                <w:rFonts w:cs="Times New Roman"/>
                <w:lang w:val="pl-PL"/>
              </w:rPr>
              <w:t>3.7</w:t>
            </w:r>
          </w:p>
        </w:tc>
      </w:tr>
      <w:tr w:rsidR="00C01BD8" w:rsidRPr="003224EF" w14:paraId="7F2C0BDD" w14:textId="77777777" w:rsidTr="00F735F9">
        <w:tc>
          <w:tcPr>
            <w:tcW w:w="1787" w:type="dxa"/>
          </w:tcPr>
          <w:p w14:paraId="328522FB"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USD/CHF</w:t>
            </w:r>
          </w:p>
        </w:tc>
        <w:tc>
          <w:tcPr>
            <w:tcW w:w="4252" w:type="dxa"/>
          </w:tcPr>
          <w:p w14:paraId="389BB779" w14:textId="7FF02BA0" w:rsidR="00C01BD8" w:rsidRPr="003224EF" w:rsidRDefault="00C01BD8" w:rsidP="00464363">
            <w:pPr>
              <w:pStyle w:val="Akapitzlist"/>
              <w:ind w:left="0"/>
              <w:rPr>
                <w:rFonts w:cs="Times New Roman"/>
                <w:lang w:val="pl-PL"/>
              </w:rPr>
            </w:pPr>
            <w:r w:rsidRPr="003224EF">
              <w:rPr>
                <w:rFonts w:cs="Times New Roman"/>
                <w:lang w:val="pl-PL"/>
              </w:rPr>
              <w:t>Stany Zjednoczone/</w:t>
            </w:r>
            <w:r w:rsidR="00685801" w:rsidRPr="003224EF">
              <w:rPr>
                <w:rFonts w:cs="Times New Roman"/>
                <w:lang w:val="pl-PL"/>
              </w:rPr>
              <w:t xml:space="preserve"> </w:t>
            </w:r>
            <w:r w:rsidRPr="003224EF">
              <w:rPr>
                <w:rFonts w:cs="Times New Roman"/>
                <w:lang w:val="pl-PL"/>
              </w:rPr>
              <w:t>Szwajcaria</w:t>
            </w:r>
          </w:p>
        </w:tc>
        <w:tc>
          <w:tcPr>
            <w:tcW w:w="1524" w:type="dxa"/>
          </w:tcPr>
          <w:p w14:paraId="48DA70F4" w14:textId="77777777" w:rsidR="00C01BD8" w:rsidRPr="003224EF" w:rsidRDefault="00C01BD8" w:rsidP="00464363">
            <w:pPr>
              <w:pStyle w:val="Akapitzlist"/>
              <w:keepNext/>
              <w:ind w:left="0"/>
              <w:rPr>
                <w:rFonts w:cs="Times New Roman"/>
                <w:lang w:val="pl-PL"/>
              </w:rPr>
            </w:pPr>
            <w:r w:rsidRPr="003224EF">
              <w:rPr>
                <w:rFonts w:cs="Times New Roman"/>
                <w:lang w:val="pl-PL"/>
              </w:rPr>
              <w:t>3.4</w:t>
            </w:r>
          </w:p>
        </w:tc>
      </w:tr>
    </w:tbl>
    <w:p w14:paraId="22C36F14" w14:textId="7C7E0737" w:rsidR="001C108C" w:rsidRPr="003224EF" w:rsidRDefault="00685801" w:rsidP="001C108C">
      <w:pPr>
        <w:pStyle w:val="Legenda"/>
        <w:jc w:val="center"/>
        <w:rPr>
          <w:rFonts w:cs="Times New Roman"/>
          <w:color w:val="auto"/>
        </w:rPr>
      </w:pPr>
      <w:r w:rsidRPr="003224EF">
        <w:rPr>
          <w:rFonts w:cs="Times New Roman"/>
          <w:color w:val="auto"/>
        </w:rPr>
        <w:br/>
      </w:r>
      <w:bookmarkStart w:id="7" w:name="_Toc493425624"/>
      <w:r w:rsidR="00CA4411"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1</w:t>
      </w:r>
      <w:r w:rsidR="00836622">
        <w:rPr>
          <w:rFonts w:cs="Times New Roman"/>
          <w:color w:val="auto"/>
        </w:rPr>
        <w:fldChar w:fldCharType="end"/>
      </w:r>
      <w:r w:rsidR="00CA4411" w:rsidRPr="003224EF">
        <w:rPr>
          <w:rFonts w:cs="Times New Roman"/>
          <w:color w:val="auto"/>
        </w:rPr>
        <w:t xml:space="preserve"> </w:t>
      </w:r>
      <w:r w:rsidR="004F51DC" w:rsidRPr="003224EF">
        <w:rPr>
          <w:rFonts w:cs="Times New Roman"/>
          <w:color w:val="auto"/>
        </w:rPr>
        <w:t>Główne</w:t>
      </w:r>
      <w:r w:rsidR="00CA4411" w:rsidRPr="003224EF">
        <w:rPr>
          <w:rFonts w:cs="Times New Roman"/>
          <w:color w:val="auto"/>
        </w:rPr>
        <w:t xml:space="preserve"> pary walutowe dane z 2013</w:t>
      </w:r>
      <w:r w:rsidR="006B40A0" w:rsidRPr="003224EF">
        <w:rPr>
          <w:rFonts w:cs="Times New Roman"/>
          <w:color w:val="auto"/>
        </w:rPr>
        <w:br/>
        <w:t xml:space="preserve">   </w:t>
      </w:r>
      <w:r w:rsidR="006B40A0" w:rsidRPr="003224EF">
        <w:rPr>
          <w:rFonts w:cs="Times New Roman"/>
          <w:color w:val="auto"/>
        </w:rPr>
        <w:tab/>
      </w:r>
      <w:r w:rsidR="006B40A0" w:rsidRPr="003224EF">
        <w:rPr>
          <w:rFonts w:cs="Times New Roman"/>
          <w:color w:val="auto"/>
        </w:rPr>
        <w:tab/>
      </w:r>
      <w:r w:rsidR="004F51DC" w:rsidRPr="003224EF">
        <w:rPr>
          <w:rFonts w:cs="Times New Roman"/>
          <w:color w:val="auto"/>
        </w:rPr>
        <w:t>Źródło</w:t>
      </w:r>
      <w:r w:rsidR="006B40A0" w:rsidRPr="003224EF">
        <w:rPr>
          <w:rFonts w:cs="Times New Roman"/>
          <w:color w:val="auto"/>
        </w:rPr>
        <w:t>: opracowanie własne na podstawie http://www.bis.org/publ/rpfx13fx.pdf (stan na 27.06.2017)</w:t>
      </w:r>
      <w:bookmarkEnd w:id="7"/>
    </w:p>
    <w:p w14:paraId="0E430180" w14:textId="77777777" w:rsidR="001C108C" w:rsidRPr="003224EF" w:rsidRDefault="001C108C" w:rsidP="001C108C">
      <w:pPr>
        <w:pStyle w:val="Akapitzlist"/>
        <w:spacing w:after="200" w:line="276" w:lineRule="auto"/>
        <w:ind w:left="1440" w:firstLine="0"/>
        <w:rPr>
          <w:rFonts w:cs="Times New Roman"/>
        </w:rPr>
      </w:pPr>
    </w:p>
    <w:p w14:paraId="289FC70E" w14:textId="5445A11F"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Krzyżowe</w:t>
      </w:r>
      <w:r w:rsidRPr="003224EF">
        <w:rPr>
          <w:rFonts w:cs="Times New Roman"/>
        </w:rPr>
        <w:t xml:space="preserve"> – są to pary które nie odnoszą się do dolara amerykańskiego. Pary krzyżowe nie są tak popularne jak główne przez co koszty handlu nimi są </w:t>
      </w:r>
      <w:r w:rsidR="004F51DC" w:rsidRPr="003224EF">
        <w:rPr>
          <w:rFonts w:cs="Times New Roman"/>
        </w:rPr>
        <w:t>większe</w:t>
      </w:r>
      <w:r w:rsidRPr="003224EF">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3224EF" w14:paraId="70AFD965" w14:textId="77777777" w:rsidTr="001C108C">
        <w:trPr>
          <w:trHeight w:val="373"/>
        </w:trPr>
        <w:tc>
          <w:tcPr>
            <w:tcW w:w="3684" w:type="dxa"/>
          </w:tcPr>
          <w:p w14:paraId="14A42653" w14:textId="77777777" w:rsidR="00C01BD8" w:rsidRPr="003224EF" w:rsidRDefault="00C01BD8" w:rsidP="00173364">
            <w:pPr>
              <w:pStyle w:val="Akapitzlist"/>
              <w:ind w:left="0"/>
              <w:jc w:val="center"/>
              <w:rPr>
                <w:rFonts w:cs="Times New Roman"/>
                <w:lang w:val="pl-PL"/>
              </w:rPr>
            </w:pPr>
            <w:r w:rsidRPr="003224EF">
              <w:rPr>
                <w:rFonts w:cs="Times New Roman"/>
                <w:lang w:val="pl-PL"/>
              </w:rPr>
              <w:t>Para</w:t>
            </w:r>
          </w:p>
        </w:tc>
        <w:tc>
          <w:tcPr>
            <w:tcW w:w="3653" w:type="dxa"/>
          </w:tcPr>
          <w:p w14:paraId="785F0781"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r>
      <w:tr w:rsidR="00C01BD8" w:rsidRPr="003224EF" w14:paraId="21B4B58A" w14:textId="77777777" w:rsidTr="001C108C">
        <w:trPr>
          <w:trHeight w:val="387"/>
        </w:trPr>
        <w:tc>
          <w:tcPr>
            <w:tcW w:w="3684" w:type="dxa"/>
          </w:tcPr>
          <w:p w14:paraId="2533E982" w14:textId="77777777" w:rsidR="00C01BD8" w:rsidRPr="003224EF" w:rsidRDefault="00C01BD8" w:rsidP="00173364">
            <w:pPr>
              <w:jc w:val="center"/>
              <w:rPr>
                <w:rFonts w:cs="Times New Roman"/>
                <w:lang w:val="pl-PL"/>
              </w:rPr>
            </w:pPr>
            <w:r w:rsidRPr="003224EF">
              <w:rPr>
                <w:rFonts w:cs="Times New Roman"/>
                <w:lang w:val="pl-PL"/>
              </w:rPr>
              <w:t>EUR/AUD</w:t>
            </w:r>
          </w:p>
        </w:tc>
        <w:tc>
          <w:tcPr>
            <w:tcW w:w="3653" w:type="dxa"/>
          </w:tcPr>
          <w:p w14:paraId="5391F6C5"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Kanada</w:t>
            </w:r>
          </w:p>
        </w:tc>
      </w:tr>
      <w:tr w:rsidR="00C01BD8" w:rsidRPr="003224EF" w14:paraId="55194957" w14:textId="77777777" w:rsidTr="001C108C">
        <w:trPr>
          <w:trHeight w:val="373"/>
        </w:trPr>
        <w:tc>
          <w:tcPr>
            <w:tcW w:w="3684" w:type="dxa"/>
          </w:tcPr>
          <w:p w14:paraId="2CA53E09" w14:textId="77777777" w:rsidR="00C01BD8" w:rsidRPr="003224EF" w:rsidRDefault="00C01BD8" w:rsidP="00173364">
            <w:pPr>
              <w:jc w:val="center"/>
              <w:rPr>
                <w:rFonts w:cs="Times New Roman"/>
                <w:lang w:val="pl-PL"/>
              </w:rPr>
            </w:pPr>
            <w:r w:rsidRPr="003224EF">
              <w:rPr>
                <w:rFonts w:cs="Times New Roman"/>
                <w:lang w:val="pl-PL"/>
              </w:rPr>
              <w:t>EUR/JPY</w:t>
            </w:r>
          </w:p>
        </w:tc>
        <w:tc>
          <w:tcPr>
            <w:tcW w:w="3653" w:type="dxa"/>
          </w:tcPr>
          <w:p w14:paraId="5A499D02"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Japonia</w:t>
            </w:r>
          </w:p>
        </w:tc>
      </w:tr>
      <w:tr w:rsidR="00C01BD8" w:rsidRPr="003224EF" w14:paraId="1BE33730" w14:textId="77777777" w:rsidTr="001C108C">
        <w:trPr>
          <w:trHeight w:val="373"/>
        </w:trPr>
        <w:tc>
          <w:tcPr>
            <w:tcW w:w="3684" w:type="dxa"/>
          </w:tcPr>
          <w:p w14:paraId="461F72DC" w14:textId="77777777" w:rsidR="00C01BD8" w:rsidRPr="003224EF" w:rsidRDefault="00C01BD8" w:rsidP="00173364">
            <w:pPr>
              <w:pStyle w:val="Akapitzlist"/>
              <w:ind w:left="0"/>
              <w:jc w:val="center"/>
              <w:rPr>
                <w:rFonts w:cs="Times New Roman"/>
                <w:lang w:val="pl-PL"/>
              </w:rPr>
            </w:pPr>
            <w:r w:rsidRPr="003224EF">
              <w:rPr>
                <w:rFonts w:cs="Times New Roman"/>
                <w:lang w:val="pl-PL"/>
              </w:rPr>
              <w:t>EUR/NZD</w:t>
            </w:r>
          </w:p>
        </w:tc>
        <w:tc>
          <w:tcPr>
            <w:tcW w:w="3653" w:type="dxa"/>
          </w:tcPr>
          <w:p w14:paraId="3F863D1C"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Nowa Zelandia</w:t>
            </w:r>
          </w:p>
        </w:tc>
      </w:tr>
      <w:tr w:rsidR="00C01BD8" w:rsidRPr="003224EF" w14:paraId="1825B2B1" w14:textId="77777777" w:rsidTr="001C108C">
        <w:trPr>
          <w:trHeight w:val="373"/>
        </w:trPr>
        <w:tc>
          <w:tcPr>
            <w:tcW w:w="3684" w:type="dxa"/>
          </w:tcPr>
          <w:p w14:paraId="76C8E202" w14:textId="77777777" w:rsidR="00C01BD8" w:rsidRPr="003224EF" w:rsidRDefault="00C01BD8" w:rsidP="00173364">
            <w:pPr>
              <w:pStyle w:val="Akapitzlist"/>
              <w:ind w:left="0"/>
              <w:jc w:val="center"/>
              <w:rPr>
                <w:rFonts w:cs="Times New Roman"/>
                <w:lang w:val="pl-PL"/>
              </w:rPr>
            </w:pPr>
            <w:r w:rsidRPr="003224EF">
              <w:rPr>
                <w:rFonts w:cs="Times New Roman"/>
                <w:lang w:val="pl-PL"/>
              </w:rPr>
              <w:t>CHF/JPY</w:t>
            </w:r>
          </w:p>
        </w:tc>
        <w:tc>
          <w:tcPr>
            <w:tcW w:w="3653" w:type="dxa"/>
          </w:tcPr>
          <w:p w14:paraId="13936210" w14:textId="2F13E614" w:rsidR="00C01BD8" w:rsidRPr="003224EF" w:rsidRDefault="004F51DC" w:rsidP="00173364">
            <w:pPr>
              <w:pStyle w:val="Akapitzlist"/>
              <w:ind w:left="0"/>
              <w:jc w:val="center"/>
              <w:rPr>
                <w:rFonts w:cs="Times New Roman"/>
                <w:lang w:val="pl-PL"/>
              </w:rPr>
            </w:pPr>
            <w:r w:rsidRPr="003224EF">
              <w:rPr>
                <w:rFonts w:cs="Times New Roman"/>
                <w:lang w:val="pl-PL"/>
              </w:rPr>
              <w:t>Szwajcaria</w:t>
            </w:r>
            <w:r w:rsidR="00C01BD8" w:rsidRPr="003224EF">
              <w:rPr>
                <w:rFonts w:cs="Times New Roman"/>
                <w:lang w:val="pl-PL"/>
              </w:rPr>
              <w:t xml:space="preserve"> / Japonia</w:t>
            </w:r>
          </w:p>
        </w:tc>
      </w:tr>
      <w:tr w:rsidR="00C01BD8" w:rsidRPr="003224EF" w14:paraId="66970A7F" w14:textId="77777777" w:rsidTr="001C108C">
        <w:trPr>
          <w:trHeight w:val="373"/>
        </w:trPr>
        <w:tc>
          <w:tcPr>
            <w:tcW w:w="3684" w:type="dxa"/>
          </w:tcPr>
          <w:p w14:paraId="7944F096" w14:textId="77777777" w:rsidR="00C01BD8" w:rsidRPr="003224EF" w:rsidRDefault="00C01BD8" w:rsidP="00173364">
            <w:pPr>
              <w:pStyle w:val="Akapitzlist"/>
              <w:ind w:left="0"/>
              <w:jc w:val="center"/>
              <w:rPr>
                <w:rFonts w:cs="Times New Roman"/>
                <w:lang w:val="pl-PL"/>
              </w:rPr>
            </w:pPr>
            <w:r w:rsidRPr="003224EF">
              <w:rPr>
                <w:rFonts w:cs="Times New Roman"/>
                <w:lang w:val="pl-PL"/>
              </w:rPr>
              <w:t>GBP/AUD</w:t>
            </w:r>
          </w:p>
        </w:tc>
        <w:tc>
          <w:tcPr>
            <w:tcW w:w="3653" w:type="dxa"/>
          </w:tcPr>
          <w:p w14:paraId="64CEA4D9" w14:textId="77777777" w:rsidR="00C01BD8" w:rsidRPr="003224EF" w:rsidRDefault="00C01BD8" w:rsidP="006B40A0">
            <w:pPr>
              <w:pStyle w:val="Akapitzlist"/>
              <w:keepNext/>
              <w:ind w:left="0"/>
              <w:jc w:val="center"/>
              <w:rPr>
                <w:rFonts w:cs="Times New Roman"/>
                <w:lang w:val="pl-PL"/>
              </w:rPr>
            </w:pPr>
            <w:r w:rsidRPr="003224EF">
              <w:rPr>
                <w:rFonts w:cs="Times New Roman"/>
                <w:lang w:val="pl-PL"/>
              </w:rPr>
              <w:t>Wielka Brytania / Kanada</w:t>
            </w:r>
          </w:p>
        </w:tc>
      </w:tr>
    </w:tbl>
    <w:p w14:paraId="58EB21F4" w14:textId="7AACDB49" w:rsidR="00464363" w:rsidRPr="003224EF" w:rsidRDefault="00685801" w:rsidP="00805EEF">
      <w:pPr>
        <w:pStyle w:val="Legenda"/>
        <w:ind w:left="567" w:firstLine="0"/>
        <w:jc w:val="center"/>
        <w:rPr>
          <w:rFonts w:cs="Times New Roman"/>
        </w:rPr>
      </w:pPr>
      <w:r w:rsidRPr="003224EF">
        <w:rPr>
          <w:rFonts w:cs="Times New Roman"/>
          <w:color w:val="auto"/>
        </w:rPr>
        <w:br/>
      </w:r>
      <w:bookmarkStart w:id="8" w:name="_Toc493425625"/>
      <w:r w:rsidR="006B40A0"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6B40A0" w:rsidRPr="003224EF">
        <w:rPr>
          <w:rFonts w:cs="Times New Roman"/>
          <w:color w:val="auto"/>
        </w:rPr>
        <w:t xml:space="preserve"> Krzyżowe pary walut</w:t>
      </w:r>
      <w:r w:rsidR="00464363" w:rsidRPr="003224EF">
        <w:rPr>
          <w:rFonts w:cs="Times New Roman"/>
          <w:color w:val="auto"/>
        </w:rPr>
        <w:t xml:space="preserve">owe </w:t>
      </w:r>
      <w:r w:rsidR="00464363" w:rsidRPr="003224EF">
        <w:rPr>
          <w:rFonts w:cs="Times New Roman"/>
          <w:color w:val="auto"/>
        </w:rPr>
        <w:br/>
      </w:r>
      <w:r w:rsidR="004F51DC" w:rsidRPr="003224EF">
        <w:rPr>
          <w:rFonts w:cs="Times New Roman"/>
          <w:color w:val="auto"/>
        </w:rPr>
        <w:t>Źródło</w:t>
      </w:r>
      <w:r w:rsidR="00464363" w:rsidRPr="003224EF">
        <w:rPr>
          <w:rFonts w:cs="Times New Roman"/>
          <w:color w:val="auto"/>
        </w:rPr>
        <w:t>: Opracowanie własne</w:t>
      </w:r>
      <w:bookmarkEnd w:id="8"/>
      <w:r w:rsidR="00C01BD8" w:rsidRPr="003224EF">
        <w:rPr>
          <w:rFonts w:cs="Times New Roman"/>
        </w:rPr>
        <w:t xml:space="preserve"> </w:t>
      </w:r>
    </w:p>
    <w:p w14:paraId="7101F862" w14:textId="1416E3A7" w:rsidR="0092426B" w:rsidRPr="003224EF" w:rsidRDefault="0092426B" w:rsidP="0092426B"/>
    <w:p w14:paraId="4D2834E4" w14:textId="716E7C07" w:rsidR="0092426B" w:rsidRPr="003224EF" w:rsidRDefault="0092426B" w:rsidP="0092426B"/>
    <w:p w14:paraId="36991932" w14:textId="77777777" w:rsidR="0092426B" w:rsidRPr="003224EF" w:rsidRDefault="0092426B" w:rsidP="0092426B"/>
    <w:p w14:paraId="7145F970" w14:textId="617BD08A"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lastRenderedPageBreak/>
        <w:t>Egzotyczne</w:t>
      </w:r>
      <w:r w:rsidRPr="003224EF">
        <w:rPr>
          <w:rFonts w:cs="Times New Roman"/>
        </w:rPr>
        <w:t xml:space="preserve"> -  są to pary walutowe składające się z jednej z </w:t>
      </w:r>
      <w:r w:rsidR="00C55DE6" w:rsidRPr="003224EF">
        <w:rPr>
          <w:rFonts w:cs="Times New Roman"/>
        </w:rPr>
        <w:t>głównych</w:t>
      </w:r>
      <w:r w:rsidRPr="003224EF">
        <w:rPr>
          <w:rFonts w:cs="Times New Roman"/>
        </w:rPr>
        <w:t xml:space="preserve"> bardziej znaczących walut do walut które są mniej znaczące ekonomicznie w skali globalnej. Handel z użyciem tych par walutowych stanowi najmniejszą część rynku </w:t>
      </w:r>
      <w:proofErr w:type="spellStart"/>
      <w:r w:rsidR="00C55DE6" w:rsidRPr="003224EF">
        <w:t>Forex</w:t>
      </w:r>
      <w:proofErr w:type="spellEnd"/>
      <w:r w:rsidRPr="003224EF">
        <w:rPr>
          <w:rFonts w:cs="Times New Roman"/>
        </w:rPr>
        <w:t>.</w:t>
      </w:r>
    </w:p>
    <w:p w14:paraId="33DCD9AC" w14:textId="77777777" w:rsidR="00685801" w:rsidRPr="003224EF"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3224EF" w14:paraId="5CE20C07" w14:textId="77777777" w:rsidTr="00345A4E">
        <w:trPr>
          <w:trHeight w:val="399"/>
        </w:trPr>
        <w:tc>
          <w:tcPr>
            <w:tcW w:w="2461" w:type="dxa"/>
          </w:tcPr>
          <w:p w14:paraId="247F2876" w14:textId="77777777" w:rsidR="00C01BD8" w:rsidRPr="003224EF" w:rsidRDefault="00C01BD8" w:rsidP="00173364">
            <w:pPr>
              <w:pStyle w:val="Akapitzlist"/>
              <w:ind w:left="0"/>
              <w:rPr>
                <w:rFonts w:cs="Times New Roman"/>
                <w:lang w:val="pl-PL"/>
              </w:rPr>
            </w:pPr>
            <w:r w:rsidRPr="003224EF">
              <w:rPr>
                <w:rFonts w:cs="Times New Roman"/>
                <w:lang w:val="pl-PL"/>
              </w:rPr>
              <w:t>Para</w:t>
            </w:r>
          </w:p>
        </w:tc>
        <w:tc>
          <w:tcPr>
            <w:tcW w:w="4996" w:type="dxa"/>
          </w:tcPr>
          <w:p w14:paraId="3D400A90" w14:textId="77777777" w:rsidR="00C01BD8" w:rsidRPr="003224EF" w:rsidRDefault="00C01BD8" w:rsidP="00173364">
            <w:pPr>
              <w:pStyle w:val="Akapitzlist"/>
              <w:ind w:left="0"/>
              <w:rPr>
                <w:rFonts w:cs="Times New Roman"/>
                <w:lang w:val="pl-PL"/>
              </w:rPr>
            </w:pPr>
            <w:r w:rsidRPr="003224EF">
              <w:rPr>
                <w:rFonts w:cs="Times New Roman"/>
                <w:lang w:val="pl-PL"/>
              </w:rPr>
              <w:t>Kraje</w:t>
            </w:r>
          </w:p>
        </w:tc>
      </w:tr>
      <w:tr w:rsidR="00C01BD8" w:rsidRPr="003224EF" w14:paraId="31F5C936" w14:textId="77777777" w:rsidTr="00345A4E">
        <w:trPr>
          <w:trHeight w:val="414"/>
        </w:trPr>
        <w:tc>
          <w:tcPr>
            <w:tcW w:w="2461" w:type="dxa"/>
          </w:tcPr>
          <w:p w14:paraId="66F460F3" w14:textId="77777777" w:rsidR="00C01BD8" w:rsidRPr="003224EF" w:rsidRDefault="00C01BD8" w:rsidP="00173364">
            <w:pPr>
              <w:pStyle w:val="Akapitzlist"/>
              <w:ind w:left="0"/>
              <w:rPr>
                <w:rFonts w:cs="Times New Roman"/>
                <w:lang w:val="pl-PL"/>
              </w:rPr>
            </w:pPr>
            <w:r w:rsidRPr="003224EF">
              <w:rPr>
                <w:rFonts w:cs="Times New Roman"/>
                <w:lang w:val="pl-PL"/>
              </w:rPr>
              <w:t>EUR/PLN</w:t>
            </w:r>
          </w:p>
        </w:tc>
        <w:tc>
          <w:tcPr>
            <w:tcW w:w="4996" w:type="dxa"/>
          </w:tcPr>
          <w:p w14:paraId="48384682" w14:textId="77777777" w:rsidR="00C01BD8" w:rsidRPr="003224EF" w:rsidRDefault="00C01BD8" w:rsidP="00173364">
            <w:pPr>
              <w:pStyle w:val="Akapitzlist"/>
              <w:ind w:left="0"/>
              <w:rPr>
                <w:rFonts w:cs="Times New Roman"/>
                <w:lang w:val="pl-PL"/>
              </w:rPr>
            </w:pPr>
            <w:r w:rsidRPr="003224EF">
              <w:rPr>
                <w:rFonts w:cs="Times New Roman"/>
                <w:lang w:val="pl-PL"/>
              </w:rPr>
              <w:t>Strefa Euro / Polska</w:t>
            </w:r>
          </w:p>
        </w:tc>
      </w:tr>
      <w:tr w:rsidR="00C01BD8" w:rsidRPr="003224EF" w14:paraId="71D4038E" w14:textId="77777777" w:rsidTr="00345A4E">
        <w:trPr>
          <w:trHeight w:val="399"/>
        </w:trPr>
        <w:tc>
          <w:tcPr>
            <w:tcW w:w="2461" w:type="dxa"/>
          </w:tcPr>
          <w:p w14:paraId="3D34EA3E" w14:textId="77777777" w:rsidR="00C01BD8" w:rsidRPr="003224EF" w:rsidRDefault="00C01BD8" w:rsidP="00173364">
            <w:pPr>
              <w:pStyle w:val="Akapitzlist"/>
              <w:ind w:left="0"/>
              <w:rPr>
                <w:rFonts w:cs="Times New Roman"/>
                <w:lang w:val="pl-PL"/>
              </w:rPr>
            </w:pPr>
            <w:r w:rsidRPr="003224EF">
              <w:rPr>
                <w:rFonts w:cs="Times New Roman"/>
                <w:lang w:val="pl-PL"/>
              </w:rPr>
              <w:t>EUR/HKD</w:t>
            </w:r>
          </w:p>
        </w:tc>
        <w:tc>
          <w:tcPr>
            <w:tcW w:w="4996" w:type="dxa"/>
          </w:tcPr>
          <w:p w14:paraId="320B2D42" w14:textId="77777777" w:rsidR="00C01BD8" w:rsidRPr="003224EF" w:rsidRDefault="00C01BD8" w:rsidP="00173364">
            <w:pPr>
              <w:pStyle w:val="Akapitzlist"/>
              <w:ind w:left="0"/>
              <w:rPr>
                <w:rFonts w:cs="Times New Roman"/>
                <w:lang w:val="pl-PL"/>
              </w:rPr>
            </w:pPr>
            <w:r w:rsidRPr="003224EF">
              <w:rPr>
                <w:rFonts w:cs="Times New Roman"/>
                <w:lang w:val="pl-PL"/>
              </w:rPr>
              <w:t>Strefa Euro / Hongkong</w:t>
            </w:r>
          </w:p>
        </w:tc>
      </w:tr>
      <w:tr w:rsidR="00C01BD8" w:rsidRPr="003224EF" w14:paraId="0BCE5185" w14:textId="77777777" w:rsidTr="00345A4E">
        <w:trPr>
          <w:trHeight w:val="399"/>
        </w:trPr>
        <w:tc>
          <w:tcPr>
            <w:tcW w:w="2461" w:type="dxa"/>
          </w:tcPr>
          <w:p w14:paraId="6D9962D5" w14:textId="77777777" w:rsidR="00C01BD8" w:rsidRPr="003224EF" w:rsidRDefault="00C01BD8" w:rsidP="00173364">
            <w:pPr>
              <w:pStyle w:val="Akapitzlist"/>
              <w:ind w:left="0"/>
              <w:rPr>
                <w:rFonts w:cs="Times New Roman"/>
                <w:lang w:val="pl-PL"/>
              </w:rPr>
            </w:pPr>
            <w:r w:rsidRPr="003224EF">
              <w:rPr>
                <w:rFonts w:cs="Times New Roman"/>
                <w:lang w:val="pl-PL"/>
              </w:rPr>
              <w:t>USD/SGD</w:t>
            </w:r>
          </w:p>
        </w:tc>
        <w:tc>
          <w:tcPr>
            <w:tcW w:w="4996" w:type="dxa"/>
          </w:tcPr>
          <w:p w14:paraId="30717626" w14:textId="2B93736E" w:rsidR="00C01BD8" w:rsidRPr="003224EF" w:rsidRDefault="00C01BD8" w:rsidP="00173364">
            <w:pPr>
              <w:pStyle w:val="Akapitzlis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Singapur</w:t>
            </w:r>
          </w:p>
        </w:tc>
      </w:tr>
      <w:tr w:rsidR="00C01BD8" w:rsidRPr="003224EF" w14:paraId="7CC05287" w14:textId="77777777" w:rsidTr="00345A4E">
        <w:trPr>
          <w:trHeight w:val="399"/>
        </w:trPr>
        <w:tc>
          <w:tcPr>
            <w:tcW w:w="2461" w:type="dxa"/>
          </w:tcPr>
          <w:p w14:paraId="051A1A43" w14:textId="77777777" w:rsidR="00C01BD8" w:rsidRPr="003224EF" w:rsidRDefault="00C01BD8" w:rsidP="00173364">
            <w:pPr>
              <w:pStyle w:val="Akapitzlist"/>
              <w:ind w:left="0"/>
              <w:rPr>
                <w:rFonts w:cs="Times New Roman"/>
                <w:lang w:val="pl-PL"/>
              </w:rPr>
            </w:pPr>
            <w:r w:rsidRPr="003224EF">
              <w:rPr>
                <w:rFonts w:cs="Times New Roman"/>
                <w:lang w:val="pl-PL"/>
              </w:rPr>
              <w:t>USD/ZAR</w:t>
            </w:r>
          </w:p>
        </w:tc>
        <w:tc>
          <w:tcPr>
            <w:tcW w:w="4996" w:type="dxa"/>
          </w:tcPr>
          <w:p w14:paraId="556E1FA1" w14:textId="12BA0647" w:rsidR="00C01BD8" w:rsidRPr="003224EF" w:rsidRDefault="00C01BD8" w:rsidP="00781509">
            <w:pPr>
              <w:pStyle w:val="Akapitzlist"/>
              <w:keepNex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Afryka Południowa</w:t>
            </w:r>
          </w:p>
        </w:tc>
      </w:tr>
    </w:tbl>
    <w:p w14:paraId="2B4BEFBA" w14:textId="6CD2DA67" w:rsidR="00B84FA7" w:rsidRPr="003224EF" w:rsidRDefault="00685801" w:rsidP="001F66D3">
      <w:pPr>
        <w:pStyle w:val="Legenda"/>
        <w:ind w:firstLine="0"/>
        <w:jc w:val="center"/>
        <w:rPr>
          <w:rFonts w:cs="Times New Roman"/>
          <w:color w:val="auto"/>
        </w:rPr>
      </w:pPr>
      <w:r w:rsidRPr="003224EF">
        <w:rPr>
          <w:rFonts w:cs="Times New Roman"/>
          <w:color w:val="auto"/>
        </w:rPr>
        <w:br/>
      </w:r>
      <w:bookmarkStart w:id="9" w:name="_Toc493425626"/>
      <w:r w:rsidR="00781509"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836622">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836622">
        <w:rPr>
          <w:rFonts w:cs="Times New Roman"/>
          <w:noProof/>
          <w:color w:val="auto"/>
        </w:rPr>
        <w:t>3</w:t>
      </w:r>
      <w:r w:rsidR="00836622">
        <w:rPr>
          <w:rFonts w:cs="Times New Roman"/>
          <w:color w:val="auto"/>
        </w:rPr>
        <w:fldChar w:fldCharType="end"/>
      </w:r>
      <w:r w:rsidR="00CB22C6" w:rsidRPr="003224EF">
        <w:rPr>
          <w:rFonts w:cs="Times New Roman"/>
          <w:color w:val="auto"/>
        </w:rPr>
        <w:t xml:space="preserve"> </w:t>
      </w:r>
      <w:r w:rsidR="00781509" w:rsidRPr="003224EF">
        <w:rPr>
          <w:rFonts w:cs="Times New Roman"/>
          <w:color w:val="auto"/>
        </w:rPr>
        <w:t xml:space="preserve">Egzotyczne pary walutowe </w:t>
      </w:r>
      <w:r w:rsidR="00781509" w:rsidRPr="003224EF">
        <w:rPr>
          <w:rFonts w:cs="Times New Roman"/>
          <w:color w:val="auto"/>
        </w:rPr>
        <w:br/>
      </w:r>
      <w:r w:rsidR="004769CF" w:rsidRPr="003224EF">
        <w:rPr>
          <w:rFonts w:cs="Times New Roman"/>
          <w:color w:val="auto"/>
        </w:rPr>
        <w:t>Źródło</w:t>
      </w:r>
      <w:r w:rsidR="00781509" w:rsidRPr="003224EF">
        <w:rPr>
          <w:rFonts w:cs="Times New Roman"/>
          <w:color w:val="auto"/>
        </w:rPr>
        <w:t>: Opracowanie własne</w:t>
      </w:r>
      <w:bookmarkEnd w:id="9"/>
    </w:p>
    <w:p w14:paraId="39DDC791" w14:textId="109CF054" w:rsidR="00084758" w:rsidRPr="003224EF" w:rsidRDefault="00084758" w:rsidP="00F0689F">
      <w:pPr>
        <w:pStyle w:val="Nagwek2"/>
        <w:rPr>
          <w:rFonts w:cs="Times New Roman"/>
        </w:rPr>
      </w:pPr>
      <w:bookmarkStart w:id="10" w:name="_Toc493417869"/>
      <w:r w:rsidRPr="003224EF">
        <w:rPr>
          <w:rFonts w:cs="Times New Roman"/>
        </w:rPr>
        <w:t>Opcje binarne</w:t>
      </w:r>
      <w:bookmarkEnd w:id="10"/>
    </w:p>
    <w:p w14:paraId="357E8365" w14:textId="56EEF994" w:rsidR="004D2A88" w:rsidRPr="003224EF" w:rsidRDefault="001D3CDE" w:rsidP="004D2A88">
      <w:r w:rsidRPr="003224EF">
        <w:t xml:space="preserve">Opcje binarne to nowy rodzaj instrumentu finansowego na Polskim rynku. Są one znane inwestorom giełdowym od dłuższego czasu, jednak od niedawna są powszechnie dostępne dla każdego. Charakteryzują się one prostymi zasadami użycia i inwestycji za pośrednictwem dostępnych platform. Inwestor nie kupuje walut, </w:t>
      </w:r>
      <w:r w:rsidR="00A9111B" w:rsidRPr="003224EF">
        <w:t xml:space="preserve">tylko nabywa opcję dotyczącą waluty. Nabyta opcja ma określony termin wygaśnięcia zgody z ustalonym przedziałem czasowym. Zadaniem inwestora jest przewidzenie czy wartość </w:t>
      </w:r>
      <w:r w:rsidR="001C108C" w:rsidRPr="003224EF">
        <w:t>waluty,</w:t>
      </w:r>
      <w:r w:rsidR="00A9111B" w:rsidRPr="003224EF">
        <w:t xml:space="preserve"> której dotyczy opcja </w:t>
      </w:r>
      <w:r w:rsidR="005C144B">
        <w:t>będzie wyższa</w:t>
      </w:r>
      <w:r w:rsidR="00A9111B" w:rsidRPr="003224EF">
        <w:t xml:space="preserve"> czy niższa </w:t>
      </w:r>
      <w:r w:rsidR="005C144B">
        <w:t>w momencie</w:t>
      </w:r>
      <w:r w:rsidR="001C108C" w:rsidRPr="003224EF">
        <w:t xml:space="preserve"> wygaśnięcia opcji, czyli z końcem ustalonego prz</w:t>
      </w:r>
      <w:r w:rsidR="004D2A88" w:rsidRPr="003224EF">
        <w:t xml:space="preserve">edziału </w:t>
      </w:r>
      <w:r w:rsidR="001C108C" w:rsidRPr="003224EF">
        <w:t>czasowego</w:t>
      </w:r>
      <w:r w:rsidR="005C144B">
        <w:t>, od chwili jej zakupienia</w:t>
      </w:r>
      <w:r w:rsidR="001C108C" w:rsidRPr="003224EF">
        <w:t>.</w:t>
      </w:r>
      <w:r w:rsidR="004D2A88" w:rsidRPr="003224EF">
        <w:t xml:space="preserve"> Jeżeli decyzja okazuje się trafna to inwestor zarabia. Zysk z wygrywającej opcji mieści się zazwyczaj w zakresie od 60% do 85% jednak zdarzają się brokerzy, którzy oferują nawet 91% stopę zwrotu. W przypadku, gdy opcja nie jest wygrywająca i </w:t>
      </w:r>
      <w:r w:rsidR="005C144B">
        <w:t>kierunek ruchu ceny nie był zgodny</w:t>
      </w:r>
      <w:r w:rsidR="004D2A88" w:rsidRPr="003224EF">
        <w:t xml:space="preserve"> z decyzją podjętą przez inwestora</w:t>
      </w:r>
      <w:r w:rsidR="005C144B">
        <w:t>,</w:t>
      </w:r>
      <w:r w:rsidR="004D2A88" w:rsidRPr="003224EF">
        <w:t xml:space="preserve"> pieniądze zainwestowane w opcje są tracone. Różnicą między opcjami binarnymi a </w:t>
      </w:r>
      <w:proofErr w:type="spellStart"/>
      <w:r w:rsidR="004D2A88" w:rsidRPr="003224EF">
        <w:t>forexem</w:t>
      </w:r>
      <w:proofErr w:type="spellEnd"/>
      <w:r w:rsidR="004D2A88" w:rsidRPr="003224EF">
        <w:t xml:space="preserve"> jest to że</w:t>
      </w:r>
      <w:r w:rsidR="005C144B">
        <w:t>,</w:t>
      </w:r>
      <w:r w:rsidR="004D2A88" w:rsidRPr="003224EF">
        <w:t xml:space="preserve"> nawet ruch o jeden </w:t>
      </w:r>
      <w:proofErr w:type="spellStart"/>
      <w:r w:rsidR="004D2A88" w:rsidRPr="003224EF">
        <w:t>pips</w:t>
      </w:r>
      <w:proofErr w:type="spellEnd"/>
      <w:r w:rsidR="004D2A88" w:rsidRPr="003224EF">
        <w:t xml:space="preserve"> może przynieść zysk, jak i starte z nabytej opcji. Oraz inwestor z góry jest świadomy </w:t>
      </w:r>
      <w:r w:rsidR="005C144B" w:rsidRPr="003224EF">
        <w:t>tego,</w:t>
      </w:r>
      <w:r w:rsidR="004D2A88" w:rsidRPr="003224EF">
        <w:t xml:space="preserve"> ile ryzykuje. Ponieważ w opcjach jedyna kwota jaką się ryzykuje to kwota za jaką została kupiona opcja, natomiast w przypadku </w:t>
      </w:r>
      <w:proofErr w:type="spellStart"/>
      <w:r w:rsidR="004D2A88" w:rsidRPr="003224EF">
        <w:t>forex</w:t>
      </w:r>
      <w:proofErr w:type="spellEnd"/>
      <w:r w:rsidR="004D2A88" w:rsidRPr="003224EF">
        <w:t xml:space="preserve"> ryzykuje się całym włożonym kapitałem co w przypa</w:t>
      </w:r>
      <w:r w:rsidR="005C144B">
        <w:t>dku złego zarządzania portfelem oraz</w:t>
      </w:r>
      <w:r w:rsidR="004D2A88" w:rsidRPr="003224EF">
        <w:t xml:space="preserve"> niezabezpieczeniu otwartych opcji może skutkować stratą całości kapitału.</w:t>
      </w:r>
    </w:p>
    <w:p w14:paraId="32408D7C" w14:textId="77777777" w:rsidR="00B84FA7" w:rsidRPr="003224EF" w:rsidRDefault="00B84FA7" w:rsidP="004D2A88"/>
    <w:p w14:paraId="37EC69DA" w14:textId="77777777" w:rsidR="004D2A88" w:rsidRPr="003224EF" w:rsidRDefault="004D2A88" w:rsidP="0092426B">
      <w:pPr>
        <w:keepNext/>
        <w:ind w:firstLine="0"/>
        <w:jc w:val="center"/>
      </w:pPr>
      <w:r w:rsidRPr="003224EF">
        <w:rPr>
          <w:noProof/>
        </w:rPr>
        <w:lastRenderedPageBreak/>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5DBA10D4" w14:textId="296CE937" w:rsidR="00B84FA7" w:rsidRPr="003224EF" w:rsidRDefault="004D2A88" w:rsidP="0092426B">
      <w:pPr>
        <w:pStyle w:val="Legenda"/>
        <w:jc w:val="center"/>
        <w:rPr>
          <w:color w:val="auto"/>
        </w:rPr>
      </w:pPr>
      <w:bookmarkStart w:id="11" w:name="_Toc493425565"/>
      <w:bookmarkStart w:id="12" w:name="_Toc49353243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Widok aplikacji IQ </w:t>
      </w:r>
      <w:proofErr w:type="spellStart"/>
      <w:r w:rsidRPr="003224EF">
        <w:rPr>
          <w:color w:val="auto"/>
        </w:rPr>
        <w:t>Options</w:t>
      </w:r>
      <w:proofErr w:type="spellEnd"/>
      <w:r w:rsidRPr="003224EF">
        <w:rPr>
          <w:color w:val="auto"/>
        </w:rPr>
        <w:t xml:space="preserve"> brokera opcji binarnych</w:t>
      </w:r>
      <w:r w:rsidRPr="003224EF">
        <w:rPr>
          <w:color w:val="auto"/>
        </w:rPr>
        <w:br/>
        <w:t xml:space="preserve">Źródło: </w:t>
      </w:r>
      <w:r w:rsidR="00B84FA7" w:rsidRPr="003224EF">
        <w:rPr>
          <w:color w:val="auto"/>
        </w:rPr>
        <w:t>https://xbinop.com/pl/opinia/iqoption/ (stan na 16.09.2017)</w:t>
      </w:r>
      <w:bookmarkEnd w:id="11"/>
      <w:bookmarkEnd w:id="12"/>
      <w:r w:rsidR="0092426B" w:rsidRPr="003224EF">
        <w:rPr>
          <w:color w:val="auto"/>
        </w:rPr>
        <w:br/>
      </w:r>
    </w:p>
    <w:p w14:paraId="6A902825" w14:textId="3F77B0C0" w:rsidR="001C108C" w:rsidRPr="003224EF" w:rsidRDefault="00282AE2" w:rsidP="00113A17">
      <w:r w:rsidRPr="003224EF">
        <w:t xml:space="preserve">Powyższy obrazek przedstawia widok z aplikacji dostarczonej przez najpopularniejszego brokera opcji binarnych IQ </w:t>
      </w:r>
      <w:proofErr w:type="spellStart"/>
      <w:r w:rsidRPr="003224EF">
        <w:t>Options</w:t>
      </w:r>
      <w:proofErr w:type="spellEnd"/>
      <w:r w:rsidR="00CB22C6" w:rsidRPr="003224EF">
        <w:t>. Umożliwia ona zdefiniowanie kwoty jaką chce się zainwestować w opcję, wybór przedziału czasowego, określenie za pomocą przycisków „CALL” i „PUT” kierunku ruchu ceny wybranej waluty, oraz prezentuje stopę zwrotu w tym przypadku wynoszącą 90%. Wybór „CALL” jest to ruch</w:t>
      </w:r>
      <w:r w:rsidR="005C144B">
        <w:t xml:space="preserve"> ceny</w:t>
      </w:r>
      <w:r w:rsidR="00CB22C6" w:rsidRPr="003224EF">
        <w:t xml:space="preserve"> w górę natomiast wybór „PUT” jest to ruch </w:t>
      </w:r>
      <w:r w:rsidR="005C144B">
        <w:t xml:space="preserve">ceny </w:t>
      </w:r>
      <w:r w:rsidR="00CB22C6" w:rsidRPr="003224EF">
        <w:t>w dół względem ceny w momencie nabycia opcji. Dodatkowymi narzędziami jakie są oferowane to wskaźniki analizy technicznej, informacje o wydarzeniach oraz trzy typy wykresów.</w:t>
      </w:r>
    </w:p>
    <w:p w14:paraId="085D764F" w14:textId="4EC5029E" w:rsidR="00B84FA7" w:rsidRPr="003224EF" w:rsidRDefault="00CB22C6" w:rsidP="001F66D3">
      <w:r w:rsidRPr="003224EF">
        <w:t>Opcje binarne są interesującym instrumentem finansowym szczególnie dla początkujących inwestorów. Charakteryzują się prostymi zasadami oraz wysoką stopą zwrotu w przypadku wygranej.</w:t>
      </w:r>
    </w:p>
    <w:p w14:paraId="038EC6F7" w14:textId="73AFC9CE" w:rsidR="00C01BD8" w:rsidRPr="003224EF" w:rsidRDefault="00C01BD8" w:rsidP="00F0689F">
      <w:pPr>
        <w:pStyle w:val="Nagwek2"/>
        <w:rPr>
          <w:rFonts w:cs="Times New Roman"/>
        </w:rPr>
      </w:pPr>
      <w:bookmarkStart w:id="13" w:name="_Toc493417870"/>
      <w:r w:rsidRPr="003224EF">
        <w:rPr>
          <w:rFonts w:cs="Times New Roman"/>
        </w:rPr>
        <w:t>Analiza fundamentalna</w:t>
      </w:r>
      <w:bookmarkEnd w:id="13"/>
    </w:p>
    <w:p w14:paraId="0A19905B" w14:textId="317FF346" w:rsidR="00B84FA7" w:rsidRPr="003224EF" w:rsidRDefault="00C01BD8" w:rsidP="00F43348">
      <w:pPr>
        <w:pStyle w:val="Tekstpodstawowyzwciciem2"/>
      </w:pPr>
      <w:r w:rsidRPr="003224EF">
        <w:t>Jest to jedn</w:t>
      </w:r>
      <w:r w:rsidR="0078099C" w:rsidRPr="003224EF">
        <w:t>a z technik analizy rynków</w:t>
      </w:r>
      <w:r w:rsidRPr="003224EF">
        <w:t xml:space="preserve">. Głównym zadaniem analizy fundamentalnej jest śledzenie i analiza czynników zewnętrznych mających wpływ na popyt i </w:t>
      </w:r>
      <w:r w:rsidR="004769CF" w:rsidRPr="003224EF">
        <w:t>podaż takich</w:t>
      </w:r>
      <w:r w:rsidRPr="003224EF">
        <w:t xml:space="preserve"> jak</w:t>
      </w:r>
      <w:r w:rsidR="004769CF" w:rsidRPr="003224EF">
        <w:t>:</w:t>
      </w:r>
      <w:r w:rsidRPr="003224EF">
        <w:t xml:space="preserve"> decyzje banków, przemowy </w:t>
      </w:r>
      <w:r w:rsidR="004769CF" w:rsidRPr="003224EF">
        <w:t>ważnych</w:t>
      </w:r>
      <w:r w:rsidRPr="003224EF">
        <w:t xml:space="preserve"> polityków, prezesów dużych firm, publikacje raportów. Celem jest by na podstawie analizy takich </w:t>
      </w:r>
      <w:r w:rsidR="004769CF" w:rsidRPr="003224EF">
        <w:t>informacji</w:t>
      </w:r>
      <w:r w:rsidRPr="003224EF">
        <w:t xml:space="preserve"> zareagować i wykonać odpowiednią </w:t>
      </w:r>
      <w:r w:rsidR="004769CF" w:rsidRPr="003224EF">
        <w:t>transakcje</w:t>
      </w:r>
      <w:r w:rsidRPr="003224EF">
        <w:t xml:space="preserve"> zanim informacje wpłyną na rynek. Wszelkiego rodzaju nowe wiadomości są ważne z punktu widzenia analizy </w:t>
      </w:r>
      <w:r w:rsidR="004769CF" w:rsidRPr="003224EF">
        <w:t>fundamentalnej,</w:t>
      </w:r>
      <w:r w:rsidRPr="003224EF">
        <w:t xml:space="preserve"> </w:t>
      </w:r>
      <w:r w:rsidRPr="003224EF">
        <w:lastRenderedPageBreak/>
        <w:t xml:space="preserve">ponieważ mają potencjalny wpływ na rynek. Tego rodzaju analizy są stosowane głownie w długoterminowych inwestycjach oraz częściej to pojęcie jest spotykane przy rynkach </w:t>
      </w:r>
      <w:r w:rsidR="006D70A2">
        <w:t>akcyjnych</w:t>
      </w:r>
      <w:r w:rsidR="004769CF" w:rsidRPr="003224EF">
        <w:t>,</w:t>
      </w:r>
      <w:r w:rsidRPr="003224EF">
        <w:t xml:space="preserve"> gdy określa się wartość spółek. Nie znaczy to jednak że analiza fundamentalna nie jest stosowana na rynku </w:t>
      </w:r>
      <w:proofErr w:type="spellStart"/>
      <w:r w:rsidR="004769CF" w:rsidRPr="003224EF">
        <w:t>Forex</w:t>
      </w:r>
      <w:proofErr w:type="spellEnd"/>
      <w:r w:rsidRPr="003224EF">
        <w:t xml:space="preserve">. Podstawowym narzędziem jakie jest używane podczas inwestycji na giełdzie walutowej jest kalendarz </w:t>
      </w:r>
      <w:r w:rsidR="004769CF" w:rsidRPr="003224EF">
        <w:t>ekonomiczny,</w:t>
      </w:r>
      <w:r w:rsidRPr="003224EF">
        <w:t xml:space="preserve"> gdzie można odnaleźć informacje na temat wydarzeń mających wpływ na poszczególne waluty.</w:t>
      </w:r>
    </w:p>
    <w:p w14:paraId="37D25D08" w14:textId="77777777" w:rsidR="0092426B" w:rsidRPr="003224EF" w:rsidRDefault="0092426B" w:rsidP="00F43348">
      <w:pPr>
        <w:pStyle w:val="Tekstpodstawowyzwciciem2"/>
      </w:pPr>
    </w:p>
    <w:p w14:paraId="1EDC4D0C" w14:textId="77777777" w:rsidR="00024EB8" w:rsidRPr="003224EF" w:rsidRDefault="00C01BD8" w:rsidP="00196DF0">
      <w:pPr>
        <w:keepNext/>
        <w:ind w:left="630" w:firstLine="0"/>
        <w:jc w:val="center"/>
        <w:rPr>
          <w:rFonts w:cs="Times New Roman"/>
        </w:rPr>
      </w:pPr>
      <w:r w:rsidRPr="003224EF">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72FDD4A9" w:rsidR="00C01BD8" w:rsidRPr="003224EF" w:rsidRDefault="00024EB8" w:rsidP="00024EB8">
      <w:pPr>
        <w:pStyle w:val="Legenda"/>
        <w:ind w:left="567" w:firstLine="0"/>
        <w:jc w:val="center"/>
        <w:rPr>
          <w:rFonts w:cs="Times New Roman"/>
          <w:color w:val="auto"/>
        </w:rPr>
      </w:pPr>
      <w:bookmarkStart w:id="14" w:name="_Toc493425566"/>
      <w:bookmarkStart w:id="15" w:name="_Toc493532439"/>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Pr="003224EF">
        <w:rPr>
          <w:rFonts w:cs="Times New Roman"/>
          <w:color w:val="auto"/>
        </w:rPr>
        <w:t xml:space="preserve"> </w:t>
      </w:r>
      <w:r w:rsidR="004769CF" w:rsidRPr="003224EF">
        <w:rPr>
          <w:rFonts w:cs="Times New Roman"/>
          <w:color w:val="auto"/>
        </w:rPr>
        <w:t>Kalendarz</w:t>
      </w:r>
      <w:r w:rsidRPr="003224EF">
        <w:rPr>
          <w:rFonts w:cs="Times New Roman"/>
          <w:color w:val="auto"/>
        </w:rPr>
        <w:t xml:space="preserve"> ekonomiczny </w:t>
      </w:r>
      <w:r w:rsidRPr="003224EF">
        <w:rPr>
          <w:rFonts w:cs="Times New Roman"/>
          <w:color w:val="auto"/>
        </w:rPr>
        <w:br/>
        <w:t xml:space="preserve">Źródło: </w:t>
      </w:r>
      <w:r w:rsidR="00B84FA7" w:rsidRPr="003224EF">
        <w:rPr>
          <w:rFonts w:cs="Times New Roman"/>
          <w:color w:val="auto"/>
        </w:rPr>
        <w:t>www.forexfactory.com (stan na 8.07.2017)</w:t>
      </w:r>
      <w:bookmarkEnd w:id="14"/>
      <w:bookmarkEnd w:id="15"/>
    </w:p>
    <w:p w14:paraId="1946B5FF" w14:textId="77777777" w:rsidR="00B84FA7" w:rsidRPr="003224EF" w:rsidRDefault="00B84FA7" w:rsidP="00B84FA7"/>
    <w:p w14:paraId="72EED8BB" w14:textId="6A3E6911" w:rsidR="00C01BD8" w:rsidRPr="003224EF" w:rsidRDefault="00C01BD8" w:rsidP="006B0FFF">
      <w:pPr>
        <w:pStyle w:val="Tekstpodstawowyzwciciem2"/>
      </w:pPr>
      <w:r w:rsidRPr="003224EF">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3224EF">
        <w:t>wydarzenie</w:t>
      </w:r>
      <w:r w:rsidRPr="003224EF">
        <w:t xml:space="preserve"> ma podaną walutę na jaką będzie miało wpływ</w:t>
      </w:r>
      <w:r w:rsidR="004769CF" w:rsidRPr="003224EF">
        <w:t xml:space="preserve"> i</w:t>
      </w:r>
      <w:r w:rsidRPr="003224EF">
        <w:t xml:space="preserve"> określoną </w:t>
      </w:r>
      <w:r w:rsidR="004769CF" w:rsidRPr="003224EF">
        <w:t xml:space="preserve">jego siłę, </w:t>
      </w:r>
      <w:r w:rsidRPr="003224EF">
        <w:t>w tym przy</w:t>
      </w:r>
      <w:r w:rsidR="004769CF" w:rsidRPr="003224EF">
        <w:t>padku trzema różnymi kolorami (</w:t>
      </w:r>
      <w:r w:rsidRPr="003224EF">
        <w:t xml:space="preserve">w innych kalendarzach może być to inaczej </w:t>
      </w:r>
      <w:r w:rsidR="004769CF" w:rsidRPr="003224EF">
        <w:t>prezentowane,</w:t>
      </w:r>
      <w:r w:rsidRPr="003224EF">
        <w:t xml:space="preserve"> ale zazwyczaj jest to prezentacja w trzech stopniach wpływu):</w:t>
      </w:r>
    </w:p>
    <w:p w14:paraId="4FFD64CF"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Żółty – najmniejszy wpływ</w:t>
      </w:r>
    </w:p>
    <w:p w14:paraId="4711422C"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Pomarańczowy – średni wpływ</w:t>
      </w:r>
    </w:p>
    <w:p w14:paraId="7C247E2D"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Czerwony – duży wpływ</w:t>
      </w:r>
    </w:p>
    <w:p w14:paraId="1F098FA4" w14:textId="5714B46B" w:rsidR="00C01BD8" w:rsidRPr="003224EF" w:rsidRDefault="004769CF" w:rsidP="004769CF">
      <w:pPr>
        <w:pStyle w:val="Tekstpodstawowyzwciciem2"/>
        <w:ind w:firstLine="0"/>
      </w:pPr>
      <w:r w:rsidRPr="003224EF">
        <w:lastRenderedPageBreak/>
        <w:t xml:space="preserve">oraz podane są takie informacje jak </w:t>
      </w:r>
      <w:r w:rsidR="00C01BD8" w:rsidRPr="003224EF">
        <w:t xml:space="preserve">rodzaj wydarzenia, dodatkowe szczegóły, realny </w:t>
      </w:r>
      <w:r w:rsidR="00805EEF" w:rsidRPr="003224EF">
        <w:t>wpływ,</w:t>
      </w:r>
      <w:r w:rsidR="00C01BD8" w:rsidRPr="003224EF">
        <w:t xml:space="preserve"> jeżeli wydarzenie już miało miejsce, </w:t>
      </w:r>
      <w:r w:rsidRPr="003224EF">
        <w:t>prognozę,</w:t>
      </w:r>
      <w:r w:rsidR="00C01BD8" w:rsidRPr="003224EF">
        <w:t xml:space="preserve"> oraz poprzedni wpływ.</w:t>
      </w:r>
    </w:p>
    <w:p w14:paraId="5B667B73" w14:textId="525C7236" w:rsidR="00C01BD8" w:rsidRPr="003224EF" w:rsidRDefault="00C01BD8" w:rsidP="00C01BD8">
      <w:pPr>
        <w:pStyle w:val="Nagwek2"/>
        <w:rPr>
          <w:rFonts w:cs="Times New Roman"/>
        </w:rPr>
      </w:pPr>
      <w:bookmarkStart w:id="16" w:name="_Toc493417871"/>
      <w:r w:rsidRPr="003224EF">
        <w:rPr>
          <w:rFonts w:cs="Times New Roman"/>
        </w:rPr>
        <w:t>Ana</w:t>
      </w:r>
      <w:r w:rsidR="00166CFA" w:rsidRPr="003224EF">
        <w:rPr>
          <w:rFonts w:cs="Times New Roman"/>
        </w:rPr>
        <w:t>l</w:t>
      </w:r>
      <w:r w:rsidRPr="003224EF">
        <w:rPr>
          <w:rFonts w:cs="Times New Roman"/>
        </w:rPr>
        <w:t>iza techniczna</w:t>
      </w:r>
      <w:bookmarkEnd w:id="16"/>
    </w:p>
    <w:p w14:paraId="543C2A45" w14:textId="5788EB50" w:rsidR="00B63EED" w:rsidRPr="003224EF" w:rsidRDefault="00B63EED" w:rsidP="006B0FFF">
      <w:pPr>
        <w:pStyle w:val="Tekstpodstawowyzwciciem"/>
      </w:pPr>
      <w:r w:rsidRPr="003224EF">
        <w:t xml:space="preserve">Analiza techniczna jest to kolejna z podstawowych technik analizy rynków, a jej definicja </w:t>
      </w:r>
      <w:r w:rsidR="004769CF" w:rsidRPr="003224EF">
        <w:t>opisuje,</w:t>
      </w:r>
      <w:r w:rsidRPr="003224EF">
        <w:t xml:space="preserve"> że jest to „badanie </w:t>
      </w:r>
      <w:proofErr w:type="spellStart"/>
      <w:r w:rsidR="004769CF" w:rsidRPr="003224EF">
        <w:t>zachowań</w:t>
      </w:r>
      <w:proofErr w:type="spellEnd"/>
      <w:r w:rsidRPr="003224EF">
        <w:t xml:space="preserve"> rynku, przede wszystkim przy użyciu wykresów, którego celem, jest przewidywanie przyszłych trendów cenowych”. </w:t>
      </w:r>
      <w:r w:rsidR="004769CF" w:rsidRPr="003224EF">
        <w:t>Przede wszystkim</w:t>
      </w:r>
      <w:r w:rsidRPr="003224EF">
        <w:t xml:space="preserve"> analiza techniczna polega na odczytywaniu informacji z wykresów instrumentów </w:t>
      </w:r>
      <w:r w:rsidR="004769CF" w:rsidRPr="003224EF">
        <w:t>giełdowych</w:t>
      </w:r>
      <w:r w:rsidRPr="003224EF">
        <w:t>,</w:t>
      </w:r>
      <w:r w:rsidR="005C144B">
        <w:t xml:space="preserve"> którymi</w:t>
      </w:r>
      <w:r w:rsidRPr="003224EF">
        <w:t xml:space="preserve"> w tym przypadku </w:t>
      </w:r>
      <w:r w:rsidR="005C144B">
        <w:t>będą to waluty</w:t>
      </w:r>
      <w:r w:rsidRPr="003224EF">
        <w:t>. Na podstawie</w:t>
      </w:r>
      <w:r w:rsidR="00872BD4" w:rsidRPr="003224EF">
        <w:t xml:space="preserve"> obserwacji </w:t>
      </w:r>
      <w:proofErr w:type="spellStart"/>
      <w:r w:rsidR="00872BD4" w:rsidRPr="003224EF">
        <w:t>zachowań</w:t>
      </w:r>
      <w:proofErr w:type="spellEnd"/>
      <w:r w:rsidR="00872BD4" w:rsidRPr="003224EF">
        <w:t xml:space="preserve"> ceny </w:t>
      </w:r>
      <w:r w:rsidRPr="003224EF">
        <w:t>m.in: nagłyc</w:t>
      </w:r>
      <w:r w:rsidR="00872BD4" w:rsidRPr="003224EF">
        <w:t xml:space="preserve">h skoków, utworzonych formacji </w:t>
      </w:r>
      <w:r w:rsidR="006D70A2">
        <w:t>prognozuje się</w:t>
      </w:r>
      <w:r w:rsidR="00872BD4" w:rsidRPr="003224EF">
        <w:t xml:space="preserve"> przyszły trend. Cała koncepcja analizy technicznej opiera się o trzy przesłanki:</w:t>
      </w:r>
    </w:p>
    <w:p w14:paraId="4E376873" w14:textId="357FE004" w:rsidR="004417B7" w:rsidRPr="003224EF" w:rsidRDefault="004417B7" w:rsidP="005C1DDE">
      <w:pPr>
        <w:pStyle w:val="Akapitzlist"/>
        <w:numPr>
          <w:ilvl w:val="0"/>
          <w:numId w:val="13"/>
        </w:numPr>
        <w:rPr>
          <w:rFonts w:cs="Times New Roman"/>
        </w:rPr>
      </w:pPr>
      <w:r w:rsidRPr="003224EF">
        <w:rPr>
          <w:rFonts w:cs="Times New Roman"/>
        </w:rPr>
        <w:t>Rynek dyskontuje wszystko</w:t>
      </w:r>
    </w:p>
    <w:p w14:paraId="05C1C5BC" w14:textId="656BCF24" w:rsidR="004417B7" w:rsidRPr="003224EF" w:rsidRDefault="004417B7" w:rsidP="005C1DDE">
      <w:pPr>
        <w:pStyle w:val="Akapitzlist"/>
        <w:numPr>
          <w:ilvl w:val="0"/>
          <w:numId w:val="13"/>
        </w:numPr>
        <w:rPr>
          <w:rFonts w:cs="Times New Roman"/>
        </w:rPr>
      </w:pPr>
      <w:r w:rsidRPr="003224EF">
        <w:rPr>
          <w:rFonts w:cs="Times New Roman"/>
        </w:rPr>
        <w:t>Ceny podlegają trendom</w:t>
      </w:r>
    </w:p>
    <w:p w14:paraId="73F67B43" w14:textId="5E7A6641" w:rsidR="004417B7" w:rsidRPr="003224EF" w:rsidRDefault="004417B7" w:rsidP="005C1DDE">
      <w:pPr>
        <w:pStyle w:val="Akapitzlist"/>
        <w:numPr>
          <w:ilvl w:val="0"/>
          <w:numId w:val="13"/>
        </w:numPr>
        <w:rPr>
          <w:rFonts w:cs="Times New Roman"/>
        </w:rPr>
      </w:pPr>
      <w:r w:rsidRPr="003224EF">
        <w:rPr>
          <w:rFonts w:cs="Times New Roman"/>
        </w:rPr>
        <w:t>Historia się powtarza</w:t>
      </w:r>
    </w:p>
    <w:p w14:paraId="44376349" w14:textId="4136616E" w:rsidR="00872BD4" w:rsidRPr="003224EF" w:rsidRDefault="004417B7" w:rsidP="005C1DDE">
      <w:pPr>
        <w:pStyle w:val="Nagwek3"/>
        <w:numPr>
          <w:ilvl w:val="2"/>
          <w:numId w:val="14"/>
        </w:numPr>
        <w:rPr>
          <w:rStyle w:val="Pogrubienie"/>
          <w:rFonts w:cs="Times New Roman"/>
          <w:sz w:val="24"/>
        </w:rPr>
      </w:pPr>
      <w:bookmarkStart w:id="17" w:name="_Toc487313494"/>
      <w:bookmarkStart w:id="18" w:name="_Toc489295817"/>
      <w:bookmarkStart w:id="19" w:name="_Toc489995394"/>
      <w:bookmarkStart w:id="20" w:name="_Toc490926719"/>
      <w:bookmarkStart w:id="21" w:name="_Toc493417872"/>
      <w:r w:rsidRPr="003224EF">
        <w:rPr>
          <w:rStyle w:val="Pogrubienie"/>
          <w:rFonts w:cs="Times New Roman"/>
          <w:sz w:val="24"/>
        </w:rPr>
        <w:t>Rynek dyskontuje wszystko</w:t>
      </w:r>
      <w:bookmarkEnd w:id="17"/>
      <w:bookmarkEnd w:id="18"/>
      <w:bookmarkEnd w:id="19"/>
      <w:bookmarkEnd w:id="20"/>
      <w:bookmarkEnd w:id="21"/>
    </w:p>
    <w:p w14:paraId="7A83551E" w14:textId="39316E15" w:rsidR="004417B7" w:rsidRPr="003224EF" w:rsidRDefault="004417B7" w:rsidP="006B0FFF">
      <w:pPr>
        <w:pStyle w:val="Tekstpodstawowyzwciciem"/>
      </w:pPr>
      <w:r w:rsidRPr="003224EF">
        <w:t xml:space="preserve">Ta </w:t>
      </w:r>
      <w:r w:rsidR="005B4E5D" w:rsidRPr="003224EF">
        <w:t>przesłanka</w:t>
      </w:r>
      <w:r w:rsidRPr="003224EF">
        <w:t xml:space="preserve"> jest podstawą analizy techn</w:t>
      </w:r>
      <w:r w:rsidR="00D14CF6" w:rsidRPr="003224EF">
        <w:t>icznej</w:t>
      </w:r>
      <w:r w:rsidR="00994996" w:rsidRPr="003224EF">
        <w:t xml:space="preserve"> z której wynikają kolejne</w:t>
      </w:r>
      <w:r w:rsidR="00D14CF6" w:rsidRPr="003224EF">
        <w:t xml:space="preserve">. Zakłada </w:t>
      </w:r>
      <w:r w:rsidR="005B4E5D" w:rsidRPr="003224EF">
        <w:t>ona,</w:t>
      </w:r>
      <w:r w:rsidR="00D14CF6" w:rsidRPr="003224EF">
        <w:t xml:space="preserve"> że wszystkie</w:t>
      </w:r>
      <w:r w:rsidRPr="003224EF">
        <w:t xml:space="preserve"> czynniki </w:t>
      </w:r>
      <w:r w:rsidR="00D14CF6" w:rsidRPr="003224EF">
        <w:t>od fundamentalnych po psychologię rynku mające</w:t>
      </w:r>
      <w:r w:rsidRPr="003224EF">
        <w:t xml:space="preserve"> wpływ na cenę znajdują odbicie w jej zachowaniu. </w:t>
      </w:r>
      <w:r w:rsidR="005B4E5D" w:rsidRPr="003224EF">
        <w:t>Wynika z</w:t>
      </w:r>
      <w:r w:rsidRPr="003224EF">
        <w:t xml:space="preserve"> </w:t>
      </w:r>
      <w:r w:rsidR="005B4E5D" w:rsidRPr="003224EF">
        <w:t>tego,</w:t>
      </w:r>
      <w:r w:rsidRPr="003224EF">
        <w:t xml:space="preserve"> że do określenia przyszłego zachowania rynku wys</w:t>
      </w:r>
      <w:r w:rsidR="00D14CF6" w:rsidRPr="003224EF">
        <w:t xml:space="preserve">tarczy badanie zachowania cen, i nie trzeba badać każdego z czynników </w:t>
      </w:r>
      <w:r w:rsidR="005B4E5D" w:rsidRPr="003224EF">
        <w:t>oddzielnie,</w:t>
      </w:r>
      <w:r w:rsidR="00D14CF6" w:rsidRPr="003224EF">
        <w:t xml:space="preserve"> ponieważ wykres odzwierciedla je </w:t>
      </w:r>
      <w:r w:rsidR="005B4E5D" w:rsidRPr="003224EF">
        <w:t>wszystkie</w:t>
      </w:r>
      <w:r w:rsidR="00D14CF6" w:rsidRPr="003224EF">
        <w:t xml:space="preserve"> na raz. Zgodnie z tą </w:t>
      </w:r>
      <w:r w:rsidR="005B4E5D" w:rsidRPr="003224EF">
        <w:t>tezą,</w:t>
      </w:r>
      <w:r w:rsidR="00D14CF6" w:rsidRPr="003224EF">
        <w:t xml:space="preserve"> jeżeli cena </w:t>
      </w:r>
      <w:r w:rsidR="005B4E5D" w:rsidRPr="003224EF">
        <w:t>rośnie</w:t>
      </w:r>
      <w:r w:rsidR="00D14CF6" w:rsidRPr="003224EF">
        <w:t xml:space="preserve"> to popyt przewyższa podaż a sytuacja na rynku musi być sprzyjająca wzrostom, natomiast jeżeli cena spada to anality</w:t>
      </w:r>
      <w:r w:rsidR="005B4E5D" w:rsidRPr="003224EF">
        <w:t>k</w:t>
      </w:r>
      <w:r w:rsidR="00D14CF6" w:rsidRPr="003224EF">
        <w:t xml:space="preserve"> wychodzi z </w:t>
      </w:r>
      <w:r w:rsidR="005B4E5D" w:rsidRPr="003224EF">
        <w:t>założenia,</w:t>
      </w:r>
      <w:r w:rsidR="00D14CF6" w:rsidRPr="003224EF">
        <w:t xml:space="preserve"> że podaż przewyższa popyt a </w:t>
      </w:r>
      <w:r w:rsidR="005B4E5D" w:rsidRPr="003224EF">
        <w:t>sytuacja</w:t>
      </w:r>
      <w:r w:rsidR="00D14CF6" w:rsidRPr="003224EF">
        <w:t xml:space="preserve"> rynkowa sprzyja spadkom. </w:t>
      </w:r>
    </w:p>
    <w:p w14:paraId="3F5A87CF" w14:textId="45A45B43" w:rsidR="00D14CF6" w:rsidRPr="003224EF" w:rsidRDefault="00D14CF6" w:rsidP="005C1DDE">
      <w:pPr>
        <w:pStyle w:val="Nagwek3"/>
        <w:numPr>
          <w:ilvl w:val="2"/>
          <w:numId w:val="14"/>
        </w:numPr>
        <w:rPr>
          <w:rStyle w:val="Pogrubienie"/>
          <w:rFonts w:cs="Times New Roman"/>
          <w:sz w:val="24"/>
        </w:rPr>
      </w:pPr>
      <w:bookmarkStart w:id="22" w:name="_Toc487313495"/>
      <w:bookmarkStart w:id="23" w:name="_Toc489295818"/>
      <w:bookmarkStart w:id="24" w:name="_Toc489995395"/>
      <w:bookmarkStart w:id="25" w:name="_Toc490926720"/>
      <w:bookmarkStart w:id="26" w:name="_Toc493417873"/>
      <w:r w:rsidRPr="003224EF">
        <w:rPr>
          <w:rStyle w:val="Pogrubienie"/>
          <w:rFonts w:cs="Times New Roman"/>
          <w:sz w:val="24"/>
        </w:rPr>
        <w:t>Ceny podlegają trendom</w:t>
      </w:r>
      <w:bookmarkEnd w:id="22"/>
      <w:bookmarkEnd w:id="23"/>
      <w:bookmarkEnd w:id="24"/>
      <w:bookmarkEnd w:id="25"/>
      <w:bookmarkEnd w:id="26"/>
    </w:p>
    <w:p w14:paraId="149A9017" w14:textId="29427974" w:rsidR="00B84FA7" w:rsidRPr="003224EF" w:rsidRDefault="00994996" w:rsidP="00B84FA7">
      <w:pPr>
        <w:pStyle w:val="Tekstpodstawowyzwciciem"/>
      </w:pPr>
      <w:r w:rsidRPr="003224EF">
        <w:t>Kolejne podstawowe założenie</w:t>
      </w:r>
      <w:r w:rsidR="005C144B">
        <w:t xml:space="preserve"> analizy</w:t>
      </w:r>
      <w:r w:rsidRPr="003224EF">
        <w:t xml:space="preserve"> technicznej </w:t>
      </w:r>
      <w:r w:rsidR="005B4E5D" w:rsidRPr="003224EF">
        <w:t>mówi,</w:t>
      </w:r>
      <w:r w:rsidRPr="003224EF">
        <w:t xml:space="preserve"> że ceny podlegają trendom krótko, średnio, długo terminowym. Rynek wykazuje</w:t>
      </w:r>
      <w:r w:rsidR="005C144B">
        <w:t xml:space="preserve"> </w:t>
      </w:r>
      <w:r w:rsidR="002F6F19">
        <w:t>większą</w:t>
      </w:r>
      <w:r w:rsidR="002F6F19" w:rsidRPr="003224EF">
        <w:t xml:space="preserve"> tendencję</w:t>
      </w:r>
      <w:r w:rsidRPr="003224EF">
        <w:t xml:space="preserve"> do kontynuowania trendu niż do jego zmiany. Innymi słowy duża część analizy technicznej </w:t>
      </w:r>
      <w:r w:rsidR="002B2843" w:rsidRPr="003224EF">
        <w:t>sprowadza</w:t>
      </w:r>
      <w:r w:rsidRPr="003224EF">
        <w:t xml:space="preserve"> się do tego by badać </w:t>
      </w:r>
      <w:r w:rsidR="00B84FA7" w:rsidRPr="003224EF">
        <w:t>trendy</w:t>
      </w:r>
      <w:r w:rsidRPr="003224EF">
        <w:t xml:space="preserve"> oraz wykrywać ich zmiany </w:t>
      </w:r>
      <w:r w:rsidR="002F6F19">
        <w:t xml:space="preserve">w </w:t>
      </w:r>
      <w:r w:rsidRPr="003224EF">
        <w:t xml:space="preserve">wystarczająco </w:t>
      </w:r>
      <w:r w:rsidR="00A01546" w:rsidRPr="003224EF">
        <w:t>wczesnej fazie co pozwoli dokonywać zyskowne transakcje</w:t>
      </w:r>
      <w:r w:rsidRPr="003224EF">
        <w:t>.</w:t>
      </w:r>
      <w:r w:rsidR="00D27784" w:rsidRPr="003224EF">
        <w:t xml:space="preserve"> </w:t>
      </w:r>
    </w:p>
    <w:p w14:paraId="0E08084E" w14:textId="0286584E" w:rsidR="00D27784" w:rsidRPr="003224EF" w:rsidRDefault="00D27784" w:rsidP="0092426B">
      <w:pPr>
        <w:keepNext/>
        <w:jc w:val="center"/>
        <w:rPr>
          <w:rFonts w:cs="Times New Roman"/>
        </w:rPr>
      </w:pPr>
      <w:r w:rsidRPr="003224EF">
        <w:rPr>
          <w:rFonts w:cs="Times New Roman"/>
          <w:noProof/>
          <w:lang w:eastAsia="pl-PL"/>
        </w:rPr>
        <w:lastRenderedPageBreak/>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2E296970" w:rsidR="00B84FA7" w:rsidRPr="003224EF" w:rsidRDefault="00D27784" w:rsidP="00B84FA7">
      <w:pPr>
        <w:pStyle w:val="Legenda"/>
        <w:jc w:val="center"/>
        <w:rPr>
          <w:rFonts w:cs="Times New Roman"/>
          <w:i w:val="0"/>
          <w:color w:val="auto"/>
        </w:rPr>
      </w:pPr>
      <w:bookmarkStart w:id="27" w:name="_Toc493425567"/>
      <w:bookmarkStart w:id="28" w:name="_Toc493532440"/>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3</w:t>
      </w:r>
      <w:r w:rsidR="00972F79">
        <w:rPr>
          <w:rFonts w:cs="Times New Roman"/>
          <w:color w:val="auto"/>
        </w:rPr>
        <w:fldChar w:fldCharType="end"/>
      </w:r>
      <w:r w:rsidRPr="003224EF">
        <w:rPr>
          <w:rFonts w:cs="Times New Roman"/>
          <w:color w:val="auto"/>
        </w:rPr>
        <w:t xml:space="preserve"> Trend wzrostowy</w:t>
      </w:r>
      <w:r w:rsidRPr="003224EF">
        <w:rPr>
          <w:rFonts w:cs="Times New Roman"/>
          <w:color w:val="auto"/>
        </w:rPr>
        <w:br/>
        <w:t xml:space="preserve">Źródło: Murphy, </w:t>
      </w:r>
      <w:r w:rsidRPr="003224EF">
        <w:rPr>
          <w:rFonts w:cs="Times New Roman"/>
          <w:i w:val="0"/>
          <w:color w:val="auto"/>
        </w:rPr>
        <w:t>Analiza techniczna rynków finansowych, WIG-PRESS Warszawa 1999, s 4</w:t>
      </w:r>
      <w:bookmarkEnd w:id="27"/>
      <w:bookmarkEnd w:id="28"/>
      <w:r w:rsidR="0092426B" w:rsidRPr="003224EF">
        <w:rPr>
          <w:rFonts w:cs="Times New Roman"/>
          <w:i w:val="0"/>
          <w:color w:val="auto"/>
        </w:rPr>
        <w:br/>
      </w:r>
    </w:p>
    <w:p w14:paraId="2CD1D722" w14:textId="7C5862B8" w:rsidR="00A01546" w:rsidRPr="003224EF" w:rsidRDefault="00A01546" w:rsidP="005C1DDE">
      <w:pPr>
        <w:pStyle w:val="Nagwek3"/>
        <w:numPr>
          <w:ilvl w:val="2"/>
          <w:numId w:val="14"/>
        </w:numPr>
        <w:rPr>
          <w:rStyle w:val="Pogrubienie"/>
          <w:rFonts w:cs="Times New Roman"/>
          <w:sz w:val="24"/>
        </w:rPr>
      </w:pPr>
      <w:bookmarkStart w:id="29" w:name="_Toc487313496"/>
      <w:bookmarkStart w:id="30" w:name="_Toc489295819"/>
      <w:bookmarkStart w:id="31" w:name="_Toc489995396"/>
      <w:bookmarkStart w:id="32" w:name="_Toc490926721"/>
      <w:bookmarkStart w:id="33" w:name="_Toc493417874"/>
      <w:r w:rsidRPr="003224EF">
        <w:rPr>
          <w:rStyle w:val="Pogrubienie"/>
          <w:rFonts w:cs="Times New Roman"/>
          <w:sz w:val="24"/>
        </w:rPr>
        <w:t>Historia się powtarza</w:t>
      </w:r>
      <w:bookmarkEnd w:id="29"/>
      <w:bookmarkEnd w:id="30"/>
      <w:bookmarkEnd w:id="31"/>
      <w:bookmarkEnd w:id="32"/>
      <w:bookmarkEnd w:id="33"/>
    </w:p>
    <w:p w14:paraId="60C2B472" w14:textId="6DB8106A" w:rsidR="00A01546" w:rsidRPr="003224EF" w:rsidRDefault="00A01546" w:rsidP="006B0FFF">
      <w:pPr>
        <w:pStyle w:val="Tekstpodstawowyzwciciem"/>
      </w:pPr>
      <w:r w:rsidRPr="003224EF">
        <w:t xml:space="preserve">Analiza techniczna w dużym stopniu powiązana jest z badaniem ludzkiej psychiki, ponieważ ludzie mają tendencję do powtarzalności swoich </w:t>
      </w:r>
      <w:proofErr w:type="spellStart"/>
      <w:r w:rsidRPr="003224EF">
        <w:t>zachowań</w:t>
      </w:r>
      <w:proofErr w:type="spellEnd"/>
      <w:r w:rsidRPr="003224EF">
        <w:t xml:space="preserve">. Formacje </w:t>
      </w:r>
      <w:r w:rsidR="002B2843" w:rsidRPr="003224EF">
        <w:t>świecowe</w:t>
      </w:r>
      <w:r w:rsidRPr="003224EF">
        <w:t xml:space="preserve"> znane </w:t>
      </w:r>
      <w:r w:rsidR="002B2843" w:rsidRPr="003224EF">
        <w:t>są</w:t>
      </w:r>
      <w:r w:rsidRPr="003224EF">
        <w:t xml:space="preserve"> od lat, odzwierciedlają one </w:t>
      </w:r>
      <w:r w:rsidR="00D27784" w:rsidRPr="003224EF">
        <w:t xml:space="preserve">zachowania ludzkie. Powtarzalność </w:t>
      </w:r>
      <w:proofErr w:type="spellStart"/>
      <w:r w:rsidR="00D27784" w:rsidRPr="003224EF">
        <w:t>zachowań</w:t>
      </w:r>
      <w:proofErr w:type="spellEnd"/>
      <w:r w:rsidR="00D27784" w:rsidRPr="003224EF">
        <w:t xml:space="preserve"> ceny jest podstawą tej tezy, ponieważ jeżeli formacje cenowe sprawdziły się w przeszłości to zakłada </w:t>
      </w:r>
      <w:r w:rsidR="002B2843" w:rsidRPr="003224EF">
        <w:t>się,</w:t>
      </w:r>
      <w:r w:rsidR="00D27784" w:rsidRPr="003224EF">
        <w:t xml:space="preserve"> że będą skuteczne również w przyszłości, dlatego analiza techniczna używa narzędzi do badań </w:t>
      </w:r>
      <w:r w:rsidR="002B2843" w:rsidRPr="003224EF">
        <w:t>przeszłości,</w:t>
      </w:r>
      <w:r w:rsidR="00D27784" w:rsidRPr="003224EF">
        <w:t xml:space="preserve"> aby określić zachowanie ceny w przyszłości.</w:t>
      </w:r>
    </w:p>
    <w:p w14:paraId="365BE98E" w14:textId="07602AEB" w:rsidR="00D27784" w:rsidRPr="003224EF" w:rsidRDefault="00562633" w:rsidP="00562633">
      <w:pPr>
        <w:pStyle w:val="Nagwek3"/>
        <w:rPr>
          <w:rFonts w:cs="Times New Roman"/>
        </w:rPr>
      </w:pPr>
      <w:bookmarkStart w:id="34" w:name="_Toc493417875"/>
      <w:r w:rsidRPr="003224EF">
        <w:rPr>
          <w:rFonts w:cs="Times New Roman"/>
        </w:rPr>
        <w:t>Świece japońskie</w:t>
      </w:r>
      <w:bookmarkEnd w:id="34"/>
    </w:p>
    <w:p w14:paraId="5A41BAA1" w14:textId="3532EA52" w:rsidR="006B4F7C" w:rsidRPr="003224EF" w:rsidRDefault="00E47F11" w:rsidP="001F66D3">
      <w:pPr>
        <w:pStyle w:val="Tekstpodstawowyzwciciem"/>
        <w:rPr>
          <w:sz w:val="25"/>
          <w:szCs w:val="25"/>
        </w:rPr>
      </w:pPr>
      <w:r w:rsidRPr="003224EF">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w:t>
      </w:r>
      <w:proofErr w:type="spellStart"/>
      <w:r w:rsidR="002B2843" w:rsidRPr="003224EF">
        <w:rPr>
          <w:sz w:val="25"/>
          <w:szCs w:val="25"/>
        </w:rPr>
        <w:t>Munehisa</w:t>
      </w:r>
      <w:proofErr w:type="spellEnd"/>
      <w:r w:rsidR="002B2843" w:rsidRPr="003224EF">
        <w:rPr>
          <w:sz w:val="25"/>
          <w:szCs w:val="25"/>
        </w:rPr>
        <w:t xml:space="preserve"> </w:t>
      </w:r>
      <w:proofErr w:type="spellStart"/>
      <w:r w:rsidR="002B2843" w:rsidRPr="003224EF">
        <w:rPr>
          <w:sz w:val="25"/>
          <w:szCs w:val="25"/>
        </w:rPr>
        <w:t>Homma</w:t>
      </w:r>
      <w:proofErr w:type="spellEnd"/>
      <w:r w:rsidR="002B2843" w:rsidRPr="003224EF">
        <w:rPr>
          <w:sz w:val="25"/>
          <w:szCs w:val="25"/>
        </w:rPr>
        <w:t xml:space="preserve">. </w:t>
      </w:r>
      <w:r w:rsidRPr="003224EF">
        <w:rPr>
          <w:sz w:val="25"/>
          <w:szCs w:val="25"/>
        </w:rPr>
        <w:t xml:space="preserve">Który w </w:t>
      </w:r>
      <w:r w:rsidR="002B2843" w:rsidRPr="003224EF">
        <w:rPr>
          <w:sz w:val="25"/>
          <w:szCs w:val="25"/>
        </w:rPr>
        <w:t>późniejszym</w:t>
      </w:r>
      <w:r w:rsidRPr="003224EF">
        <w:rPr>
          <w:sz w:val="25"/>
          <w:szCs w:val="25"/>
        </w:rPr>
        <w:t xml:space="preserve"> czasie został konsultantem finansowym rządu japońskiego oraz honorowo mianowany samurajem</w:t>
      </w:r>
      <w:r w:rsidR="00B54000" w:rsidRPr="003224EF">
        <w:rPr>
          <w:sz w:val="25"/>
          <w:szCs w:val="25"/>
        </w:rPr>
        <w:t xml:space="preserve">, a jego wskazówki handlowe i książka </w:t>
      </w:r>
      <w:r w:rsidR="002B2843" w:rsidRPr="003224EF">
        <w:rPr>
          <w:sz w:val="25"/>
          <w:szCs w:val="25"/>
        </w:rPr>
        <w:t>wpłynęły</w:t>
      </w:r>
      <w:r w:rsidR="00B54000" w:rsidRPr="003224EF">
        <w:rPr>
          <w:sz w:val="25"/>
          <w:szCs w:val="25"/>
        </w:rPr>
        <w:t xml:space="preserve"> na </w:t>
      </w:r>
      <w:r w:rsidR="002B2843" w:rsidRPr="003224EF">
        <w:rPr>
          <w:sz w:val="25"/>
          <w:szCs w:val="25"/>
        </w:rPr>
        <w:t>późniejsze</w:t>
      </w:r>
      <w:r w:rsidR="00B54000" w:rsidRPr="003224EF">
        <w:rPr>
          <w:sz w:val="25"/>
          <w:szCs w:val="25"/>
        </w:rPr>
        <w:t xml:space="preserve"> ukształtowanie się obecnie używanych świec.</w:t>
      </w:r>
    </w:p>
    <w:p w14:paraId="3825E388" w14:textId="77777777" w:rsidR="001F66D3" w:rsidRPr="003224EF" w:rsidRDefault="001F66D3" w:rsidP="001F66D3">
      <w:pPr>
        <w:pStyle w:val="Tekstpodstawowyzwciciem"/>
        <w:rPr>
          <w:rFonts w:cs="Times New Roman"/>
          <w:sz w:val="25"/>
          <w:szCs w:val="25"/>
        </w:rPr>
      </w:pPr>
    </w:p>
    <w:p w14:paraId="67710556" w14:textId="69A93C75" w:rsidR="00B84FA7" w:rsidRPr="003224EF" w:rsidRDefault="00C623A6" w:rsidP="00F43348">
      <w:pPr>
        <w:pStyle w:val="Tekstpodstawowyzwciciem"/>
      </w:pPr>
      <w:r w:rsidRPr="003224EF">
        <w:t>Wykres świecowy</w:t>
      </w:r>
      <w:r w:rsidR="006D70A2">
        <w:t xml:space="preserve"> oraz słupkowy</w:t>
      </w:r>
      <w:r w:rsidRPr="003224EF">
        <w:t xml:space="preserve"> da</w:t>
      </w:r>
      <w:r w:rsidR="006D70A2">
        <w:t>ją</w:t>
      </w:r>
      <w:r w:rsidRPr="003224EF">
        <w:t xml:space="preserve"> </w:t>
      </w:r>
      <w:r w:rsidR="006D70A2">
        <w:t>większą</w:t>
      </w:r>
      <w:r w:rsidRPr="003224EF">
        <w:t xml:space="preserve"> ilość informacji, w porównaniu do </w:t>
      </w:r>
      <w:r w:rsidR="006D70A2">
        <w:t>innego</w:t>
      </w:r>
      <w:r w:rsidRPr="003224EF">
        <w:t xml:space="preserve"> również często </w:t>
      </w:r>
      <w:r w:rsidR="006D70A2">
        <w:t>używanego wykresu liniowego</w:t>
      </w:r>
      <w:r w:rsidRPr="003224EF">
        <w:t>.</w:t>
      </w:r>
    </w:p>
    <w:p w14:paraId="0DEB51AF" w14:textId="77777777" w:rsidR="0092426B" w:rsidRPr="003224EF" w:rsidRDefault="0092426B" w:rsidP="00F43348">
      <w:pPr>
        <w:pStyle w:val="Tekstpodstawowyzwciciem"/>
      </w:pPr>
    </w:p>
    <w:p w14:paraId="5C04A892" w14:textId="79F5D81F" w:rsidR="001B4E70" w:rsidRPr="003224EF" w:rsidRDefault="008279D0" w:rsidP="0092426B">
      <w:pPr>
        <w:pStyle w:val="Tekstpodstawowyzwciciem"/>
        <w:ind w:firstLine="0"/>
      </w:pPr>
      <w:r w:rsidRPr="003224EF">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4111A18A" w:rsidR="00B942AD" w:rsidRPr="003224EF" w:rsidRDefault="001B4E70" w:rsidP="00B84FA7">
      <w:pPr>
        <w:pStyle w:val="Legenda"/>
        <w:ind w:left="567" w:firstLine="0"/>
        <w:jc w:val="center"/>
        <w:rPr>
          <w:rFonts w:cs="Times New Roman"/>
          <w:color w:val="auto"/>
        </w:rPr>
      </w:pPr>
      <w:bookmarkStart w:id="35" w:name="_Toc493425568"/>
      <w:bookmarkStart w:id="36" w:name="_Toc493532441"/>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4</w:t>
      </w:r>
      <w:r w:rsidR="00972F79">
        <w:rPr>
          <w:rFonts w:cs="Times New Roman"/>
          <w:color w:val="auto"/>
        </w:rPr>
        <w:fldChar w:fldCharType="end"/>
      </w:r>
      <w:r w:rsidRPr="003224EF">
        <w:rPr>
          <w:rFonts w:cs="Times New Roman"/>
          <w:color w:val="auto"/>
        </w:rPr>
        <w:t xml:space="preserve"> Rodzaje wykr</w:t>
      </w:r>
      <w:r w:rsidR="00B84FA7" w:rsidRPr="003224EF">
        <w:rPr>
          <w:rFonts w:cs="Times New Roman"/>
          <w:color w:val="auto"/>
        </w:rPr>
        <w:t>esów</w:t>
      </w:r>
      <w:r w:rsidR="00B84FA7" w:rsidRPr="003224EF">
        <w:rPr>
          <w:rFonts w:cs="Times New Roman"/>
          <w:color w:val="auto"/>
        </w:rPr>
        <w:br/>
        <w:t>Źródło: opracowanie własne</w:t>
      </w:r>
      <w:bookmarkEnd w:id="35"/>
      <w:bookmarkEnd w:id="36"/>
      <w:r w:rsidR="00B84FA7" w:rsidRPr="003224EF">
        <w:rPr>
          <w:rFonts w:cs="Times New Roman"/>
          <w:color w:val="auto"/>
        </w:rPr>
        <w:br/>
      </w:r>
    </w:p>
    <w:p w14:paraId="5DCB8B1A" w14:textId="66C1C21E" w:rsidR="001B4E70" w:rsidRPr="003224EF" w:rsidRDefault="001B4E70" w:rsidP="006B0FFF">
      <w:pPr>
        <w:pStyle w:val="Tekstpodstawowy"/>
      </w:pPr>
      <w:r w:rsidRPr="003224EF">
        <w:t xml:space="preserve">Tak jak widać na powyższym rysunku (rys. 2.3) wykres liniowy dostarcza </w:t>
      </w:r>
      <w:r w:rsidR="005A3194" w:rsidRPr="003224EF">
        <w:t>najmniejszą</w:t>
      </w:r>
      <w:r w:rsidRPr="003224EF">
        <w:t xml:space="preserve"> ilość informacji dla </w:t>
      </w:r>
      <w:r w:rsidR="005A3194" w:rsidRPr="003224EF">
        <w:t>inwestora.</w:t>
      </w:r>
      <w:r w:rsidRPr="003224EF">
        <w:t xml:space="preserve"> </w:t>
      </w:r>
      <w:r w:rsidR="005A3194" w:rsidRPr="003224EF">
        <w:t>Ł</w:t>
      </w:r>
      <w:r w:rsidRPr="003224EF">
        <w:t>ączy on ceny zamknięcia z każdego przedziału czasowego</w:t>
      </w:r>
      <w:r w:rsidR="00E8304C" w:rsidRPr="003224EF">
        <w:t xml:space="preserve"> to </w:t>
      </w:r>
      <w:r w:rsidR="005A3194" w:rsidRPr="003224EF">
        <w:t>znaczy,</w:t>
      </w:r>
      <w:r w:rsidR="00E8304C" w:rsidRPr="003224EF">
        <w:t xml:space="preserve"> że inwestor otrzymuje informacje o cenie </w:t>
      </w:r>
      <w:r w:rsidR="005A3194" w:rsidRPr="003224EF">
        <w:t>otwarcia,</w:t>
      </w:r>
      <w:r w:rsidR="00E8304C" w:rsidRPr="003224EF">
        <w:t xml:space="preserve"> czyli cenie początkowej w określonym przedziale </w:t>
      </w:r>
      <w:r w:rsidR="005A3194" w:rsidRPr="003224EF">
        <w:t xml:space="preserve">czasowym oraz cenie zamknięcia tj. </w:t>
      </w:r>
      <w:r w:rsidR="00E8304C" w:rsidRPr="003224EF">
        <w:t>cenie końcowej</w:t>
      </w:r>
      <w:r w:rsidRPr="003224EF">
        <w:t xml:space="preserve">. </w:t>
      </w:r>
      <w:r w:rsidR="005A3194" w:rsidRPr="003224EF">
        <w:t>Wykres słupkowy</w:t>
      </w:r>
      <w:r w:rsidRPr="003224EF">
        <w:t xml:space="preserve"> dostarcza nam dodatkowo informacje o maksymach jakie wystąpiły podczas ruchu ceny w określonym przedziale czasowym, czyli wartość maksymalną i minimalną jakie wystąpiły w tym czasie. </w:t>
      </w:r>
      <w:r w:rsidR="00B67436" w:rsidRPr="003224EF">
        <w:t>Podobnie jak wykresy słupkowe wykresy świecowe dostarczają informacje o cenie otwarcia, zamknięcia oraz maksymalnej i minimalnej wartości ceny w przedziale czasowym.</w:t>
      </w:r>
    </w:p>
    <w:p w14:paraId="4FDAFD67" w14:textId="7EA059AE" w:rsidR="00B84FA7" w:rsidRPr="003224EF" w:rsidRDefault="00B67436" w:rsidP="001F66D3">
      <w:pPr>
        <w:pStyle w:val="Tekstpodstawowyzwciciem"/>
      </w:pPr>
      <w:r w:rsidRPr="003224EF">
        <w:t xml:space="preserve">Świece japońskie składają się z </w:t>
      </w:r>
      <w:r w:rsidR="005A3194" w:rsidRPr="003224EF">
        <w:t>korpusu obejmującego zakres</w:t>
      </w:r>
      <w:r w:rsidR="00E8304C" w:rsidRPr="003224EF">
        <w:t xml:space="preserve"> od ceny otwarcia do ceny zamknięcia. Kolor świecy </w:t>
      </w:r>
      <w:r w:rsidR="005A3194" w:rsidRPr="003224EF">
        <w:t>również</w:t>
      </w:r>
      <w:r w:rsidR="00E8304C" w:rsidRPr="003224EF">
        <w:t xml:space="preserve"> ma znaczenie, standardowo są to kolory biały zastąpiony</w:t>
      </w:r>
      <w:r w:rsidR="005A3194" w:rsidRPr="003224EF">
        <w:t xml:space="preserve"> tutaj</w:t>
      </w:r>
      <w:r w:rsidR="00E8304C" w:rsidRPr="003224EF">
        <w:t xml:space="preserve"> </w:t>
      </w:r>
      <w:r w:rsidR="005A3194" w:rsidRPr="003224EF">
        <w:t>zielonym</w:t>
      </w:r>
      <w:r w:rsidR="00E8304C" w:rsidRPr="003224EF">
        <w:t xml:space="preserve"> oraz czarny zastąpiony czerwonym. Jeżeli kolor świecy jest czerwony to cena zamknięcia jest niższa niż cena </w:t>
      </w:r>
      <w:r w:rsidR="005A3194" w:rsidRPr="003224EF">
        <w:t>otwarcia</w:t>
      </w:r>
      <w:r w:rsidR="00E8304C" w:rsidRPr="003224EF">
        <w:t xml:space="preserve"> i jest to tak zwana ś</w:t>
      </w:r>
      <w:r w:rsidR="005A3194" w:rsidRPr="003224EF">
        <w:t>wieca spadkowa. N</w:t>
      </w:r>
      <w:r w:rsidR="00E8304C" w:rsidRPr="003224EF">
        <w:t>atomiast jeżeli świeca jest zielona to cena zamknięcia jest wyższa niż cena otwarcia i jest to świeca wzrostowa</w:t>
      </w:r>
      <w:r w:rsidR="009C3586" w:rsidRPr="003224EF">
        <w:t xml:space="preserve">. Dodatkowymi informacjami które dostarczane są przez świece są jej cienie, a informują one o </w:t>
      </w:r>
      <w:r w:rsidR="006D70A2">
        <w:t xml:space="preserve">ekstremach ceny występujących podczas trwania okresu </w:t>
      </w:r>
      <w:r w:rsidR="009C3586" w:rsidRPr="003224EF">
        <w:t>re</w:t>
      </w:r>
      <w:r w:rsidR="006D70A2">
        <w:t>pre</w:t>
      </w:r>
      <w:r w:rsidR="009C3586" w:rsidRPr="003224EF">
        <w:t xml:space="preserve">zentowanego przez świecę. Cień górny informuje o </w:t>
      </w:r>
      <w:r w:rsidR="006D70A2">
        <w:t xml:space="preserve">cenie </w:t>
      </w:r>
      <w:r w:rsidR="009C3586" w:rsidRPr="003224EF">
        <w:t>maksymalnej</w:t>
      </w:r>
      <w:r w:rsidR="006D70A2">
        <w:t xml:space="preserve">, </w:t>
      </w:r>
      <w:r w:rsidR="009C3586" w:rsidRPr="003224EF">
        <w:t>a cień dolny informuje o cenie minimalnej.</w:t>
      </w:r>
    </w:p>
    <w:p w14:paraId="462E4F07" w14:textId="28F1830E" w:rsidR="009C3586" w:rsidRPr="003224EF" w:rsidRDefault="008279D0" w:rsidP="009C3586">
      <w:pPr>
        <w:keepNext/>
        <w:ind w:firstLine="0"/>
        <w:jc w:val="center"/>
        <w:rPr>
          <w:rFonts w:cs="Times New Roman"/>
        </w:rPr>
      </w:pPr>
      <w:r w:rsidRPr="003224EF">
        <w:rPr>
          <w:rFonts w:cs="Times New Roman"/>
          <w:noProof/>
          <w:sz w:val="25"/>
          <w:szCs w:val="25"/>
        </w:rPr>
        <w:lastRenderedPageBreak/>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0582ECAE" w:rsidR="00B84FA7" w:rsidRPr="003224EF" w:rsidRDefault="009C3586" w:rsidP="00B84FA7">
      <w:pPr>
        <w:pStyle w:val="Legenda"/>
        <w:ind w:left="567" w:firstLine="0"/>
        <w:jc w:val="center"/>
        <w:rPr>
          <w:rFonts w:cs="Times New Roman"/>
          <w:color w:val="auto"/>
        </w:rPr>
      </w:pPr>
      <w:bookmarkStart w:id="37" w:name="_Toc493425569"/>
      <w:bookmarkStart w:id="38" w:name="_Toc493532442"/>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5</w:t>
      </w:r>
      <w:r w:rsidR="00972F79">
        <w:rPr>
          <w:rFonts w:cs="Times New Roman"/>
          <w:color w:val="auto"/>
        </w:rPr>
        <w:fldChar w:fldCharType="end"/>
      </w:r>
      <w:r w:rsidRPr="003224EF">
        <w:rPr>
          <w:rFonts w:cs="Times New Roman"/>
          <w:color w:val="auto"/>
        </w:rPr>
        <w:t xml:space="preserve"> Świeca spadkowa oraz wzrostowa</w:t>
      </w:r>
      <w:r w:rsidRPr="003224EF">
        <w:rPr>
          <w:rFonts w:cs="Times New Roman"/>
          <w:color w:val="auto"/>
        </w:rPr>
        <w:br/>
        <w:t xml:space="preserve">Źródło: </w:t>
      </w:r>
      <w:r w:rsidR="006B0FFF" w:rsidRPr="003224EF">
        <w:rPr>
          <w:rFonts w:cs="Times New Roman"/>
          <w:color w:val="auto"/>
        </w:rPr>
        <w:t>https://comparic.pl/swiece-japonskie-podstawy/</w:t>
      </w:r>
      <w:r w:rsidRPr="003224EF">
        <w:rPr>
          <w:rFonts w:cs="Times New Roman"/>
          <w:color w:val="auto"/>
        </w:rPr>
        <w:t xml:space="preserve"> (dostęp na 08.07.2017)</w:t>
      </w:r>
      <w:bookmarkEnd w:id="37"/>
      <w:bookmarkEnd w:id="38"/>
      <w:r w:rsidR="00B84FA7" w:rsidRPr="003224EF">
        <w:rPr>
          <w:rFonts w:cs="Times New Roman"/>
          <w:color w:val="auto"/>
        </w:rPr>
        <w:br/>
      </w:r>
    </w:p>
    <w:p w14:paraId="35071B78" w14:textId="4D5BB30B" w:rsidR="00B84FA7" w:rsidRPr="003224EF" w:rsidRDefault="009C3586" w:rsidP="00F43348">
      <w:pPr>
        <w:pStyle w:val="Tekstpodstawowyzwciciem"/>
      </w:pPr>
      <w:r w:rsidRPr="003224EF">
        <w:t xml:space="preserve">Wygląd </w:t>
      </w:r>
      <w:r w:rsidR="005A3194" w:rsidRPr="003224EF">
        <w:t>pojedynczych</w:t>
      </w:r>
      <w:r w:rsidRPr="003224EF">
        <w:t xml:space="preserve"> świec może stanowić dodatkową informację</w:t>
      </w:r>
      <w:r w:rsidR="002F6F19">
        <w:t>.</w:t>
      </w:r>
      <w:r w:rsidR="009E6EE7" w:rsidRPr="003224EF">
        <w:t xml:space="preserve"> Najbardziej podstawowym oraz niemniej ważnym i znaczącym wzorcem jest </w:t>
      </w:r>
      <w:r w:rsidR="005A3194" w:rsidRPr="003224EF">
        <w:t>tzw.</w:t>
      </w:r>
      <w:r w:rsidR="009E6EE7" w:rsidRPr="003224EF">
        <w:t xml:space="preserve"> „</w:t>
      </w:r>
      <w:proofErr w:type="spellStart"/>
      <w:r w:rsidR="009E6EE7" w:rsidRPr="003224EF">
        <w:t>doji</w:t>
      </w:r>
      <w:proofErr w:type="spellEnd"/>
      <w:r w:rsidR="009E6EE7" w:rsidRPr="003224EF">
        <w:t xml:space="preserve">” czyli świeca o tej samej cenie otwarcia i zamknięcia lub o bardzo </w:t>
      </w:r>
      <w:r w:rsidR="005A3194" w:rsidRPr="003224EF">
        <w:t>małym korpusie</w:t>
      </w:r>
      <w:r w:rsidR="009E6EE7" w:rsidRPr="003224EF">
        <w:t>, sygnalizuje ona niezdecydowanie rynku i możliwą zmianę trendu</w:t>
      </w:r>
      <w:r w:rsidR="006C53B2" w:rsidRPr="003224EF">
        <w:t xml:space="preserve">. </w:t>
      </w:r>
      <w:proofErr w:type="spellStart"/>
      <w:r w:rsidR="006C53B2" w:rsidRPr="003224EF">
        <w:t>Doji</w:t>
      </w:r>
      <w:proofErr w:type="spellEnd"/>
      <w:r w:rsidR="006C53B2" w:rsidRPr="003224EF">
        <w:t xml:space="preserve"> mogą różnić się długością cienia.</w:t>
      </w:r>
    </w:p>
    <w:p w14:paraId="2DD3303D" w14:textId="77777777" w:rsidR="0092426B" w:rsidRPr="003224EF" w:rsidRDefault="0092426B" w:rsidP="00F43348">
      <w:pPr>
        <w:pStyle w:val="Tekstpodstawowyzwciciem"/>
      </w:pPr>
    </w:p>
    <w:p w14:paraId="68678502" w14:textId="4AFD5353" w:rsidR="006C53B2" w:rsidRPr="003224EF" w:rsidRDefault="008279D0" w:rsidP="006C53B2">
      <w:pPr>
        <w:keepNext/>
        <w:rPr>
          <w:rFonts w:cs="Times New Roman"/>
        </w:rPr>
      </w:pPr>
      <w:r w:rsidRPr="003224EF">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6BE728CB" w14:textId="0ABF9909" w:rsidR="0092426B" w:rsidRDefault="006C53B2" w:rsidP="0092426B">
      <w:pPr>
        <w:pStyle w:val="Legenda"/>
        <w:jc w:val="center"/>
        <w:rPr>
          <w:rFonts w:cs="Times New Roman"/>
          <w:color w:val="auto"/>
        </w:rPr>
      </w:pPr>
      <w:bookmarkStart w:id="39" w:name="_Toc493425570"/>
      <w:bookmarkStart w:id="40" w:name="_Toc493532443"/>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6</w:t>
      </w:r>
      <w:r w:rsidR="00972F79">
        <w:rPr>
          <w:rFonts w:cs="Times New Roman"/>
          <w:color w:val="auto"/>
        </w:rPr>
        <w:fldChar w:fldCharType="end"/>
      </w:r>
      <w:r w:rsidRPr="003224EF">
        <w:rPr>
          <w:rFonts w:cs="Times New Roman"/>
          <w:color w:val="auto"/>
        </w:rPr>
        <w:t xml:space="preserve"> Wzorzec </w:t>
      </w:r>
      <w:proofErr w:type="spellStart"/>
      <w:r w:rsidRPr="003224EF">
        <w:rPr>
          <w:rFonts w:cs="Times New Roman"/>
          <w:color w:val="auto"/>
        </w:rPr>
        <w:t>doji</w:t>
      </w:r>
      <w:proofErr w:type="spellEnd"/>
      <w:r w:rsidR="00B84FA7" w:rsidRPr="003224EF">
        <w:rPr>
          <w:rFonts w:cs="Times New Roman"/>
          <w:color w:val="auto"/>
        </w:rPr>
        <w:t xml:space="preserve"> </w:t>
      </w:r>
      <w:r w:rsidR="00B84FA7" w:rsidRPr="003224EF">
        <w:rPr>
          <w:rFonts w:cs="Times New Roman"/>
          <w:color w:val="auto"/>
        </w:rPr>
        <w:br/>
        <w:t>Źródło: https://comparic.pl/swiece-japonskie-podstawy/ (dostęp na 08.07.2017)</w:t>
      </w:r>
      <w:bookmarkEnd w:id="39"/>
      <w:bookmarkEnd w:id="40"/>
    </w:p>
    <w:p w14:paraId="735EAFD4" w14:textId="388D6927" w:rsidR="002848E2" w:rsidRPr="002848E2" w:rsidRDefault="002848E2" w:rsidP="002848E2">
      <w:r>
        <w:t>Dla inwestora również istotną wiadomością jest sposób ułożenia świec kolejno po sobie. Charakterystyczny i powtarzający się układ wielu świec następujących po sobie nazywany</w:t>
      </w:r>
      <w:r w:rsidRPr="003224EF">
        <w:t xml:space="preserve"> jest formacj</w:t>
      </w:r>
      <w:r>
        <w:t>ą.</w:t>
      </w:r>
    </w:p>
    <w:p w14:paraId="3BBE9567" w14:textId="5B285710" w:rsidR="00562633" w:rsidRPr="003224EF" w:rsidRDefault="00562633" w:rsidP="00562633">
      <w:pPr>
        <w:pStyle w:val="Nagwek3"/>
        <w:rPr>
          <w:rFonts w:cs="Times New Roman"/>
        </w:rPr>
      </w:pPr>
      <w:bookmarkStart w:id="41" w:name="_Toc493417876"/>
      <w:r w:rsidRPr="003224EF">
        <w:rPr>
          <w:rFonts w:cs="Times New Roman"/>
        </w:rPr>
        <w:t>Analiza trendu</w:t>
      </w:r>
      <w:bookmarkEnd w:id="41"/>
    </w:p>
    <w:p w14:paraId="3F8D4BBB" w14:textId="028DF282" w:rsidR="005579A4" w:rsidRPr="003224EF" w:rsidRDefault="00304CB8" w:rsidP="001F5072">
      <w:pPr>
        <w:pStyle w:val="Tekstpodstawowyzwciciem"/>
      </w:pPr>
      <w:r w:rsidRPr="003224EF">
        <w:t xml:space="preserve">Pojęcie trendu jest absolutną podstawą przy analizie technicznej, </w:t>
      </w:r>
      <w:r w:rsidR="001F5072" w:rsidRPr="003224EF">
        <w:t>ponieważ</w:t>
      </w:r>
      <w:r w:rsidRPr="003224EF">
        <w:t xml:space="preserve"> wszystkie narzędzia którymi posługuje się inwestor służą do badania trendów. Przy inwestowaniu </w:t>
      </w:r>
      <w:r w:rsidRPr="003224EF">
        <w:lastRenderedPageBreak/>
        <w:t xml:space="preserve">można często spotkać się z </w:t>
      </w:r>
      <w:r w:rsidR="001F5072" w:rsidRPr="003224EF">
        <w:t>powiedzeniami,</w:t>
      </w:r>
      <w:r w:rsidRPr="003224EF">
        <w:t xml:space="preserve"> że walka z </w:t>
      </w:r>
      <w:r w:rsidR="001F5072" w:rsidRPr="003224EF">
        <w:t>trendem,</w:t>
      </w:r>
      <w:r w:rsidRPr="003224EF">
        <w:t xml:space="preserve"> czy</w:t>
      </w:r>
      <w:r w:rsidR="001F5072" w:rsidRPr="003224EF">
        <w:t>li</w:t>
      </w:r>
      <w:r w:rsidRPr="003224EF">
        <w:t xml:space="preserve"> inwestycje w kierunku przeciwnym niż idzie tre</w:t>
      </w:r>
      <w:r w:rsidR="00B01B6D" w:rsidRPr="003224EF">
        <w:t>nd nie maja sensu, dlatego zrozumienie pojęcia trendu jest tak ważne. Trend można zdefiniować jako „kierunek, jak</w:t>
      </w:r>
      <w:r w:rsidR="001F5072" w:rsidRPr="003224EF">
        <w:t xml:space="preserve">i </w:t>
      </w:r>
      <w:r w:rsidR="00B01B6D" w:rsidRPr="003224EF">
        <w:t xml:space="preserve">przyjmują szczyty i dołki”, co </w:t>
      </w:r>
      <w:r w:rsidR="001F5072" w:rsidRPr="003224EF">
        <w:t>znaczy,</w:t>
      </w:r>
      <w:r w:rsidR="00B01B6D" w:rsidRPr="003224EF">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A9D2392" w14:textId="77777777" w:rsidR="0092426B" w:rsidRPr="003224EF" w:rsidRDefault="0092426B" w:rsidP="001F5072">
      <w:pPr>
        <w:pStyle w:val="Tekstpodstawowyzwciciem"/>
      </w:pPr>
    </w:p>
    <w:p w14:paraId="1E713B3F" w14:textId="37C636E0" w:rsidR="00CC06B3" w:rsidRPr="003224EF" w:rsidRDefault="008279D0" w:rsidP="00CC06B3">
      <w:pPr>
        <w:keepNext/>
        <w:tabs>
          <w:tab w:val="left" w:pos="3105"/>
        </w:tabs>
        <w:ind w:firstLine="0"/>
        <w:jc w:val="center"/>
        <w:rPr>
          <w:rFonts w:cs="Times New Roman"/>
        </w:rPr>
      </w:pPr>
      <w:r w:rsidRPr="003224EF">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6FA50FB0" w:rsidR="005579A4" w:rsidRPr="003224EF" w:rsidRDefault="00CC06B3" w:rsidP="00CC06B3">
      <w:pPr>
        <w:pStyle w:val="Legenda"/>
        <w:ind w:left="567" w:firstLine="0"/>
        <w:jc w:val="center"/>
        <w:rPr>
          <w:rFonts w:cs="Times New Roman"/>
          <w:color w:val="auto"/>
        </w:rPr>
      </w:pPr>
      <w:bookmarkStart w:id="42" w:name="_Toc493425571"/>
      <w:bookmarkStart w:id="43" w:name="_Toc493532444"/>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7</w:t>
      </w:r>
      <w:r w:rsidR="00972F79">
        <w:rPr>
          <w:rFonts w:cs="Times New Roman"/>
          <w:color w:val="auto"/>
        </w:rPr>
        <w:fldChar w:fldCharType="end"/>
      </w:r>
      <w:r w:rsidRPr="003224EF">
        <w:rPr>
          <w:rFonts w:cs="Times New Roman"/>
          <w:color w:val="auto"/>
        </w:rPr>
        <w:t xml:space="preserve"> Trend wzrostowy i spadkowy</w:t>
      </w:r>
      <w:r w:rsidRPr="003224EF">
        <w:rPr>
          <w:rFonts w:cs="Times New Roman"/>
          <w:color w:val="auto"/>
        </w:rPr>
        <w:br/>
        <w:t>Źródło: opracowanie własne</w:t>
      </w:r>
      <w:bookmarkEnd w:id="42"/>
      <w:bookmarkEnd w:id="43"/>
      <w:r w:rsidR="00F43348" w:rsidRPr="003224EF">
        <w:rPr>
          <w:rFonts w:cs="Times New Roman"/>
          <w:color w:val="auto"/>
        </w:rPr>
        <w:br/>
      </w:r>
    </w:p>
    <w:p w14:paraId="11A9ED4F" w14:textId="0F8D4C0D" w:rsidR="005579A4" w:rsidRPr="003224EF" w:rsidRDefault="00B01B6D" w:rsidP="006B0FFF">
      <w:pPr>
        <w:pStyle w:val="Tekstpodstawowy"/>
      </w:pPr>
      <w:r w:rsidRPr="003224EF">
        <w:t>Istnieje</w:t>
      </w:r>
      <w:r w:rsidR="00320C48" w:rsidRPr="003224EF">
        <w:t xml:space="preserve"> jeszcze trend </w:t>
      </w:r>
      <w:r w:rsidR="001F5072" w:rsidRPr="003224EF">
        <w:t>boczny,</w:t>
      </w:r>
      <w:r w:rsidR="00320C48" w:rsidRPr="003224EF">
        <w:t xml:space="preserve"> </w:t>
      </w:r>
      <w:r w:rsidRPr="003224EF">
        <w:t>czyli szczyty i do</w:t>
      </w:r>
      <w:r w:rsidR="005579A4" w:rsidRPr="003224EF">
        <w:t xml:space="preserve">łki które następują po sobie horyzontalnie. W taki </w:t>
      </w:r>
      <w:r w:rsidR="001F5072" w:rsidRPr="003224EF">
        <w:t>sposób,</w:t>
      </w:r>
      <w:r w:rsidR="005579A4" w:rsidRPr="003224EF">
        <w:t xml:space="preserve"> że różnice pomiędzy ich wartościami są </w:t>
      </w:r>
      <w:r w:rsidR="001F5072" w:rsidRPr="003224EF">
        <w:t>nieznaczne</w:t>
      </w:r>
      <w:r w:rsidR="005579A4" w:rsidRPr="003224EF">
        <w:t>, i cena nie posiada szczególnego kierunku zmiany. Taka sytuacja również określa</w:t>
      </w:r>
      <w:r w:rsidR="002848E2">
        <w:t xml:space="preserve">na jest czasem jako brak trendu, ponieważ </w:t>
      </w:r>
      <w:r w:rsidR="005579A4" w:rsidRPr="003224EF">
        <w:t xml:space="preserve">cena nie podąża ani do </w:t>
      </w:r>
      <w:r w:rsidR="00B84FA7" w:rsidRPr="003224EF">
        <w:t>góry,</w:t>
      </w:r>
      <w:r w:rsidR="005579A4" w:rsidRPr="003224EF">
        <w:t xml:space="preserve"> ani do dołu.</w:t>
      </w:r>
    </w:p>
    <w:p w14:paraId="3C270306" w14:textId="77777777" w:rsidR="0092426B" w:rsidRPr="003224EF" w:rsidRDefault="0092426B" w:rsidP="006B0FFF">
      <w:pPr>
        <w:pStyle w:val="Tekstpodstawowy"/>
        <w:rPr>
          <w:noProof/>
          <w:lang w:eastAsia="pl-PL"/>
        </w:rPr>
      </w:pPr>
    </w:p>
    <w:p w14:paraId="51F26A73" w14:textId="27E73883" w:rsidR="00320C48" w:rsidRPr="003224EF" w:rsidRDefault="005579A4" w:rsidP="00320C48">
      <w:pPr>
        <w:keepNext/>
        <w:tabs>
          <w:tab w:val="left" w:pos="3105"/>
        </w:tabs>
        <w:ind w:firstLine="0"/>
        <w:jc w:val="center"/>
        <w:rPr>
          <w:rFonts w:cs="Times New Roman"/>
        </w:rPr>
      </w:pPr>
      <w:r w:rsidRPr="003224EF">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1CE6B394" w:rsidR="006C53B2" w:rsidRPr="003224EF" w:rsidRDefault="00320C48" w:rsidP="00217C78">
      <w:pPr>
        <w:pStyle w:val="Legenda"/>
        <w:ind w:left="567" w:firstLine="141"/>
        <w:jc w:val="center"/>
        <w:rPr>
          <w:rFonts w:cs="Times New Roman"/>
          <w:color w:val="auto"/>
        </w:rPr>
      </w:pPr>
      <w:bookmarkStart w:id="44" w:name="_Toc493425572"/>
      <w:bookmarkStart w:id="45" w:name="_Toc493532445"/>
      <w:r w:rsidRPr="003224EF">
        <w:rPr>
          <w:rFonts w:cs="Times New Roman"/>
          <w:color w:val="auto"/>
        </w:rPr>
        <w:t xml:space="preserve">Rysunek </w:t>
      </w:r>
      <w:r w:rsidR="00972F79">
        <w:rPr>
          <w:rFonts w:cs="Times New Roman"/>
          <w:color w:val="auto"/>
        </w:rPr>
        <w:fldChar w:fldCharType="begin"/>
      </w:r>
      <w:r w:rsidR="00972F79">
        <w:rPr>
          <w:rFonts w:cs="Times New Roman"/>
          <w:color w:val="auto"/>
        </w:rPr>
        <w:instrText xml:space="preserve"> STYLEREF 1 \s </w:instrText>
      </w:r>
      <w:r w:rsidR="00972F79">
        <w:rPr>
          <w:rFonts w:cs="Times New Roman"/>
          <w:color w:val="auto"/>
        </w:rPr>
        <w:fldChar w:fldCharType="separate"/>
      </w:r>
      <w:r w:rsidR="00972F79">
        <w:rPr>
          <w:rFonts w:cs="Times New Roman"/>
          <w:noProof/>
          <w:color w:val="auto"/>
        </w:rPr>
        <w:t>2</w:t>
      </w:r>
      <w:r w:rsidR="00972F79">
        <w:rPr>
          <w:rFonts w:cs="Times New Roman"/>
          <w:color w:val="auto"/>
        </w:rPr>
        <w:fldChar w:fldCharType="end"/>
      </w:r>
      <w:r w:rsidR="00972F79">
        <w:rPr>
          <w:rFonts w:cs="Times New Roman"/>
          <w:color w:val="auto"/>
        </w:rPr>
        <w:t>.</w:t>
      </w:r>
      <w:r w:rsidR="00972F79">
        <w:rPr>
          <w:rFonts w:cs="Times New Roman"/>
          <w:color w:val="auto"/>
        </w:rPr>
        <w:fldChar w:fldCharType="begin"/>
      </w:r>
      <w:r w:rsidR="00972F79">
        <w:rPr>
          <w:rFonts w:cs="Times New Roman"/>
          <w:color w:val="auto"/>
        </w:rPr>
        <w:instrText xml:space="preserve"> SEQ Rysunek \* ARABIC \s 1 </w:instrText>
      </w:r>
      <w:r w:rsidR="00972F79">
        <w:rPr>
          <w:rFonts w:cs="Times New Roman"/>
          <w:color w:val="auto"/>
        </w:rPr>
        <w:fldChar w:fldCharType="separate"/>
      </w:r>
      <w:r w:rsidR="00972F79">
        <w:rPr>
          <w:rFonts w:cs="Times New Roman"/>
          <w:noProof/>
          <w:color w:val="auto"/>
        </w:rPr>
        <w:t>8</w:t>
      </w:r>
      <w:r w:rsidR="00972F79">
        <w:rPr>
          <w:rFonts w:cs="Times New Roman"/>
          <w:color w:val="auto"/>
        </w:rPr>
        <w:fldChar w:fldCharType="end"/>
      </w:r>
      <w:r w:rsidRPr="003224EF">
        <w:rPr>
          <w:rFonts w:cs="Times New Roman"/>
          <w:color w:val="auto"/>
        </w:rPr>
        <w:t xml:space="preserve"> Trend boczny</w:t>
      </w:r>
      <w:r w:rsidRPr="003224EF">
        <w:rPr>
          <w:rFonts w:cs="Times New Roman"/>
          <w:color w:val="auto"/>
        </w:rPr>
        <w:br/>
        <w:t>Źródło: opracowanie własne</w:t>
      </w:r>
      <w:bookmarkEnd w:id="44"/>
      <w:bookmarkEnd w:id="45"/>
      <w:r w:rsidR="0092426B" w:rsidRPr="003224EF">
        <w:rPr>
          <w:rFonts w:cs="Times New Roman"/>
          <w:color w:val="auto"/>
        </w:rPr>
        <w:br/>
      </w:r>
    </w:p>
    <w:p w14:paraId="1E0D9AC4" w14:textId="7FBD3D7E" w:rsidR="00320C48" w:rsidRPr="003224EF" w:rsidRDefault="002F6F19" w:rsidP="006B0FFF">
      <w:pPr>
        <w:pStyle w:val="Tekstpodstawowy"/>
      </w:pPr>
      <w:r>
        <w:lastRenderedPageBreak/>
        <w:t>Trendy</w:t>
      </w:r>
      <w:r w:rsidR="00312C67" w:rsidRPr="003224EF">
        <w:t xml:space="preserve"> </w:t>
      </w:r>
      <w:r>
        <w:t>rozróżnia</w:t>
      </w:r>
      <w:r w:rsidR="00312C67" w:rsidRPr="003224EF">
        <w:t xml:space="preserve"> </w:t>
      </w:r>
      <w:r w:rsidR="00135F3A" w:rsidRPr="003224EF">
        <w:t>się nie</w:t>
      </w:r>
      <w:r w:rsidR="00312C67" w:rsidRPr="003224EF">
        <w:t xml:space="preserve"> tylko</w:t>
      </w:r>
      <w:r w:rsidR="002848E2">
        <w:t xml:space="preserve"> ze względu na</w:t>
      </w:r>
      <w:r w:rsidR="00312C67" w:rsidRPr="003224EF">
        <w:t xml:space="preserve"> </w:t>
      </w:r>
      <w:r w:rsidR="00135F3A" w:rsidRPr="003224EF">
        <w:t>kierunek,</w:t>
      </w:r>
      <w:r w:rsidR="00312C67" w:rsidRPr="003224EF">
        <w:t xml:space="preserve"> ale również na rodzaj. Mianowicie trend określając ze względu na rodzaj może być </w:t>
      </w:r>
      <w:r w:rsidR="00135F3A" w:rsidRPr="003224EF">
        <w:t>główny</w:t>
      </w:r>
      <w:r w:rsidR="00312C67" w:rsidRPr="003224EF">
        <w:t xml:space="preserve">, średnio lub krótko okresowy. </w:t>
      </w:r>
      <w:r w:rsidR="00685801" w:rsidRPr="003224EF">
        <w:t xml:space="preserve">Trend </w:t>
      </w:r>
      <w:r w:rsidR="00135F3A" w:rsidRPr="003224EF">
        <w:t>główny</w:t>
      </w:r>
      <w:r w:rsidR="00685801" w:rsidRPr="003224EF">
        <w:t xml:space="preserve"> jest to najdłuższy </w:t>
      </w:r>
      <w:r w:rsidR="00135F3A" w:rsidRPr="003224EF">
        <w:t>trend</w:t>
      </w:r>
      <w:r w:rsidR="00685801" w:rsidRPr="003224EF">
        <w:t xml:space="preserve"> i żeby określić trend jako </w:t>
      </w:r>
      <w:r w:rsidR="00135F3A" w:rsidRPr="003224EF">
        <w:t>główny</w:t>
      </w:r>
      <w:r w:rsidR="00685801" w:rsidRPr="003224EF">
        <w:t xml:space="preserve"> według </w:t>
      </w:r>
      <w:r w:rsidR="00135F3A" w:rsidRPr="003224EF">
        <w:t>teorii</w:t>
      </w:r>
      <w:r w:rsidR="00685801" w:rsidRPr="003224EF">
        <w:t xml:space="preserve"> </w:t>
      </w:r>
      <w:proofErr w:type="spellStart"/>
      <w:r w:rsidR="00685801" w:rsidRPr="003224EF">
        <w:t>Dowa</w:t>
      </w:r>
      <w:proofErr w:type="spellEnd"/>
      <w:r w:rsidR="00685801" w:rsidRPr="003224EF">
        <w:t xml:space="preserve"> trwać on musi </w:t>
      </w:r>
      <w:r w:rsidR="00135F3A" w:rsidRPr="003224EF">
        <w:t>co najmniej</w:t>
      </w:r>
      <w:r w:rsidR="00685801" w:rsidRPr="003224EF">
        <w:t xml:space="preserve"> rok. Trend średnio okresowy jest </w:t>
      </w:r>
      <w:r w:rsidR="00135F3A" w:rsidRPr="003224EF">
        <w:t>częścią</w:t>
      </w:r>
      <w:r w:rsidR="00685801" w:rsidRPr="003224EF">
        <w:t xml:space="preserve"> trendu </w:t>
      </w:r>
      <w:r w:rsidR="00135F3A" w:rsidRPr="003224EF">
        <w:t>głównego</w:t>
      </w:r>
      <w:r w:rsidR="00685801" w:rsidRPr="003224EF">
        <w:t xml:space="preserve">, tak jak trend krótko okresowy jest częścią trendu średniookresowego i </w:t>
      </w:r>
      <w:r w:rsidR="00135F3A" w:rsidRPr="003224EF">
        <w:t>głównego</w:t>
      </w:r>
      <w:r w:rsidR="00685801" w:rsidRPr="003224EF">
        <w:t xml:space="preserve">. Generalnie w większych trendach </w:t>
      </w:r>
      <w:r w:rsidR="00135F3A" w:rsidRPr="003224EF">
        <w:t>występują</w:t>
      </w:r>
      <w:r w:rsidR="00685801" w:rsidRPr="003224EF">
        <w:t xml:space="preserve"> mniejsze trendy korygujące </w:t>
      </w:r>
      <w:r w:rsidR="00CC2939" w:rsidRPr="003224EF">
        <w:t xml:space="preserve">jednak wyróżniane są najczęściej trzy powyższe. </w:t>
      </w:r>
      <w:r w:rsidR="00135F3A" w:rsidRPr="003224EF">
        <w:t>Przykładowo,</w:t>
      </w:r>
      <w:r w:rsidR="00685801" w:rsidRPr="003224EF">
        <w:t xml:space="preserve"> gdy trend </w:t>
      </w:r>
      <w:r w:rsidR="00135F3A" w:rsidRPr="003224EF">
        <w:t>główny</w:t>
      </w:r>
      <w:r w:rsidR="00685801" w:rsidRPr="003224EF">
        <w:t xml:space="preserve"> jest wzrostowy, może</w:t>
      </w:r>
      <w:r w:rsidR="00B82648">
        <w:t xml:space="preserve"> w nim </w:t>
      </w:r>
      <w:r w:rsidR="00B82648" w:rsidRPr="003224EF">
        <w:t>wystąpić</w:t>
      </w:r>
      <w:r w:rsidR="00685801" w:rsidRPr="003224EF">
        <w:t xml:space="preserve"> krótszy trend</w:t>
      </w:r>
      <w:r w:rsidR="00974C36">
        <w:t xml:space="preserve"> korygujący</w:t>
      </w:r>
      <w:r w:rsidR="00685801" w:rsidRPr="003224EF">
        <w:t xml:space="preserve"> średnio okresowy</w:t>
      </w:r>
      <w:r w:rsidR="00CC2939" w:rsidRPr="003224EF">
        <w:t xml:space="preserve"> spadkowy</w:t>
      </w:r>
      <w:r w:rsidR="00B82648">
        <w:t>,</w:t>
      </w:r>
      <w:r w:rsidR="00CC2939" w:rsidRPr="003224EF">
        <w:t xml:space="preserve"> który obniży cenę</w:t>
      </w:r>
      <w:r w:rsidR="00B82648">
        <w:t>.</w:t>
      </w:r>
      <w:r w:rsidR="00CC2939" w:rsidRPr="003224EF">
        <w:t xml:space="preserve"> </w:t>
      </w:r>
      <w:r w:rsidR="00B82648">
        <w:t>Następnie</w:t>
      </w:r>
      <w:r w:rsidR="00CC2939" w:rsidRPr="003224EF">
        <w:t xml:space="preserve"> jak </w:t>
      </w:r>
      <w:r w:rsidR="00B82648">
        <w:t>trend korygujący</w:t>
      </w:r>
      <w:r w:rsidR="00CC2939" w:rsidRPr="003224EF">
        <w:t xml:space="preserve"> skończy</w:t>
      </w:r>
      <w:r w:rsidR="00B82648">
        <w:t xml:space="preserve"> </w:t>
      </w:r>
      <w:r w:rsidR="00B82648" w:rsidRPr="003224EF">
        <w:t>się</w:t>
      </w:r>
      <w:r w:rsidR="00CC2939" w:rsidRPr="003224EF">
        <w:t xml:space="preserve"> cena będzie nadal poruszała </w:t>
      </w:r>
      <w:r w:rsidR="00B82648" w:rsidRPr="003224EF">
        <w:t xml:space="preserve">się </w:t>
      </w:r>
      <w:r w:rsidR="00CC2939" w:rsidRPr="003224EF">
        <w:t xml:space="preserve">zgodnie z trendem </w:t>
      </w:r>
      <w:r w:rsidR="00135F3A" w:rsidRPr="003224EF">
        <w:t>głównym</w:t>
      </w:r>
      <w:r w:rsidR="00CC2939" w:rsidRPr="003224EF">
        <w:t xml:space="preserve">. </w:t>
      </w:r>
    </w:p>
    <w:p w14:paraId="0D76EB9C" w14:textId="4D02571C" w:rsidR="00562633" w:rsidRPr="003224EF" w:rsidRDefault="00562633" w:rsidP="00562633">
      <w:pPr>
        <w:pStyle w:val="Nagwek3"/>
        <w:rPr>
          <w:rFonts w:cs="Times New Roman"/>
        </w:rPr>
      </w:pPr>
      <w:bookmarkStart w:id="46" w:name="_Toc493417877"/>
      <w:r w:rsidRPr="003224EF">
        <w:rPr>
          <w:rFonts w:cs="Times New Roman"/>
        </w:rPr>
        <w:t>Wska</w:t>
      </w:r>
      <w:r w:rsidR="002939ED" w:rsidRPr="003224EF">
        <w:rPr>
          <w:rFonts w:cs="Times New Roman"/>
        </w:rPr>
        <w:t>ź</w:t>
      </w:r>
      <w:r w:rsidRPr="003224EF">
        <w:rPr>
          <w:rFonts w:cs="Times New Roman"/>
        </w:rPr>
        <w:t>niki</w:t>
      </w:r>
      <w:bookmarkEnd w:id="46"/>
    </w:p>
    <w:p w14:paraId="1F39C707" w14:textId="763BF7AE" w:rsidR="00F25FD8" w:rsidRPr="003224EF" w:rsidRDefault="00784BDD" w:rsidP="00B84FA7">
      <w:pPr>
        <w:pStyle w:val="Tekstpodstawowyzwciciem"/>
      </w:pPr>
      <w:r w:rsidRPr="003224EF">
        <w:t xml:space="preserve">Wskaźniki używane są </w:t>
      </w:r>
      <w:r w:rsidR="002F6F19">
        <w:t xml:space="preserve">jako </w:t>
      </w:r>
      <w:r w:rsidRPr="003224EF">
        <w:t>podstawow</w:t>
      </w:r>
      <w:r w:rsidR="002F6F19">
        <w:t>e</w:t>
      </w:r>
      <w:r w:rsidRPr="003224EF">
        <w:t xml:space="preserve"> narzędzie </w:t>
      </w:r>
      <w:r w:rsidR="00135F3A" w:rsidRPr="003224EF">
        <w:t>analizy</w:t>
      </w:r>
      <w:r w:rsidRPr="003224EF">
        <w:t xml:space="preserve"> technicznej obok interpretacji wykresów, świec czy występujących formacji. Jest to statystyczne podejście do analizy </w:t>
      </w:r>
      <w:r w:rsidR="00135F3A" w:rsidRPr="003224EF">
        <w:t>technicznej</w:t>
      </w:r>
      <w:r w:rsidRPr="003224EF">
        <w:t xml:space="preserve"> oraz znacznie wspomaga proces decyzyjny podczas klasycznej subiektywnej analizy </w:t>
      </w:r>
      <w:r w:rsidR="00135F3A" w:rsidRPr="003224EF">
        <w:t>technicznej,</w:t>
      </w:r>
      <w:r w:rsidRPr="003224EF">
        <w:t xml:space="preserve"> czyli interpretacji tego co inwestor widzi na wykresach. </w:t>
      </w:r>
      <w:r w:rsidR="00135F3A" w:rsidRPr="003224EF">
        <w:t>Wskaźniki</w:t>
      </w:r>
      <w:r w:rsidRPr="003224EF">
        <w:t xml:space="preserve"> generują dodatkowe informacje </w:t>
      </w:r>
      <w:r w:rsidR="00135F3A" w:rsidRPr="003224EF">
        <w:t>odnośnie</w:t>
      </w:r>
      <w:r w:rsidRPr="003224EF">
        <w:t xml:space="preserve"> sytuacji na rynku</w:t>
      </w:r>
      <w:r w:rsidR="00786E25" w:rsidRPr="003224EF">
        <w:t xml:space="preserve"> oraz pomagają w identyfikacji stanów w jakich znajduje się rynek. Są</w:t>
      </w:r>
      <w:r w:rsidRPr="003224EF">
        <w:t xml:space="preserve"> to narzędzia analizujące dane trudno</w:t>
      </w:r>
      <w:r w:rsidR="00135F3A" w:rsidRPr="003224EF">
        <w:t xml:space="preserve"> widoczne na pierwszy rzut oka tj. </w:t>
      </w:r>
      <w:r w:rsidRPr="003224EF">
        <w:t xml:space="preserve">przepływy </w:t>
      </w:r>
      <w:r w:rsidR="00135F3A" w:rsidRPr="003224EF">
        <w:t>pieniężnie</w:t>
      </w:r>
      <w:r w:rsidRPr="003224EF">
        <w:t xml:space="preserve">, trendy, zmienność </w:t>
      </w:r>
      <w:r w:rsidR="00786E25" w:rsidRPr="003224EF">
        <w:t>i</w:t>
      </w:r>
      <w:r w:rsidRPr="003224EF">
        <w:t xml:space="preserve"> dynamikę, </w:t>
      </w:r>
      <w:r w:rsidR="00786E25" w:rsidRPr="003224EF">
        <w:t xml:space="preserve">oraz reprezentują je za pomocą </w:t>
      </w:r>
      <w:r w:rsidR="00135F3A" w:rsidRPr="003224EF">
        <w:t>wykresów,</w:t>
      </w:r>
      <w:r w:rsidR="00786E25" w:rsidRPr="003224EF">
        <w:t xml:space="preserve"> na podstawie których </w:t>
      </w:r>
      <w:r w:rsidR="00135F3A" w:rsidRPr="003224EF">
        <w:t>możliwe</w:t>
      </w:r>
      <w:r w:rsidR="00786E25" w:rsidRPr="003224EF">
        <w:t xml:space="preserve"> jest generowanie sygnałów.</w:t>
      </w:r>
      <w:r w:rsidR="00282E9A" w:rsidRPr="003224EF">
        <w:t xml:space="preserve"> Wskaźniki mimo to że mają </w:t>
      </w:r>
      <w:r w:rsidR="00135F3A" w:rsidRPr="003224EF">
        <w:t>wspierać</w:t>
      </w:r>
      <w:r w:rsidR="00282E9A" w:rsidRPr="003224EF">
        <w:t xml:space="preserve"> inwe</w:t>
      </w:r>
      <w:r w:rsidR="001874DF">
        <w:t>stora w procesie decyzyjnym</w:t>
      </w:r>
      <w:r w:rsidR="00282E9A" w:rsidRPr="003224EF">
        <w:t xml:space="preserve"> mogą przynieść </w:t>
      </w:r>
      <w:r w:rsidR="001874DF" w:rsidRPr="003224EF">
        <w:t>efekt odwrotny,</w:t>
      </w:r>
      <w:r w:rsidR="00282E9A" w:rsidRPr="003224EF">
        <w:t xml:space="preserve"> dlatego nie </w:t>
      </w:r>
      <w:r w:rsidR="00135F3A" w:rsidRPr="003224EF">
        <w:t>należy</w:t>
      </w:r>
      <w:r w:rsidR="00282E9A" w:rsidRPr="003224EF">
        <w:t xml:space="preserve"> traktować ich jako podstawę do</w:t>
      </w:r>
      <w:r w:rsidR="001874DF">
        <w:t xml:space="preserve"> podejmowania decyzji. Nie zaleca się również korzystać </w:t>
      </w:r>
      <w:r w:rsidR="00282E9A" w:rsidRPr="003224EF">
        <w:t xml:space="preserve">ze zbyt dużej ilości </w:t>
      </w:r>
      <w:r w:rsidR="00135F3A" w:rsidRPr="003224EF">
        <w:t>wskaźników</w:t>
      </w:r>
      <w:r w:rsidR="001874DF">
        <w:t>, ponieważ</w:t>
      </w:r>
      <w:r w:rsidR="00282E9A" w:rsidRPr="003224EF">
        <w:t xml:space="preserve"> </w:t>
      </w:r>
      <w:proofErr w:type="gramStart"/>
      <w:r w:rsidR="00282E9A" w:rsidRPr="003224EF">
        <w:t xml:space="preserve">może </w:t>
      </w:r>
      <w:r w:rsidR="001874DF">
        <w:t xml:space="preserve"> to</w:t>
      </w:r>
      <w:proofErr w:type="gramEnd"/>
      <w:r w:rsidR="001874DF">
        <w:t xml:space="preserve"> wprowadzać</w:t>
      </w:r>
      <w:r w:rsidR="001571AC" w:rsidRPr="003224EF">
        <w:t xml:space="preserve"> w błąd.</w:t>
      </w:r>
    </w:p>
    <w:p w14:paraId="4CC554BB" w14:textId="7DE11C47" w:rsidR="00786E25" w:rsidRPr="003224EF" w:rsidRDefault="00F25FD8" w:rsidP="00135F3A">
      <w:pPr>
        <w:pStyle w:val="Tekstpodstawowywcity"/>
        <w:ind w:left="0" w:firstLine="0"/>
      </w:pPr>
      <w:r w:rsidRPr="003224EF">
        <w:t>Wskaźniki możemy podzielić na dwa typy:</w:t>
      </w:r>
    </w:p>
    <w:p w14:paraId="5B2AA97C" w14:textId="3316C3E0" w:rsidR="00F25FD8" w:rsidRPr="003224EF" w:rsidRDefault="00F25FD8" w:rsidP="00F25FD8">
      <w:pPr>
        <w:pStyle w:val="Akapitzlist"/>
        <w:numPr>
          <w:ilvl w:val="0"/>
          <w:numId w:val="15"/>
        </w:numPr>
      </w:pPr>
      <w:r w:rsidRPr="003224EF">
        <w:t xml:space="preserve">Wiodące (ang. </w:t>
      </w:r>
      <w:proofErr w:type="spellStart"/>
      <w:r w:rsidRPr="003224EF">
        <w:t>leading</w:t>
      </w:r>
      <w:proofErr w:type="spellEnd"/>
      <w:r w:rsidRPr="003224EF">
        <w:t xml:space="preserve">) – wskaźniki poprzedzające ruchy ceny oraz próbujące je przewidzieć. Przydają się podczas trendów bocznych, gdy rynek nie ma widocznych trendów. </w:t>
      </w:r>
    </w:p>
    <w:p w14:paraId="0B652BE4" w14:textId="054906F9" w:rsidR="00F25FD8" w:rsidRPr="003224EF" w:rsidRDefault="00F25FD8" w:rsidP="00F25FD8">
      <w:pPr>
        <w:pStyle w:val="Akapitzlist"/>
        <w:numPr>
          <w:ilvl w:val="0"/>
          <w:numId w:val="15"/>
        </w:numPr>
      </w:pPr>
      <w:r w:rsidRPr="003224EF">
        <w:t xml:space="preserve">Opóźnienia (ang. </w:t>
      </w:r>
      <w:proofErr w:type="spellStart"/>
      <w:r w:rsidRPr="003224EF">
        <w:t>lagging</w:t>
      </w:r>
      <w:proofErr w:type="spellEnd"/>
      <w:r w:rsidRPr="003224EF">
        <w:t xml:space="preserve">) – wskaźniki podążające za ruchem ceny, śledzące ją. Służą </w:t>
      </w:r>
      <w:r w:rsidR="00135F3A" w:rsidRPr="003224EF">
        <w:t>najczęściej</w:t>
      </w:r>
      <w:r w:rsidRPr="003224EF">
        <w:t xml:space="preserve"> jako potwierdzenia </w:t>
      </w:r>
      <w:r w:rsidR="00135F3A" w:rsidRPr="003224EF">
        <w:t>wspomagają</w:t>
      </w:r>
      <w:r w:rsidRPr="003224EF">
        <w:t xml:space="preserve"> decyzje. Przydatne podczas trendów.</w:t>
      </w:r>
    </w:p>
    <w:p w14:paraId="4DCDDE28" w14:textId="54CE0022" w:rsidR="00161A46" w:rsidRPr="003224EF" w:rsidRDefault="0096134D" w:rsidP="006B0FFF">
      <w:pPr>
        <w:pStyle w:val="Tekstpodstawowyzwciciem"/>
      </w:pPr>
      <w:r w:rsidRPr="003224EF">
        <w:lastRenderedPageBreak/>
        <w:t xml:space="preserve">Poza </w:t>
      </w:r>
      <w:r w:rsidR="00135F3A" w:rsidRPr="003224EF">
        <w:t>ogólną</w:t>
      </w:r>
      <w:r w:rsidRPr="003224EF">
        <w:t xml:space="preserve"> klasyfikacją wskaźniki można grupować </w:t>
      </w:r>
      <w:r w:rsidR="008964C5" w:rsidRPr="003224EF">
        <w:t>na podstawie tego co wskazują, np.: zmienność ceny, siła ceny, średnie ruchome, popyt, wolumen, itd.</w:t>
      </w:r>
      <w:r w:rsidR="00202D69" w:rsidRPr="003224EF">
        <w:t xml:space="preserve"> Na podstawie </w:t>
      </w:r>
      <w:r w:rsidR="00135F3A" w:rsidRPr="003224EF">
        <w:t>wskaźników</w:t>
      </w:r>
      <w:r w:rsidR="00202D69" w:rsidRPr="003224EF">
        <w:t xml:space="preserve"> można wywnioskować lub wygen</w:t>
      </w:r>
      <w:r w:rsidR="00161A46" w:rsidRPr="003224EF">
        <w:t>erować sygnał zakupu/sprzedaży.</w:t>
      </w:r>
    </w:p>
    <w:p w14:paraId="7DE7FB41" w14:textId="77777777" w:rsidR="0092426B" w:rsidRPr="003224EF" w:rsidRDefault="0092426B" w:rsidP="006B0FFF">
      <w:pPr>
        <w:pStyle w:val="Tekstpodstawowyzwciciem"/>
      </w:pPr>
    </w:p>
    <w:p w14:paraId="2960C3D8" w14:textId="5C93EDA8" w:rsidR="00161A46" w:rsidRPr="003224EF" w:rsidRDefault="00135F3A" w:rsidP="00161A46">
      <w:pPr>
        <w:pStyle w:val="Nagwek4"/>
      </w:pPr>
      <w:r w:rsidRPr="003224EF">
        <w:t>Oscylatory</w:t>
      </w:r>
      <w:r w:rsidR="00161A46" w:rsidRPr="003224EF">
        <w:t xml:space="preserve"> </w:t>
      </w:r>
    </w:p>
    <w:p w14:paraId="569DF0A5" w14:textId="25A16000" w:rsidR="00161A46" w:rsidRPr="003224EF" w:rsidRDefault="00161A46" w:rsidP="006B0FFF">
      <w:pPr>
        <w:pStyle w:val="Tekstpodstawowyzwciciem"/>
      </w:pPr>
      <w:r w:rsidRPr="003224EF">
        <w:t xml:space="preserve">Szczególnej uwagi wymagają oscylatory. </w:t>
      </w:r>
      <w:r w:rsidR="00455597" w:rsidRPr="003224EF">
        <w:t>Wskaźniki</w:t>
      </w:r>
      <w:r w:rsidR="00815883" w:rsidRPr="003224EF">
        <w:t xml:space="preserve"> należące do tej rodziny </w:t>
      </w:r>
      <w:r w:rsidR="00455597" w:rsidRPr="003224EF">
        <w:t>są pomocnicze</w:t>
      </w:r>
      <w:r w:rsidRPr="003224EF">
        <w:t xml:space="preserve"> przy analizie trendu</w:t>
      </w:r>
      <w:r w:rsidR="00815883" w:rsidRPr="003224EF">
        <w:t xml:space="preserve">, którego skuteczność jest </w:t>
      </w:r>
      <w:r w:rsidR="0092426B" w:rsidRPr="003224EF">
        <w:t>największa,</w:t>
      </w:r>
      <w:r w:rsidR="00815883" w:rsidRPr="003224EF">
        <w:t xml:space="preserve"> </w:t>
      </w:r>
      <w:r w:rsidR="00455597" w:rsidRPr="003224EF">
        <w:t>kiedy</w:t>
      </w:r>
      <w:r w:rsidR="00815883" w:rsidRPr="003224EF">
        <w:t xml:space="preserve"> nie ma dużych ruchów cen. Konstrukcja wszystkich oscylatorów jest podobna, jest to rysowany na </w:t>
      </w:r>
      <w:r w:rsidR="00455597" w:rsidRPr="003224EF">
        <w:t>bieżąco</w:t>
      </w:r>
      <w:r w:rsidR="00815883" w:rsidRPr="003224EF">
        <w:t xml:space="preserve"> wykres o </w:t>
      </w:r>
      <w:r w:rsidR="00455597" w:rsidRPr="003224EF">
        <w:t>osi</w:t>
      </w:r>
      <w:r w:rsidR="00815883" w:rsidRPr="003224EF">
        <w:t xml:space="preserve"> na poziomie zero która dzieli </w:t>
      </w:r>
      <w:r w:rsidR="00455597" w:rsidRPr="003224EF">
        <w:t>wykres</w:t>
      </w:r>
      <w:r w:rsidR="00815883" w:rsidRPr="003224EF">
        <w:t xml:space="preserve"> na górną i dolną </w:t>
      </w:r>
      <w:r w:rsidR="00455597" w:rsidRPr="003224EF">
        <w:t>połowę</w:t>
      </w:r>
      <w:r w:rsidR="00815883" w:rsidRPr="003224EF">
        <w:t xml:space="preserve"> lub o maksymalnej wartości 100 i minimalnej 0. Oscylatory sygnalizują możliwość zmiany </w:t>
      </w:r>
      <w:r w:rsidR="00455597" w:rsidRPr="003224EF">
        <w:t>kierunku ruchu ceny w momencie</w:t>
      </w:r>
      <w:r w:rsidR="002F6F19">
        <w:t xml:space="preserve">, gdy wartość oscylatora </w:t>
      </w:r>
      <w:r w:rsidR="00815883" w:rsidRPr="003224EF">
        <w:t>zbliża się</w:t>
      </w:r>
      <w:r w:rsidR="00455597" w:rsidRPr="003224EF">
        <w:t xml:space="preserve"> </w:t>
      </w:r>
      <w:r w:rsidR="00815883" w:rsidRPr="003224EF">
        <w:t xml:space="preserve">do </w:t>
      </w:r>
      <w:r w:rsidR="002F6F19">
        <w:t>ustalonych wartości ekstremalnych</w:t>
      </w:r>
      <w:r w:rsidR="00815883" w:rsidRPr="003224EF">
        <w:t>. Gdy wartość oscylatora jest blisko maksimum mowa jest o wykupieniu rynku, natomiast gdy jego wartość zbliża się do minimum mówimy o wysprzedaniu rynku.</w:t>
      </w:r>
    </w:p>
    <w:p w14:paraId="198B189F" w14:textId="4A36166D" w:rsidR="0096134D" w:rsidRPr="003224EF" w:rsidRDefault="00455597" w:rsidP="006B0FFF">
      <w:pPr>
        <w:pStyle w:val="Tekstpodstawowyzwciciem"/>
      </w:pPr>
      <w:r w:rsidRPr="003224EF">
        <w:t>Najczęściej</w:t>
      </w:r>
      <w:r w:rsidR="00202D69" w:rsidRPr="003224EF">
        <w:t xml:space="preserve"> poszukiwane </w:t>
      </w:r>
      <w:r w:rsidR="00891DB0" w:rsidRPr="003224EF">
        <w:t xml:space="preserve">na oscylatorach </w:t>
      </w:r>
      <w:r w:rsidR="00202D69" w:rsidRPr="003224EF">
        <w:t xml:space="preserve">są </w:t>
      </w:r>
      <w:r w:rsidR="00D2421E" w:rsidRPr="003224EF">
        <w:t>przecięcia</w:t>
      </w:r>
      <w:r w:rsidR="00202D69" w:rsidRPr="003224EF">
        <w:t xml:space="preserve"> linii (ang. </w:t>
      </w:r>
      <w:proofErr w:type="spellStart"/>
      <w:r w:rsidR="00202D69" w:rsidRPr="003224EF">
        <w:t>crossovers</w:t>
      </w:r>
      <w:proofErr w:type="spellEnd"/>
      <w:r w:rsidR="00202D69" w:rsidRPr="003224EF">
        <w:t xml:space="preserve">) oraz dywergencje (ang. </w:t>
      </w:r>
      <w:proofErr w:type="spellStart"/>
      <w:r w:rsidR="00202D69" w:rsidRPr="003224EF">
        <w:t>divergence</w:t>
      </w:r>
      <w:proofErr w:type="spellEnd"/>
      <w:r w:rsidR="00202D69" w:rsidRPr="003224EF">
        <w:t>).</w:t>
      </w:r>
      <w:r w:rsidR="00D93739" w:rsidRPr="003224EF">
        <w:t xml:space="preserve"> </w:t>
      </w:r>
      <w:r w:rsidR="008964C5" w:rsidRPr="003224EF">
        <w:t xml:space="preserve"> </w:t>
      </w:r>
      <w:r w:rsidR="00D2421E" w:rsidRPr="003224EF">
        <w:t xml:space="preserve">Przecięcia linii używane są często w </w:t>
      </w:r>
      <w:r w:rsidRPr="003224EF">
        <w:t>odniesieniu</w:t>
      </w:r>
      <w:r w:rsidR="00D2421E" w:rsidRPr="003224EF">
        <w:t xml:space="preserve"> do średnich ruchomych czy wstęg </w:t>
      </w:r>
      <w:proofErr w:type="spellStart"/>
      <w:r w:rsidRPr="003224EF">
        <w:t>B</w:t>
      </w:r>
      <w:r w:rsidR="00D2421E" w:rsidRPr="003224EF">
        <w:t>ollingera</w:t>
      </w:r>
      <w:proofErr w:type="spellEnd"/>
      <w:r w:rsidRPr="003224EF">
        <w:t>.</w:t>
      </w:r>
      <w:r w:rsidR="00D2421E" w:rsidRPr="003224EF">
        <w:t xml:space="preserve"> </w:t>
      </w:r>
      <w:r w:rsidRPr="003224EF">
        <w:t>Wskaźniki</w:t>
      </w:r>
      <w:r w:rsidR="00D2421E" w:rsidRPr="003224EF">
        <w:t xml:space="preserve"> te można zaliczyć do </w:t>
      </w:r>
      <w:r w:rsidRPr="003224EF">
        <w:t>wskaźników</w:t>
      </w:r>
      <w:r w:rsidR="00D2421E" w:rsidRPr="003224EF">
        <w:t xml:space="preserve"> </w:t>
      </w:r>
      <w:r w:rsidR="0045645C" w:rsidRPr="003224EF">
        <w:t>opóźnienia,</w:t>
      </w:r>
      <w:r w:rsidR="00D2421E" w:rsidRPr="003224EF">
        <w:t xml:space="preserve"> ponieważ </w:t>
      </w:r>
      <w:r w:rsidRPr="003224EF">
        <w:t>śledzą</w:t>
      </w:r>
      <w:r w:rsidR="00D2421E" w:rsidRPr="003224EF">
        <w:t xml:space="preserve"> one ruch ceny. Cena częściej wacha się i idzie w jakimś kierunku rysując wykres </w:t>
      </w:r>
      <w:r w:rsidR="0045645C" w:rsidRPr="003224EF">
        <w:t>nieregularnie</w:t>
      </w:r>
      <w:r w:rsidR="00D2421E" w:rsidRPr="003224EF">
        <w:t xml:space="preserve"> niż po </w:t>
      </w:r>
      <w:r w:rsidRPr="003224EF">
        <w:t>linii</w:t>
      </w:r>
      <w:r w:rsidR="00D2421E" w:rsidRPr="003224EF">
        <w:t xml:space="preserve"> prostej. Przy takim </w:t>
      </w:r>
      <w:r w:rsidR="0045645C" w:rsidRPr="003224EF">
        <w:t>ruchu,</w:t>
      </w:r>
      <w:r w:rsidR="00D2421E" w:rsidRPr="003224EF">
        <w:t xml:space="preserve"> gdy cena przetnie linie rysowaną przez </w:t>
      </w:r>
      <w:r w:rsidR="0045645C" w:rsidRPr="003224EF">
        <w:t>wskaźnik</w:t>
      </w:r>
      <w:r w:rsidR="00D2421E" w:rsidRPr="003224EF">
        <w:t xml:space="preserve"> </w:t>
      </w:r>
      <w:r w:rsidR="0045645C" w:rsidRPr="003224EF">
        <w:t>opóźnienia</w:t>
      </w:r>
      <w:r w:rsidR="00D2421E" w:rsidRPr="003224EF">
        <w:t xml:space="preserve"> może być to interpretowane jako sygnał odwrócenia trendu.</w:t>
      </w:r>
      <w:r w:rsidR="0092426B" w:rsidRPr="003224EF">
        <w:t xml:space="preserve"> </w:t>
      </w:r>
      <w:r w:rsidR="00D2421E" w:rsidRPr="003224EF">
        <w:t>Poniżej przykład przecięcia linii dwudziestodniowej średniej kroczącej.</w:t>
      </w:r>
    </w:p>
    <w:p w14:paraId="18073049" w14:textId="77777777" w:rsidR="0092426B" w:rsidRPr="003224EF" w:rsidRDefault="0092426B" w:rsidP="006B0FFF">
      <w:pPr>
        <w:pStyle w:val="Tekstpodstawowyzwciciem"/>
      </w:pPr>
    </w:p>
    <w:p w14:paraId="1E6935BE" w14:textId="77777777" w:rsidR="00D2421E" w:rsidRPr="003224EF" w:rsidRDefault="00D2421E" w:rsidP="00D2421E">
      <w:pPr>
        <w:keepNext/>
        <w:jc w:val="center"/>
      </w:pPr>
      <w:r w:rsidRPr="003224EF">
        <w:rPr>
          <w:noProof/>
        </w:rPr>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1E556A9B" w:rsidR="00D2421E" w:rsidRPr="003224EF" w:rsidRDefault="00D2421E" w:rsidP="00D2421E">
      <w:pPr>
        <w:pStyle w:val="Legenda"/>
        <w:jc w:val="center"/>
        <w:rPr>
          <w:color w:val="auto"/>
        </w:rPr>
      </w:pPr>
      <w:bookmarkStart w:id="47" w:name="_Toc493425573"/>
      <w:bookmarkStart w:id="48" w:name="_Toc49353244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Przecięcie linii średniej kroczącej</w:t>
      </w:r>
      <w:r w:rsidRPr="003224EF">
        <w:rPr>
          <w:color w:val="auto"/>
        </w:rPr>
        <w:br/>
        <w:t xml:space="preserve">Źródło: </w:t>
      </w:r>
      <w:r w:rsidR="006B0FFF" w:rsidRPr="003224EF">
        <w:rPr>
          <w:color w:val="auto"/>
        </w:rPr>
        <w:t>http://www.investopedia.com/terms/c/crossover.asp</w:t>
      </w:r>
      <w:r w:rsidRPr="003224EF">
        <w:rPr>
          <w:color w:val="auto"/>
        </w:rPr>
        <w:t xml:space="preserve"> (dos</w:t>
      </w:r>
      <w:r w:rsidR="00F43348" w:rsidRPr="003224EF">
        <w:rPr>
          <w:color w:val="auto"/>
        </w:rPr>
        <w:t>t</w:t>
      </w:r>
      <w:r w:rsidRPr="003224EF">
        <w:rPr>
          <w:color w:val="auto"/>
        </w:rPr>
        <w:t>ęp 11.07.2017)</w:t>
      </w:r>
      <w:bookmarkEnd w:id="47"/>
      <w:bookmarkEnd w:id="48"/>
      <w:r w:rsidR="0092426B" w:rsidRPr="003224EF">
        <w:rPr>
          <w:color w:val="auto"/>
        </w:rPr>
        <w:br/>
      </w:r>
    </w:p>
    <w:p w14:paraId="584AC1DC" w14:textId="0E1E41B2" w:rsidR="00D2421E" w:rsidRPr="003224EF" w:rsidRDefault="00D2421E" w:rsidP="006B0FFF">
      <w:pPr>
        <w:pStyle w:val="Tekstpodstawowyzwciciem"/>
      </w:pPr>
      <w:r w:rsidRPr="003224EF">
        <w:t xml:space="preserve">Dywergencje są to </w:t>
      </w:r>
      <w:r w:rsidR="0045645C" w:rsidRPr="003224EF">
        <w:t>sytuacje,</w:t>
      </w:r>
      <w:r w:rsidRPr="003224EF">
        <w:t xml:space="preserve"> kiedy </w:t>
      </w:r>
      <w:r w:rsidR="0045645C" w:rsidRPr="003224EF">
        <w:t>wskaźnik</w:t>
      </w:r>
      <w:r w:rsidRPr="003224EF">
        <w:t xml:space="preserve"> i wykres ceny podążają w przeciwnych kierunkach. </w:t>
      </w:r>
      <w:r w:rsidR="0045645C" w:rsidRPr="003224EF">
        <w:t>Przykładowo,</w:t>
      </w:r>
      <w:r w:rsidRPr="003224EF">
        <w:t xml:space="preserve"> gdy cena </w:t>
      </w:r>
      <w:r w:rsidR="0045645C" w:rsidRPr="003224EF">
        <w:t>rośnie</w:t>
      </w:r>
      <w:r w:rsidRPr="003224EF">
        <w:t xml:space="preserve">, a wartość </w:t>
      </w:r>
      <w:r w:rsidR="0045645C" w:rsidRPr="003224EF">
        <w:t>wskaźnika</w:t>
      </w:r>
      <w:r w:rsidRPr="003224EF">
        <w:t xml:space="preserve"> spada może być to </w:t>
      </w:r>
      <w:r w:rsidRPr="003224EF">
        <w:lastRenderedPageBreak/>
        <w:t xml:space="preserve">interpretowane jako sygnał odwrócenia trendu. Dywergencja jest silniejsza im </w:t>
      </w:r>
      <w:r w:rsidR="0045645C" w:rsidRPr="003224EF">
        <w:t>większa</w:t>
      </w:r>
      <w:r w:rsidRPr="003224EF">
        <w:t xml:space="preserve"> jest </w:t>
      </w:r>
      <w:r w:rsidR="0045645C" w:rsidRPr="003224EF">
        <w:t>rozbieżność</w:t>
      </w:r>
      <w:r w:rsidRPr="003224EF">
        <w:t xml:space="preserve"> między </w:t>
      </w:r>
      <w:r w:rsidR="0045645C" w:rsidRPr="003224EF">
        <w:t>wskaźnikiem</w:t>
      </w:r>
      <w:r w:rsidRPr="003224EF">
        <w:t xml:space="preserve"> a wykresem. </w:t>
      </w:r>
    </w:p>
    <w:p w14:paraId="534D027D" w14:textId="77777777" w:rsidR="00D2421E" w:rsidRPr="003224EF" w:rsidRDefault="00D2421E" w:rsidP="00D2421E">
      <w:pPr>
        <w:keepNext/>
      </w:pPr>
      <w:r w:rsidRPr="003224EF">
        <w:rPr>
          <w:noProof/>
        </w:rPr>
        <w:drawing>
          <wp:inline distT="0" distB="0" distL="0" distR="0" wp14:anchorId="3C53B5EC" wp14:editId="417E1FA2">
            <wp:extent cx="4238046" cy="2825364"/>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7582" cy="2831722"/>
                    </a:xfrm>
                    <a:prstGeom prst="rect">
                      <a:avLst/>
                    </a:prstGeom>
                    <a:noFill/>
                    <a:ln>
                      <a:noFill/>
                    </a:ln>
                  </pic:spPr>
                </pic:pic>
              </a:graphicData>
            </a:graphic>
          </wp:inline>
        </w:drawing>
      </w:r>
    </w:p>
    <w:p w14:paraId="45BE959C" w14:textId="73A21A39" w:rsidR="00F43348" w:rsidRPr="003224EF" w:rsidRDefault="00D2421E" w:rsidP="0092426B">
      <w:pPr>
        <w:pStyle w:val="Legenda"/>
        <w:jc w:val="center"/>
        <w:rPr>
          <w:color w:val="auto"/>
        </w:rPr>
      </w:pPr>
      <w:bookmarkStart w:id="49" w:name="_Toc493425574"/>
      <w:bookmarkStart w:id="50" w:name="_Toc49353244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 xml:space="preserve"> Dywergencja</w:t>
      </w:r>
      <w:r w:rsidRPr="003224EF">
        <w:rPr>
          <w:color w:val="auto"/>
        </w:rPr>
        <w:br/>
        <w:t xml:space="preserve">Źródło: </w:t>
      </w:r>
      <w:r w:rsidR="006B0FFF" w:rsidRPr="003224EF">
        <w:rPr>
          <w:color w:val="auto"/>
        </w:rPr>
        <w:t>https://www.learningmarkets.com/how-to-trade-bullish-and-bearish-technical-divergences/</w:t>
      </w:r>
      <w:r w:rsidRPr="003224EF">
        <w:rPr>
          <w:color w:val="auto"/>
        </w:rPr>
        <w:t xml:space="preserve"> (dostęp 11.07.2017)</w:t>
      </w:r>
      <w:bookmarkEnd w:id="49"/>
      <w:bookmarkEnd w:id="50"/>
      <w:r w:rsidR="00F43348" w:rsidRPr="003224EF">
        <w:rPr>
          <w:color w:val="auto"/>
        </w:rPr>
        <w:br/>
      </w:r>
    </w:p>
    <w:p w14:paraId="28C84758" w14:textId="09CAFF96" w:rsidR="00607A84" w:rsidRPr="003224EF" w:rsidRDefault="00607A84" w:rsidP="00607A84">
      <w:pPr>
        <w:pStyle w:val="Nagwek4"/>
      </w:pPr>
      <w:r w:rsidRPr="003224EF">
        <w:t>RSI</w:t>
      </w:r>
      <w:r w:rsidR="00F9066C" w:rsidRPr="003224EF">
        <w:t xml:space="preserve"> – </w:t>
      </w:r>
      <w:proofErr w:type="spellStart"/>
      <w:r w:rsidR="00F9066C" w:rsidRPr="003224EF">
        <w:t>Relative</w:t>
      </w:r>
      <w:proofErr w:type="spellEnd"/>
      <w:r w:rsidR="00F9066C" w:rsidRPr="003224EF">
        <w:t xml:space="preserve"> </w:t>
      </w:r>
      <w:proofErr w:type="spellStart"/>
      <w:r w:rsidR="00F9066C" w:rsidRPr="003224EF">
        <w:t>Stre</w:t>
      </w:r>
      <w:r w:rsidR="005F64C6" w:rsidRPr="003224EF">
        <w:t>ngth</w:t>
      </w:r>
      <w:proofErr w:type="spellEnd"/>
      <w:r w:rsidR="005F64C6" w:rsidRPr="003224EF">
        <w:t xml:space="preserve"> Index</w:t>
      </w:r>
    </w:p>
    <w:p w14:paraId="4BBBDE4E" w14:textId="40870637" w:rsidR="00891DB0" w:rsidRPr="003224EF" w:rsidRDefault="00891DB0" w:rsidP="006B0FFF">
      <w:pPr>
        <w:pStyle w:val="Tekstpodstawowyzwciciem"/>
      </w:pPr>
      <w:r w:rsidRPr="003224EF">
        <w:t xml:space="preserve">Jest to jeden z najpopularniejszych wskaźników siły względnej należący do oscylatorów. Zakres wartości </w:t>
      </w:r>
      <w:r w:rsidR="0045645C" w:rsidRPr="003224EF">
        <w:t>wskaźnika</w:t>
      </w:r>
      <w:r w:rsidRPr="003224EF">
        <w:t xml:space="preserve"> to od 0 do 100, stały zakres daje możliwość dokonywania porównań. Wadą tego wskaźnika jest to że </w:t>
      </w:r>
      <w:r w:rsidR="0045645C" w:rsidRPr="003224EF">
        <w:t>podczas</w:t>
      </w:r>
      <w:r w:rsidRPr="003224EF">
        <w:t xml:space="preserve"> silnych trendów i gwałtownych zmian ceny </w:t>
      </w:r>
      <w:r w:rsidR="00D01D90" w:rsidRPr="003224EF">
        <w:t xml:space="preserve">jego skuteczność mocno spada. Zdefiniowane są w nim poziomy domyślne 70 i 30 przekroczenie których uważane jest za sygnał wykupienia </w:t>
      </w:r>
      <w:r w:rsidR="0045645C" w:rsidRPr="003224EF">
        <w:t>bądź</w:t>
      </w:r>
      <w:r w:rsidR="00D01D90" w:rsidRPr="003224EF">
        <w:t xml:space="preserve"> wyprzedania rynku.</w:t>
      </w:r>
    </w:p>
    <w:p w14:paraId="099B0E8E" w14:textId="77777777" w:rsidR="00D01D90" w:rsidRPr="003224EF" w:rsidRDefault="00D01D90" w:rsidP="00D01D90">
      <w:pPr>
        <w:keepNext/>
      </w:pPr>
      <w:r w:rsidRPr="003224EF">
        <w:rPr>
          <w:noProof/>
        </w:rPr>
        <w:lastRenderedPageBreak/>
        <w:drawing>
          <wp:inline distT="0" distB="0" distL="0" distR="0" wp14:anchorId="24034534" wp14:editId="22489736">
            <wp:extent cx="4540195" cy="3334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290" cy="3335034"/>
                    </a:xfrm>
                    <a:prstGeom prst="rect">
                      <a:avLst/>
                    </a:prstGeom>
                  </pic:spPr>
                </pic:pic>
              </a:graphicData>
            </a:graphic>
          </wp:inline>
        </w:drawing>
      </w:r>
    </w:p>
    <w:p w14:paraId="4F0A994B" w14:textId="631863B9" w:rsidR="00D01D90" w:rsidRPr="003224EF" w:rsidRDefault="00D01D90" w:rsidP="00D01D90">
      <w:pPr>
        <w:pStyle w:val="Legenda"/>
        <w:jc w:val="center"/>
        <w:rPr>
          <w:rFonts w:cs="Times New Roman"/>
          <w:color w:val="auto"/>
        </w:rPr>
      </w:pPr>
      <w:bookmarkStart w:id="51" w:name="_Toc493425575"/>
      <w:bookmarkStart w:id="52" w:name="_Toc49353244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w:t>
      </w:r>
      <w:r w:rsidR="0045645C" w:rsidRPr="003224EF">
        <w:rPr>
          <w:color w:val="auto"/>
        </w:rPr>
        <w:t>Wskaźnik</w:t>
      </w:r>
      <w:r w:rsidRPr="003224EF">
        <w:rPr>
          <w:color w:val="auto"/>
        </w:rPr>
        <w:t xml:space="preserve"> RSI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210</w:t>
      </w:r>
      <w:bookmarkEnd w:id="51"/>
      <w:bookmarkEnd w:id="52"/>
    </w:p>
    <w:p w14:paraId="50516D81" w14:textId="180FC880" w:rsidR="00D01D90" w:rsidRPr="003224EF" w:rsidRDefault="00D01D90" w:rsidP="00D01D90">
      <w:pPr>
        <w:pStyle w:val="Legenda"/>
      </w:pPr>
    </w:p>
    <w:p w14:paraId="61368AEE" w14:textId="24FB6872" w:rsidR="005F64C6" w:rsidRDefault="00D01D90" w:rsidP="006B0FFF">
      <w:pPr>
        <w:pStyle w:val="Tekstpodstawowy"/>
      </w:pPr>
      <w:r w:rsidRPr="003224EF">
        <w:t xml:space="preserve">Do inicjalizacji </w:t>
      </w:r>
      <w:r w:rsidR="0045645C" w:rsidRPr="003224EF">
        <w:t>wskaźnika</w:t>
      </w:r>
      <w:r w:rsidRPr="003224EF">
        <w:t xml:space="preserve"> podajemy okres w postaci cyfry, przykładowo 14 to okres domyślny oraz najpopularniejszy i oznacz</w:t>
      </w:r>
      <w:r w:rsidR="0045645C" w:rsidRPr="003224EF">
        <w:t>a</w:t>
      </w:r>
      <w:r w:rsidRPr="003224EF">
        <w:t xml:space="preserve"> </w:t>
      </w:r>
      <w:proofErr w:type="gramStart"/>
      <w:r w:rsidRPr="003224EF">
        <w:t>on</w:t>
      </w:r>
      <w:proofErr w:type="gramEnd"/>
      <w:r w:rsidRPr="003224EF">
        <w:t xml:space="preserve"> że do obliczeń przyjmowany jest okres 14 dni. </w:t>
      </w:r>
      <w:r w:rsidR="0091163E" w:rsidRPr="003224EF">
        <w:t>Do obliczania wartości wskaźnika używany jest następujący wzór:</w:t>
      </w:r>
    </w:p>
    <w:p w14:paraId="5BE2AC76" w14:textId="77777777" w:rsidR="00857769" w:rsidRDefault="00857769" w:rsidP="006B0FFF">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7769" w14:paraId="217C43E1" w14:textId="77777777" w:rsidTr="00857769">
        <w:tc>
          <w:tcPr>
            <w:tcW w:w="846" w:type="dxa"/>
          </w:tcPr>
          <w:p w14:paraId="17DC7769" w14:textId="77777777" w:rsidR="00857769" w:rsidRDefault="00857769" w:rsidP="006B0FFF">
            <w:pPr>
              <w:pStyle w:val="Tekstpodstawowy"/>
              <w:ind w:firstLine="0"/>
            </w:pPr>
          </w:p>
        </w:tc>
        <w:tc>
          <w:tcPr>
            <w:tcW w:w="6946" w:type="dxa"/>
          </w:tcPr>
          <w:p w14:paraId="7FDDC298" w14:textId="22E70275" w:rsidR="00857769" w:rsidRDefault="00857769" w:rsidP="006B0FFF">
            <w:pPr>
              <w:pStyle w:val="Tekstpodstawowy"/>
              <w:ind w:firstLine="0"/>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oMath>
            </m:oMathPara>
          </w:p>
        </w:tc>
        <w:tc>
          <w:tcPr>
            <w:tcW w:w="985" w:type="dxa"/>
          </w:tcPr>
          <w:p w14:paraId="797F3E0C" w14:textId="35ABC100" w:rsidR="00857769" w:rsidRDefault="00857769" w:rsidP="00857769">
            <w:pPr>
              <w:pStyle w:val="Tekstpodstawowy"/>
              <w:spacing w:before="240"/>
              <w:ind w:firstLine="0"/>
              <w:jc w:val="center"/>
            </w:pPr>
            <w:r>
              <w:t>(1)</w:t>
            </w:r>
          </w:p>
        </w:tc>
      </w:tr>
      <w:tr w:rsidR="00857769" w14:paraId="17042D18" w14:textId="77777777" w:rsidTr="00857769">
        <w:tc>
          <w:tcPr>
            <w:tcW w:w="846" w:type="dxa"/>
          </w:tcPr>
          <w:p w14:paraId="2A9AE8F4" w14:textId="77777777" w:rsidR="00857769" w:rsidRDefault="00857769" w:rsidP="006B0FFF">
            <w:pPr>
              <w:pStyle w:val="Tekstpodstawowy"/>
              <w:ind w:firstLine="0"/>
            </w:pPr>
          </w:p>
        </w:tc>
        <w:tc>
          <w:tcPr>
            <w:tcW w:w="6946" w:type="dxa"/>
          </w:tcPr>
          <w:p w14:paraId="13E79543" w14:textId="20984920" w:rsidR="00857769" w:rsidRDefault="00857769" w:rsidP="006B0FFF">
            <w:pPr>
              <w:pStyle w:val="Tekstpodstawowy"/>
              <w:ind w:firstLine="0"/>
            </w:pPr>
            <m:oMathPara>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tc>
        <w:tc>
          <w:tcPr>
            <w:tcW w:w="985" w:type="dxa"/>
          </w:tcPr>
          <w:p w14:paraId="3655DCCB" w14:textId="7F371585" w:rsidR="00857769" w:rsidRDefault="00857769" w:rsidP="00857769">
            <w:pPr>
              <w:pStyle w:val="Tekstpodstawowy"/>
              <w:spacing w:before="240"/>
              <w:ind w:firstLine="0"/>
              <w:jc w:val="center"/>
            </w:pPr>
            <w:r>
              <w:t>(2)</w:t>
            </w:r>
          </w:p>
        </w:tc>
      </w:tr>
    </w:tbl>
    <w:p w14:paraId="07F4B218" w14:textId="77777777" w:rsidR="00857769" w:rsidRDefault="00857769" w:rsidP="006B0FFF">
      <w:pPr>
        <w:pStyle w:val="Tekstpodstawowy"/>
      </w:pPr>
    </w:p>
    <w:p w14:paraId="4ACFFF22" w14:textId="00E1C999" w:rsidR="0091163E" w:rsidRPr="003224EF" w:rsidRDefault="0091163E" w:rsidP="006B0FFF">
      <w:pPr>
        <w:pStyle w:val="Tekstpodstawowy"/>
      </w:pPr>
      <w:r w:rsidRPr="003224EF">
        <w:t xml:space="preserve">Do otrzymania średniej wartości </w:t>
      </w:r>
      <w:r w:rsidR="0045645C" w:rsidRPr="003224EF">
        <w:t>wzrostu</w:t>
      </w:r>
      <w:r w:rsidR="002148A6">
        <w:t xml:space="preserve"> </w:t>
      </w:r>
      <w:r w:rsidRPr="003224EF">
        <w:t xml:space="preserve">cen </w:t>
      </w:r>
      <w:r w:rsidR="006E2C63">
        <w:t>zgodnie ze wzorem (2)</w:t>
      </w:r>
      <w:r w:rsidR="006E2C63" w:rsidRPr="003224EF">
        <w:t xml:space="preserve"> </w:t>
      </w:r>
      <w:r w:rsidRPr="003224EF">
        <w:t>trzeba dodać wszystkie punkt</w:t>
      </w:r>
      <w:r w:rsidR="002F6F19">
        <w:t xml:space="preserve">y zyskane podczas </w:t>
      </w:r>
      <w:r w:rsidR="001874DF">
        <w:t>wzrostów</w:t>
      </w:r>
      <w:r w:rsidR="002F6F19">
        <w:t xml:space="preserve"> oraz podczas </w:t>
      </w:r>
      <w:r w:rsidRPr="003224EF">
        <w:t>przyjętego okresu (</w:t>
      </w:r>
      <w:r w:rsidR="0045645C" w:rsidRPr="003224EF">
        <w:t>w tym</w:t>
      </w:r>
      <w:r w:rsidR="002F6F19">
        <w:t xml:space="preserve"> przypadku 14 dni), a następnie </w:t>
      </w:r>
      <w:r w:rsidRPr="003224EF">
        <w:t xml:space="preserve">podzielić ich sumę przez przyjęty </w:t>
      </w:r>
      <w:r w:rsidR="0045645C" w:rsidRPr="003224EF">
        <w:t>okres,</w:t>
      </w:r>
      <w:r w:rsidRPr="003224EF">
        <w:t xml:space="preserve"> czyli 14. Aby potrzymać średnią wartość spadku analogicznie należy zsumować wszystkie punkty straty podczas dni spadkowych i podzielić je przez 14. Siłą względna </w:t>
      </w:r>
      <w:r w:rsidR="0045645C" w:rsidRPr="003224EF">
        <w:t>oznaczona jako</w:t>
      </w:r>
      <w:r w:rsidRPr="003224EF">
        <w:t xml:space="preserve"> RS obliczana jest poprzez podzielenie średniej wzrostu przez średnią spadku, a następnie ta wartość jest podstawiana pod wzór na obliczenie RSI</w:t>
      </w:r>
      <w:r w:rsidR="00857769">
        <w:t xml:space="preserve"> (1)</w:t>
      </w:r>
      <w:r w:rsidRPr="003224EF">
        <w:t>.</w:t>
      </w:r>
    </w:p>
    <w:p w14:paraId="51B50A19" w14:textId="49E4FC99" w:rsidR="00817C3C" w:rsidRPr="003224EF" w:rsidRDefault="00817C3C" w:rsidP="006B0FFF">
      <w:pPr>
        <w:pStyle w:val="Tekstpodstawowy"/>
      </w:pPr>
      <w:r w:rsidRPr="003224EF">
        <w:lastRenderedPageBreak/>
        <w:t xml:space="preserve">Oscylator ten jest tym bardziej czuły i większa jest jego amplituda im jego okres jest krótszy. Dzięki temu do analizy </w:t>
      </w:r>
      <w:r w:rsidR="006851AC" w:rsidRPr="003224EF">
        <w:t>krótkoterminowej można obniżyć okres by zwiększyć czułość oscylatora, natomiast aby uniknąć zakłóceń przy analizie długoterminowej można zwiększyć okres wskaźnika.</w:t>
      </w:r>
    </w:p>
    <w:p w14:paraId="2921C2BF" w14:textId="34F35779" w:rsidR="00607A84" w:rsidRPr="003224EF" w:rsidRDefault="00607A84" w:rsidP="00112F3A">
      <w:pPr>
        <w:pStyle w:val="Nagwek4"/>
      </w:pPr>
      <w:r w:rsidRPr="003224EF">
        <w:t>CCI</w:t>
      </w:r>
      <w:r w:rsidR="00112F3A" w:rsidRPr="003224EF">
        <w:t xml:space="preserve"> - </w:t>
      </w:r>
      <w:proofErr w:type="spellStart"/>
      <w:r w:rsidR="00112F3A" w:rsidRPr="003224EF">
        <w:t>Commodity</w:t>
      </w:r>
      <w:proofErr w:type="spellEnd"/>
      <w:r w:rsidR="00112F3A" w:rsidRPr="003224EF">
        <w:t xml:space="preserve"> Channel Index</w:t>
      </w:r>
    </w:p>
    <w:p w14:paraId="49D09D06" w14:textId="51C77EA7" w:rsidR="005F64E8" w:rsidRPr="003224EF" w:rsidRDefault="0086120C" w:rsidP="006B0FFF">
      <w:pPr>
        <w:pStyle w:val="Tekstpodstawowyzwciciem"/>
      </w:pPr>
      <w:r w:rsidRPr="003224EF">
        <w:t>Jest to skonstruowany przez Donalda R. Lamberta wskaźnik</w:t>
      </w:r>
      <w:r w:rsidR="003321E9" w:rsidRPr="003224EF">
        <w:t xml:space="preserve"> stworzony do wykrywania początków i końców trendów</w:t>
      </w:r>
      <w:r w:rsidR="001A7379" w:rsidRPr="003224EF">
        <w:t xml:space="preserve"> na giełdach </w:t>
      </w:r>
      <w:r w:rsidR="0045645C" w:rsidRPr="003224EF">
        <w:t>towarowych,</w:t>
      </w:r>
      <w:r w:rsidR="001A7379" w:rsidRPr="003224EF">
        <w:t xml:space="preserve"> ale jest stosowany również na innych. Porównuje on</w:t>
      </w:r>
      <w:r w:rsidRPr="003224EF">
        <w:t xml:space="preserve"> aktualną cenę średnią ze średnią dla podanego okresu, domyślnie jest to 20 dni. Po tym otrzymane wartości oscylatora są normalizowane za </w:t>
      </w:r>
      <w:r w:rsidR="0045645C" w:rsidRPr="003224EF">
        <w:t>pomocą dzielnika</w:t>
      </w:r>
      <w:r w:rsidRPr="003224EF">
        <w:t xml:space="preserve"> bazującego na przeciętnym odchyleniu. Wynikiem tego jest wartość </w:t>
      </w:r>
      <w:r w:rsidR="0045645C" w:rsidRPr="003224EF">
        <w:t>wskaźnika</w:t>
      </w:r>
      <w:r w:rsidRPr="003224EF">
        <w:t xml:space="preserve"> CCI oscylująca</w:t>
      </w:r>
      <w:r w:rsidR="003321E9" w:rsidRPr="003224EF">
        <w:t xml:space="preserve"> zazwyczaj od</w:t>
      </w:r>
      <w:r w:rsidRPr="003224EF">
        <w:t xml:space="preserve"> +100 do -100</w:t>
      </w:r>
      <w:r w:rsidR="00F43348" w:rsidRPr="003224EF">
        <w:t>. Twórca</w:t>
      </w:r>
      <w:r w:rsidR="003321E9" w:rsidRPr="003224EF">
        <w:t xml:space="preserve"> </w:t>
      </w:r>
      <w:r w:rsidR="0045645C" w:rsidRPr="003224EF">
        <w:t>wskaźnika</w:t>
      </w:r>
      <w:r w:rsidR="003321E9" w:rsidRPr="003224EF">
        <w:t xml:space="preserve"> zaleca przyjmowanie długich pozycji </w:t>
      </w:r>
      <w:proofErr w:type="gramStart"/>
      <w:r w:rsidR="003321E9" w:rsidRPr="003224EF">
        <w:t>kupna</w:t>
      </w:r>
      <w:proofErr w:type="gramEnd"/>
      <w:r w:rsidR="003321E9" w:rsidRPr="003224EF">
        <w:t xml:space="preserve"> gdy CCI wskazuje wartość powyżej +100 </w:t>
      </w:r>
      <w:r w:rsidR="001A7379" w:rsidRPr="003224EF">
        <w:t>aż do momentu gdy wróci do zakresu, oraz krótkich sprzedaży gdy spada poniżej -100.</w:t>
      </w:r>
    </w:p>
    <w:p w14:paraId="4784BD7D" w14:textId="77777777" w:rsidR="007976C6" w:rsidRPr="003224EF" w:rsidRDefault="001A7379" w:rsidP="007976C6">
      <w:pPr>
        <w:keepNext/>
        <w:ind w:firstLine="0"/>
        <w:jc w:val="center"/>
      </w:pPr>
      <w:r w:rsidRPr="003224EF">
        <w:rPr>
          <w:noProof/>
        </w:rPr>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1143" cy="3010400"/>
                    </a:xfrm>
                    <a:prstGeom prst="rect">
                      <a:avLst/>
                    </a:prstGeom>
                  </pic:spPr>
                </pic:pic>
              </a:graphicData>
            </a:graphic>
          </wp:inline>
        </w:drawing>
      </w:r>
    </w:p>
    <w:p w14:paraId="519A0D01" w14:textId="20F6E42D" w:rsidR="001A7379" w:rsidRPr="003224EF" w:rsidRDefault="007976C6" w:rsidP="00F43348">
      <w:pPr>
        <w:pStyle w:val="Legenda"/>
        <w:jc w:val="center"/>
        <w:rPr>
          <w:rFonts w:cs="Times New Roman"/>
          <w:color w:val="auto"/>
        </w:rPr>
      </w:pPr>
      <w:bookmarkStart w:id="53" w:name="_Toc493425576"/>
      <w:bookmarkStart w:id="54" w:name="_Toc49353244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12</w:t>
      </w:r>
      <w:r w:rsidR="00972F79">
        <w:rPr>
          <w:color w:val="auto"/>
        </w:rPr>
        <w:fldChar w:fldCharType="end"/>
      </w:r>
      <w:r w:rsidRPr="003224EF">
        <w:rPr>
          <w:color w:val="auto"/>
        </w:rPr>
        <w:t xml:space="preserve"> Wskaźnik CCI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208</w:t>
      </w:r>
      <w:bookmarkEnd w:id="53"/>
      <w:bookmarkEnd w:id="54"/>
    </w:p>
    <w:p w14:paraId="16B26173" w14:textId="0BABE708" w:rsidR="00607A84" w:rsidRPr="003224EF" w:rsidRDefault="003E392F" w:rsidP="00607A84">
      <w:pPr>
        <w:pStyle w:val="Nagwek4"/>
      </w:pPr>
      <w:r w:rsidRPr="003224EF">
        <w:t xml:space="preserve">Wstęgi </w:t>
      </w:r>
      <w:proofErr w:type="spellStart"/>
      <w:r w:rsidRPr="003224EF">
        <w:t>Bollingera</w:t>
      </w:r>
      <w:proofErr w:type="spellEnd"/>
    </w:p>
    <w:p w14:paraId="2E8896B1" w14:textId="77777777" w:rsidR="0092426B" w:rsidRPr="003224EF" w:rsidRDefault="003E392F" w:rsidP="006B0FFF">
      <w:pPr>
        <w:pStyle w:val="Tekstpodstawowyzwciciem"/>
      </w:pPr>
      <w:r w:rsidRPr="003224EF">
        <w:t xml:space="preserve">Wstęgi </w:t>
      </w:r>
      <w:proofErr w:type="spellStart"/>
      <w:r w:rsidRPr="003224EF">
        <w:t>Bollingera</w:t>
      </w:r>
      <w:proofErr w:type="spellEnd"/>
      <w:r w:rsidRPr="003224EF">
        <w:t xml:space="preserve"> (ang. </w:t>
      </w:r>
      <w:proofErr w:type="spellStart"/>
      <w:r w:rsidR="0048377F" w:rsidRPr="003224EF">
        <w:t>Bollinger</w:t>
      </w:r>
      <w:proofErr w:type="spellEnd"/>
      <w:r w:rsidR="0048377F" w:rsidRPr="003224EF">
        <w:t xml:space="preserve"> </w:t>
      </w:r>
      <w:proofErr w:type="spellStart"/>
      <w:r w:rsidR="0048377F" w:rsidRPr="003224EF">
        <w:t>Bands</w:t>
      </w:r>
      <w:proofErr w:type="spellEnd"/>
      <w:r w:rsidRPr="003224EF">
        <w:t>)</w:t>
      </w:r>
      <w:r w:rsidR="0048377F" w:rsidRPr="003224EF">
        <w:t xml:space="preserve"> to wskaźnik rysujący wstęgi</w:t>
      </w:r>
      <w:r w:rsidRPr="003224EF">
        <w:t xml:space="preserve"> zgodnie ze strukturą ceny. Jego celem jest zdefiniowanie względnych definicji cen wysokich i niskich. Co </w:t>
      </w:r>
      <w:r w:rsidR="0045645C" w:rsidRPr="003224EF">
        <w:t>oznacza,</w:t>
      </w:r>
      <w:r w:rsidRPr="003224EF">
        <w:t xml:space="preserve"> że gdy cena znajduje </w:t>
      </w:r>
      <w:r w:rsidR="0045645C" w:rsidRPr="003224EF">
        <w:t>się</w:t>
      </w:r>
      <w:r w:rsidRPr="003224EF">
        <w:t xml:space="preserve"> w pobliżu górnej wstęgi jest wysoka i można spodziewać się jej spadku, natomiast gdy cena znajduje się w pobliżu </w:t>
      </w:r>
      <w:r w:rsidR="0045645C" w:rsidRPr="003224EF">
        <w:t>dolnej</w:t>
      </w:r>
      <w:r w:rsidRPr="003224EF">
        <w:t xml:space="preserve"> wstęgi jej wartość jest niska i można spodziewać się jej wzrostów. </w:t>
      </w:r>
    </w:p>
    <w:p w14:paraId="1B741C9D" w14:textId="7831EE1C" w:rsidR="00B72FDC" w:rsidRPr="003224EF" w:rsidRDefault="00B72FDC" w:rsidP="0092426B">
      <w:pPr>
        <w:pStyle w:val="Tekstpodstawowyzwciciem"/>
        <w:jc w:val="center"/>
      </w:pPr>
      <w:r w:rsidRPr="003224EF">
        <w:rPr>
          <w:noProof/>
        </w:rPr>
        <w:lastRenderedPageBreak/>
        <w:drawing>
          <wp:inline distT="0" distB="0" distL="0" distR="0" wp14:anchorId="1DE03B9C" wp14:editId="09B44CD0">
            <wp:extent cx="4333461" cy="325737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2401" cy="3264090"/>
                    </a:xfrm>
                    <a:prstGeom prst="rect">
                      <a:avLst/>
                    </a:prstGeom>
                  </pic:spPr>
                </pic:pic>
              </a:graphicData>
            </a:graphic>
          </wp:inline>
        </w:drawing>
      </w:r>
    </w:p>
    <w:p w14:paraId="232FC83B" w14:textId="03AADA70" w:rsidR="00B72FDC" w:rsidRPr="00972F79" w:rsidRDefault="00B72FDC" w:rsidP="00103F2E">
      <w:pPr>
        <w:pStyle w:val="Legenda"/>
        <w:jc w:val="center"/>
        <w:rPr>
          <w:lang w:val="en-US"/>
        </w:rPr>
      </w:pPr>
      <w:bookmarkStart w:id="55" w:name="_Toc493425577"/>
      <w:bookmarkStart w:id="56" w:name="_Toc493532450"/>
      <w:proofErr w:type="spellStart"/>
      <w:r w:rsidRPr="00972F79">
        <w:rPr>
          <w:color w:val="auto"/>
          <w:lang w:val="en-US"/>
        </w:rPr>
        <w:t>Rysunek</w:t>
      </w:r>
      <w:proofErr w:type="spellEnd"/>
      <w:r w:rsidRPr="00972F79">
        <w:rPr>
          <w:color w:val="auto"/>
          <w:lang w:val="en-US"/>
        </w:rPr>
        <w:t xml:space="preserve"> </w:t>
      </w:r>
      <w:r w:rsidR="00972F79">
        <w:rPr>
          <w:color w:val="auto"/>
        </w:rPr>
        <w:fldChar w:fldCharType="begin"/>
      </w:r>
      <w:r w:rsidR="00972F79" w:rsidRPr="00972F79">
        <w:rPr>
          <w:color w:val="auto"/>
          <w:lang w:val="en-US"/>
        </w:rPr>
        <w:instrText xml:space="preserve"> STYLEREF 1 \s </w:instrText>
      </w:r>
      <w:r w:rsidR="00972F79">
        <w:rPr>
          <w:color w:val="auto"/>
        </w:rPr>
        <w:fldChar w:fldCharType="separate"/>
      </w:r>
      <w:r w:rsidR="00972F79" w:rsidRPr="00972F79">
        <w:rPr>
          <w:noProof/>
          <w:color w:val="auto"/>
          <w:lang w:val="en-US"/>
        </w:rPr>
        <w:t>2</w:t>
      </w:r>
      <w:r w:rsidR="00972F79">
        <w:rPr>
          <w:color w:val="auto"/>
        </w:rPr>
        <w:fldChar w:fldCharType="end"/>
      </w:r>
      <w:r w:rsidR="00972F79" w:rsidRPr="00972F79">
        <w:rPr>
          <w:color w:val="auto"/>
          <w:lang w:val="en-US"/>
        </w:rPr>
        <w:t>.</w:t>
      </w:r>
      <w:r w:rsidR="00972F79">
        <w:rPr>
          <w:color w:val="auto"/>
        </w:rPr>
        <w:fldChar w:fldCharType="begin"/>
      </w:r>
      <w:r w:rsidR="00972F79" w:rsidRPr="00972F79">
        <w:rPr>
          <w:color w:val="auto"/>
          <w:lang w:val="en-US"/>
        </w:rPr>
        <w:instrText xml:space="preserve"> SEQ Rysunek \* ARABIC \s 1 </w:instrText>
      </w:r>
      <w:r w:rsidR="00972F79">
        <w:rPr>
          <w:color w:val="auto"/>
        </w:rPr>
        <w:fldChar w:fldCharType="separate"/>
      </w:r>
      <w:r w:rsidR="00972F79" w:rsidRPr="00972F79">
        <w:rPr>
          <w:noProof/>
          <w:color w:val="auto"/>
          <w:lang w:val="en-US"/>
        </w:rPr>
        <w:t>13</w:t>
      </w:r>
      <w:r w:rsidR="00972F79">
        <w:rPr>
          <w:color w:val="auto"/>
        </w:rPr>
        <w:fldChar w:fldCharType="end"/>
      </w:r>
      <w:r w:rsidRPr="00972F79">
        <w:rPr>
          <w:color w:val="auto"/>
          <w:lang w:val="en-US"/>
        </w:rPr>
        <w:t xml:space="preserve"> Bollinger Bands</w:t>
      </w:r>
      <w:r w:rsidR="00103F2E" w:rsidRPr="00972F79">
        <w:rPr>
          <w:color w:val="auto"/>
          <w:lang w:val="en-US"/>
        </w:rPr>
        <w:br/>
      </w:r>
      <w:proofErr w:type="spellStart"/>
      <w:r w:rsidR="00103F2E" w:rsidRPr="00972F79">
        <w:rPr>
          <w:color w:val="auto"/>
          <w:lang w:val="en-US"/>
        </w:rPr>
        <w:t>Źródło</w:t>
      </w:r>
      <w:proofErr w:type="spellEnd"/>
      <w:r w:rsidR="00103F2E" w:rsidRPr="00972F79">
        <w:rPr>
          <w:color w:val="auto"/>
          <w:lang w:val="en-US"/>
        </w:rPr>
        <w:t>: Bollinger, Bollinger on Bollinger Bands, McGraw-Hill New York 2001, s xxi</w:t>
      </w:r>
      <w:bookmarkEnd w:id="55"/>
      <w:bookmarkEnd w:id="56"/>
      <w:r w:rsidRPr="00972F79">
        <w:rPr>
          <w:lang w:val="en-US"/>
        </w:rPr>
        <w:br/>
      </w:r>
    </w:p>
    <w:p w14:paraId="396204A0" w14:textId="7DE518F9" w:rsidR="005927F4" w:rsidRPr="003224EF" w:rsidRDefault="003E392F" w:rsidP="006B0FFF">
      <w:pPr>
        <w:pStyle w:val="Tekstpodstawowyzwciciem"/>
      </w:pPr>
      <w:r w:rsidRPr="003224EF">
        <w:t xml:space="preserve">Podstawą wstęg </w:t>
      </w:r>
      <w:proofErr w:type="spellStart"/>
      <w:r w:rsidRPr="003224EF">
        <w:t>Bollingera</w:t>
      </w:r>
      <w:proofErr w:type="spellEnd"/>
      <w:r w:rsidR="001D4DA3" w:rsidRPr="003224EF">
        <w:t xml:space="preserve"> jest wskaźnik średniej ruchomej</w:t>
      </w:r>
      <w:r w:rsidR="00341AB6" w:rsidRPr="003224EF">
        <w:t>, stanowi on również</w:t>
      </w:r>
      <w:r w:rsidR="00897CAE" w:rsidRPr="003224EF">
        <w:t xml:space="preserve"> środkową wstęgę opisywanego wskaźnika. Domyślna </w:t>
      </w:r>
      <w:r w:rsidR="0045645C" w:rsidRPr="003224EF">
        <w:t>wartość</w:t>
      </w:r>
      <w:r w:rsidR="00897CAE" w:rsidRPr="003224EF">
        <w:t xml:space="preserve"> </w:t>
      </w:r>
      <w:r w:rsidR="0045645C" w:rsidRPr="003224EF">
        <w:t>średniej</w:t>
      </w:r>
      <w:r w:rsidR="00897CAE" w:rsidRPr="003224EF">
        <w:t xml:space="preserve"> ruchomej użytej w wstęgach </w:t>
      </w:r>
      <w:proofErr w:type="spellStart"/>
      <w:r w:rsidR="00897CAE" w:rsidRPr="003224EF">
        <w:t>Bollingera</w:t>
      </w:r>
      <w:proofErr w:type="spellEnd"/>
      <w:r w:rsidR="00897CAE" w:rsidRPr="003224EF">
        <w:t xml:space="preserve"> to 20</w:t>
      </w:r>
      <w:r w:rsidR="00344C95" w:rsidRPr="003224EF">
        <w:t xml:space="preserve"> okresów</w:t>
      </w:r>
      <w:r w:rsidR="00897CAE" w:rsidRPr="003224EF">
        <w:t xml:space="preserve">. </w:t>
      </w:r>
      <w:r w:rsidR="0045645C" w:rsidRPr="003224EF">
        <w:t>Szerokość</w:t>
      </w:r>
      <w:r w:rsidR="00897CAE" w:rsidRPr="003224EF">
        <w:t xml:space="preserve"> wstęg definiowana jest przez miarę zmienności określanej jako odchylenie standardowe. Dane do obliczenia zmienności to te same dane które były użyte do obliczeń średniej ruchomej.</w:t>
      </w:r>
      <w:r w:rsidR="00344C95" w:rsidRPr="003224EF">
        <w:t xml:space="preserve"> Wstęga górna i dolna rysowane są w odległości dwóch odchyleń standardowych od średniej.</w:t>
      </w:r>
    </w:p>
    <w:p w14:paraId="052773B9" w14:textId="7A85BF1F" w:rsidR="00B72FDC" w:rsidRPr="003224EF"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0CDF2DE0" w:rsidR="002B340D" w:rsidRPr="003224EF" w:rsidRDefault="002B340D" w:rsidP="006B0FFF">
      <w:pPr>
        <w:pStyle w:val="Tekstpodstawowyzwciciem"/>
      </w:pPr>
      <w:r w:rsidRPr="003224EF">
        <w:t xml:space="preserve">Analiza z pomocą wstęg </w:t>
      </w:r>
      <w:proofErr w:type="spellStart"/>
      <w:r w:rsidR="0045645C" w:rsidRPr="003224EF">
        <w:t>B</w:t>
      </w:r>
      <w:r w:rsidRPr="003224EF">
        <w:t>ollingera</w:t>
      </w:r>
      <w:proofErr w:type="spellEnd"/>
      <w:r w:rsidRPr="003224EF">
        <w:t xml:space="preserve"> sprowadza się do odczytywania formacji występujących na rynku w okolicy </w:t>
      </w:r>
      <w:proofErr w:type="gramStart"/>
      <w:r w:rsidRPr="003224EF">
        <w:t>wstęg ,</w:t>
      </w:r>
      <w:proofErr w:type="gramEnd"/>
      <w:r w:rsidRPr="003224EF">
        <w:t xml:space="preserve"> analizy przecięć ceny z wstęgami czy wybić ceny poza wstęgi.</w:t>
      </w:r>
    </w:p>
    <w:p w14:paraId="625CAD85" w14:textId="0A790DEB" w:rsidR="00607A84" w:rsidRPr="003224EF" w:rsidRDefault="00607A84" w:rsidP="009954DC">
      <w:pPr>
        <w:pStyle w:val="Nagwek4"/>
      </w:pPr>
      <w:r w:rsidRPr="003224EF">
        <w:t>MACD</w:t>
      </w:r>
      <w:r w:rsidR="009954DC" w:rsidRPr="003224EF">
        <w:t xml:space="preserve"> - </w:t>
      </w:r>
      <w:proofErr w:type="spellStart"/>
      <w:r w:rsidR="009954DC" w:rsidRPr="003224EF">
        <w:t>Moving</w:t>
      </w:r>
      <w:proofErr w:type="spellEnd"/>
      <w:r w:rsidR="009954DC" w:rsidRPr="003224EF">
        <w:t xml:space="preserve"> </w:t>
      </w:r>
      <w:proofErr w:type="spellStart"/>
      <w:r w:rsidR="009954DC" w:rsidRPr="003224EF">
        <w:t>Average</w:t>
      </w:r>
      <w:proofErr w:type="spellEnd"/>
      <w:r w:rsidR="009954DC" w:rsidRPr="003224EF">
        <w:t xml:space="preserve"> </w:t>
      </w:r>
      <w:proofErr w:type="spellStart"/>
      <w:r w:rsidR="009954DC" w:rsidRPr="003224EF">
        <w:t>Convergence</w:t>
      </w:r>
      <w:proofErr w:type="spellEnd"/>
      <w:r w:rsidR="009954DC" w:rsidRPr="003224EF">
        <w:t>/</w:t>
      </w:r>
      <w:proofErr w:type="spellStart"/>
      <w:r w:rsidR="009954DC" w:rsidRPr="003224EF">
        <w:t>Divergence</w:t>
      </w:r>
      <w:proofErr w:type="spellEnd"/>
    </w:p>
    <w:p w14:paraId="79DCA7F9" w14:textId="0605692F" w:rsidR="00982158" w:rsidRPr="003224EF" w:rsidRDefault="004547AA" w:rsidP="006B0FFF">
      <w:pPr>
        <w:pStyle w:val="Tekstpodstawowyzwciciem"/>
      </w:pPr>
      <w:r w:rsidRPr="003224EF">
        <w:t xml:space="preserve">Wskaźnik wynalazł Gerald </w:t>
      </w:r>
      <w:proofErr w:type="spellStart"/>
      <w:r w:rsidRPr="003224EF">
        <w:t>Appel</w:t>
      </w:r>
      <w:proofErr w:type="spellEnd"/>
      <w:r w:rsidRPr="003224EF">
        <w:t xml:space="preserve"> pod koniec lat siedemdziesiątych. Jest to bardzo popularny wskaźnik, zamieniający dwie średnie ruchome (wskaźniki śledzące </w:t>
      </w:r>
      <w:r w:rsidR="0045645C" w:rsidRPr="003224EF">
        <w:t>trend) w</w:t>
      </w:r>
      <w:r w:rsidRPr="003224EF">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w:t>
      </w:r>
      <w:r w:rsidRPr="003224EF">
        <w:lastRenderedPageBreak/>
        <w:t xml:space="preserve">do wartości, więc nie jest </w:t>
      </w:r>
      <w:r w:rsidR="0045645C" w:rsidRPr="003224EF">
        <w:t>odpowiednim</w:t>
      </w:r>
      <w:r w:rsidRPr="003224EF">
        <w:t xml:space="preserve"> wskaźnikiem do oceny wykupienia wyprzedania </w:t>
      </w:r>
      <w:r w:rsidR="0045645C" w:rsidRPr="003224EF">
        <w:t>rynku</w:t>
      </w:r>
      <w:r w:rsidRPr="003224EF">
        <w:t>.</w:t>
      </w:r>
    </w:p>
    <w:p w14:paraId="60004669" w14:textId="040FF22C" w:rsidR="004547AA" w:rsidRPr="003224EF" w:rsidRDefault="004547AA" w:rsidP="0092426B">
      <w:pPr>
        <w:keepNext/>
        <w:jc w:val="center"/>
      </w:pPr>
      <w:r w:rsidRPr="003224EF">
        <w:rPr>
          <w:noProof/>
        </w:rPr>
        <w:drawing>
          <wp:inline distT="0" distB="0" distL="0" distR="0" wp14:anchorId="305A25AF" wp14:editId="26A09DC7">
            <wp:extent cx="3617565" cy="2987111"/>
            <wp:effectExtent l="0" t="0" r="2540" b="3810"/>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837" cy="2998896"/>
                    </a:xfrm>
                    <a:prstGeom prst="rect">
                      <a:avLst/>
                    </a:prstGeom>
                    <a:noFill/>
                    <a:ln>
                      <a:noFill/>
                    </a:ln>
                  </pic:spPr>
                </pic:pic>
              </a:graphicData>
            </a:graphic>
          </wp:inline>
        </w:drawing>
      </w:r>
    </w:p>
    <w:p w14:paraId="61199183" w14:textId="1CF29409" w:rsidR="004547AA" w:rsidRPr="003224EF" w:rsidRDefault="004547AA" w:rsidP="004547AA">
      <w:pPr>
        <w:pStyle w:val="Legenda"/>
        <w:jc w:val="center"/>
        <w:rPr>
          <w:color w:val="auto"/>
        </w:rPr>
      </w:pPr>
      <w:bookmarkStart w:id="57" w:name="_Toc493425578"/>
      <w:bookmarkStart w:id="58" w:name="_Toc493532451"/>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14</w:t>
      </w:r>
      <w:r w:rsidR="00972F79">
        <w:rPr>
          <w:color w:val="auto"/>
        </w:rPr>
        <w:fldChar w:fldCharType="end"/>
      </w:r>
      <w:r w:rsidRPr="003224EF">
        <w:rPr>
          <w:color w:val="auto"/>
        </w:rPr>
        <w:t xml:space="preserve"> Wskaźnik MACD</w:t>
      </w:r>
      <w:r w:rsidRPr="003224EF">
        <w:rPr>
          <w:color w:val="auto"/>
        </w:rPr>
        <w:br/>
        <w:t xml:space="preserve">Źródło: </w:t>
      </w:r>
      <w:r w:rsidR="006B0FFF" w:rsidRPr="003224EF">
        <w:rPr>
          <w:color w:val="auto"/>
        </w:rPr>
        <w:t>http://stockcharts.com/school/doku.php?id=chart_school:technical_indicators:moving_average_convergence</w:t>
      </w:r>
      <w:r w:rsidRPr="003224EF">
        <w:rPr>
          <w:color w:val="auto"/>
        </w:rPr>
        <w:t xml:space="preserve"> _</w:t>
      </w:r>
      <w:proofErr w:type="spellStart"/>
      <w:r w:rsidRPr="003224EF">
        <w:rPr>
          <w:color w:val="auto"/>
        </w:rPr>
        <w:t>divergence_macd</w:t>
      </w:r>
      <w:proofErr w:type="spellEnd"/>
      <w:r w:rsidRPr="003224EF">
        <w:rPr>
          <w:color w:val="auto"/>
        </w:rPr>
        <w:t xml:space="preserve"> (dostęp na 17.07.2017)</w:t>
      </w:r>
      <w:bookmarkEnd w:id="57"/>
      <w:bookmarkEnd w:id="58"/>
    </w:p>
    <w:p w14:paraId="43478490" w14:textId="3A9DB4F0" w:rsidR="004547AA" w:rsidRPr="003224EF" w:rsidRDefault="004547AA" w:rsidP="006B0FFF">
      <w:pPr>
        <w:pStyle w:val="Tekstpodstawowyzwciciem"/>
      </w:pPr>
      <w:r w:rsidRPr="003224EF">
        <w:t xml:space="preserve">Wskaźnik MACD składa się z linii MACD która jest różnicą między dwoma wskaźnikami wykładniczej średniej kroczącej (ang. EMA – </w:t>
      </w:r>
      <w:proofErr w:type="spellStart"/>
      <w:r w:rsidRPr="003224EF">
        <w:t>Exponential</w:t>
      </w:r>
      <w:proofErr w:type="spellEnd"/>
      <w:r w:rsidRPr="003224EF">
        <w:t xml:space="preserve"> </w:t>
      </w:r>
      <w:proofErr w:type="spellStart"/>
      <w:r w:rsidRPr="003224EF">
        <w:t>Moving</w:t>
      </w:r>
      <w:proofErr w:type="spellEnd"/>
      <w:r w:rsidRPr="003224EF">
        <w:t xml:space="preserve"> </w:t>
      </w:r>
      <w:proofErr w:type="spellStart"/>
      <w:r w:rsidRPr="003224EF">
        <w:t>Average</w:t>
      </w:r>
      <w:proofErr w:type="spellEnd"/>
      <w:r w:rsidRPr="003224EF">
        <w:t>)</w:t>
      </w:r>
      <w:r w:rsidR="005E7D79" w:rsidRPr="003224EF">
        <w:t>,</w:t>
      </w:r>
      <w:r w:rsidR="001E70D0" w:rsidRPr="003224EF">
        <w:t xml:space="preserve"> przykładowo</w:t>
      </w:r>
      <w:r w:rsidR="005E7D79" w:rsidRPr="003224EF">
        <w:t xml:space="preserve"> </w:t>
      </w:r>
      <w:r w:rsidRPr="003224EF">
        <w:t xml:space="preserve">od 12 dniowej jest odejmowania 26 dniowa. Linia MACD przedstawia konwergencję i </w:t>
      </w:r>
      <w:r w:rsidR="0045645C" w:rsidRPr="003224EF">
        <w:t>dywergencję</w:t>
      </w:r>
      <w:r w:rsidRPr="003224EF">
        <w:t xml:space="preserve"> tych dwóch linii. Linia sygnałowa jest średnią linii MACD z 9 okresów, natomiast histogram </w:t>
      </w:r>
      <w:r w:rsidR="0045645C" w:rsidRPr="003224EF">
        <w:t>przedstawia</w:t>
      </w:r>
      <w:r w:rsidRPr="003224EF">
        <w:t xml:space="preserve"> różnicę między linią MACD a linią sygnałową.</w:t>
      </w:r>
    </w:p>
    <w:p w14:paraId="4B7A0C5F" w14:textId="16FAEF16" w:rsidR="004547AA" w:rsidRPr="003224EF" w:rsidRDefault="004547AA" w:rsidP="006B0FFF">
      <w:pPr>
        <w:pStyle w:val="Tekstpodstawowyzwciciem"/>
      </w:pPr>
      <w:r w:rsidRPr="003224EF">
        <w:t xml:space="preserve">Dywergencja </w:t>
      </w:r>
      <w:r w:rsidR="00DD6981" w:rsidRPr="003224EF">
        <w:t>zachodzi,</w:t>
      </w:r>
      <w:r w:rsidRPr="003224EF">
        <w:t xml:space="preserve"> gdy linie średnich kroczących na podstawie których linia MACD jest </w:t>
      </w:r>
      <w:r w:rsidR="00DD6981" w:rsidRPr="003224EF">
        <w:t>obliczana</w:t>
      </w:r>
      <w:r w:rsidRPr="003224EF">
        <w:t xml:space="preserve"> się rozchodzą</w:t>
      </w:r>
      <w:r w:rsidR="001E70D0" w:rsidRPr="003224EF">
        <w:t>.</w:t>
      </w:r>
      <w:r w:rsidRPr="003224EF">
        <w:t xml:space="preserve"> </w:t>
      </w:r>
      <w:r w:rsidR="001E70D0" w:rsidRPr="003224EF">
        <w:t>W</w:t>
      </w:r>
      <w:r w:rsidRPr="003224EF">
        <w:t xml:space="preserve">artość linii MACD </w:t>
      </w:r>
      <w:r w:rsidR="001E70D0" w:rsidRPr="003224EF">
        <w:t>rośnie, kiedy</w:t>
      </w:r>
      <w:r w:rsidRPr="003224EF">
        <w:t xml:space="preserve"> 12 dniowa śre</w:t>
      </w:r>
      <w:r w:rsidR="001E70D0" w:rsidRPr="003224EF">
        <w:t>dnia jest większa od 26 dniowej</w:t>
      </w:r>
      <w:r w:rsidRPr="003224EF">
        <w:t xml:space="preserve"> i </w:t>
      </w:r>
      <w:r w:rsidR="001E70D0" w:rsidRPr="003224EF">
        <w:t>maleje,</w:t>
      </w:r>
      <w:r w:rsidRPr="003224EF">
        <w:t xml:space="preserve"> gdy sytuacja jest odwrotna. W obu przypadkach podczas dywergencji linia MACD oddala się od poziomu zero, natomiast podczas </w:t>
      </w:r>
      <w:r w:rsidR="001E70D0" w:rsidRPr="003224EF">
        <w:t xml:space="preserve">konwergencji oznaczającej </w:t>
      </w:r>
      <w:proofErr w:type="gramStart"/>
      <w:r w:rsidR="001E70D0" w:rsidRPr="003224EF">
        <w:t>sytuację</w:t>
      </w:r>
      <w:proofErr w:type="gramEnd"/>
      <w:r w:rsidR="001E70D0" w:rsidRPr="003224EF">
        <w:t xml:space="preserve"> kiedy</w:t>
      </w:r>
      <w:r w:rsidRPr="003224EF">
        <w:t xml:space="preserve"> linie średnich kroczących podążają w tym samym kierunku linia MACD zbliża się do poziomu 0. </w:t>
      </w:r>
    </w:p>
    <w:p w14:paraId="19F3A77B" w14:textId="76A61B7B" w:rsidR="004547AA" w:rsidRPr="003224EF" w:rsidRDefault="004547AA" w:rsidP="006B0FFF">
      <w:pPr>
        <w:pStyle w:val="Tekstpodstawowyzwciciem"/>
      </w:pPr>
      <w:r w:rsidRPr="003224EF">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3224EF">
        <w:t>są</w:t>
      </w:r>
      <w:r w:rsidRPr="003224EF">
        <w:t xml:space="preserve"> sygnałami które mogą zwiastować zmianę trendu. Dodatkowymi informacjami </w:t>
      </w:r>
      <w:r w:rsidR="001E70D0" w:rsidRPr="003224EF">
        <w:t>są</w:t>
      </w:r>
      <w:r w:rsidRPr="003224EF">
        <w:t xml:space="preserve"> </w:t>
      </w:r>
      <w:r w:rsidR="001E70D0" w:rsidRPr="003224EF">
        <w:t>dywergencje względem wykresu,</w:t>
      </w:r>
      <w:r w:rsidRPr="003224EF">
        <w:t xml:space="preserve"> gdy linie MACD i sygnałowa poruszają się w przeciwnym kierunku niż wykres</w:t>
      </w:r>
      <w:r w:rsidR="0092426B" w:rsidRPr="003224EF">
        <w:t>.</w:t>
      </w:r>
    </w:p>
    <w:p w14:paraId="0476D585" w14:textId="680F9EF4" w:rsidR="00C01BD8" w:rsidRPr="003224EF" w:rsidRDefault="00C01BD8" w:rsidP="00C01BD8">
      <w:pPr>
        <w:pStyle w:val="Nagwek2"/>
        <w:rPr>
          <w:rFonts w:cs="Times New Roman"/>
        </w:rPr>
      </w:pPr>
      <w:bookmarkStart w:id="59" w:name="_Toc493417878"/>
      <w:r w:rsidRPr="003224EF">
        <w:rPr>
          <w:rFonts w:cs="Times New Roman"/>
        </w:rPr>
        <w:lastRenderedPageBreak/>
        <w:t>Uczenie maszynowe</w:t>
      </w:r>
      <w:bookmarkEnd w:id="59"/>
    </w:p>
    <w:p w14:paraId="3CD25D9B" w14:textId="1FFF4652" w:rsidR="00FB064B" w:rsidRPr="003224EF" w:rsidRDefault="0084260A" w:rsidP="006B0FFF">
      <w:pPr>
        <w:pStyle w:val="Tekstpodstawowyzwciciem"/>
      </w:pPr>
      <w:r w:rsidRPr="003224EF">
        <w:t xml:space="preserve">Uczenie maszynowe to dziedzina </w:t>
      </w:r>
      <w:r w:rsidR="00F63FC4" w:rsidRPr="003224EF">
        <w:t>powiązana z statystyką, informatyką, logiką, teorią informacji, teori</w:t>
      </w:r>
      <w:r w:rsidR="00BF40B7" w:rsidRPr="003224EF">
        <w:t>ą</w:t>
      </w:r>
      <w:r w:rsidR="00F63FC4" w:rsidRPr="003224EF">
        <w:t xml:space="preserve"> prawdopodobieństwa i nie tylko. </w:t>
      </w:r>
      <w:r w:rsidRPr="003224EF">
        <w:t xml:space="preserve">Jest częścią większego pojęcia jakim jest sztuczna inteligencja. Celem uczenia maszynowego jest automatyczna detekcja </w:t>
      </w:r>
      <w:r w:rsidR="001E70D0" w:rsidRPr="003224EF">
        <w:t>istotnych</w:t>
      </w:r>
      <w:r w:rsidRPr="003224EF">
        <w:t xml:space="preserve"> </w:t>
      </w:r>
      <w:r w:rsidR="001E70D0" w:rsidRPr="003224EF">
        <w:t>informacji</w:t>
      </w:r>
      <w:r w:rsidRPr="003224EF">
        <w:t xml:space="preserve"> z dużych źródeł danych. Automatyzacja niesie za </w:t>
      </w:r>
      <w:r w:rsidR="001E70D0" w:rsidRPr="003224EF">
        <w:t>sobą</w:t>
      </w:r>
      <w:r w:rsidRPr="003224EF">
        <w:t xml:space="preserve"> konieczność uczenia się tak aby dostarczane dane były jak najbardziej precyzyjne.</w:t>
      </w:r>
      <w:r w:rsidR="00362EFA" w:rsidRPr="003224EF">
        <w:t xml:space="preserve"> Narzędzia uczenia maszynowego uczą się i adoptują w taki sposób by zwracać celne wyniki</w:t>
      </w:r>
      <w:r w:rsidR="0092426B" w:rsidRPr="003224EF">
        <w:t>.</w:t>
      </w:r>
    </w:p>
    <w:p w14:paraId="3DA214B2" w14:textId="48D40099" w:rsidR="00FF6E04" w:rsidRPr="003224EF" w:rsidRDefault="00FF6E04" w:rsidP="00FF6E04">
      <w:pPr>
        <w:pStyle w:val="Nagwek3"/>
      </w:pPr>
      <w:bookmarkStart w:id="60" w:name="_Toc493417879"/>
      <w:r w:rsidRPr="003224EF">
        <w:t xml:space="preserve">Pojęcie uczenia się w </w:t>
      </w:r>
      <w:r w:rsidR="001E70D0" w:rsidRPr="003224EF">
        <w:t>kontekście</w:t>
      </w:r>
      <w:r w:rsidRPr="003224EF">
        <w:t xml:space="preserve"> maszynowym</w:t>
      </w:r>
      <w:bookmarkEnd w:id="60"/>
    </w:p>
    <w:p w14:paraId="49C16150" w14:textId="246E01DF" w:rsidR="002803C9" w:rsidRPr="003224EF" w:rsidRDefault="00FB064B" w:rsidP="006B0FFF">
      <w:pPr>
        <w:pStyle w:val="Tekstpodstawowyzwciciem"/>
      </w:pPr>
      <w:r w:rsidRPr="003224EF">
        <w:t xml:space="preserve">Proces uczenia się zawiera kilka ważnych elementów które spełniać musi również system określany jako uczący się. </w:t>
      </w:r>
      <w:r w:rsidR="00011B5C" w:rsidRPr="003224EF">
        <w:t>Takimi elementami są z</w:t>
      </w:r>
      <w:r w:rsidR="001E70D0" w:rsidRPr="003224EF">
        <w:t>miany</w:t>
      </w:r>
      <w:r w:rsidRPr="003224EF">
        <w:t xml:space="preserve"> o charakterze uczenia się, to </w:t>
      </w:r>
      <w:r w:rsidR="00B84FA7" w:rsidRPr="003224EF">
        <w:t>oznacza,</w:t>
      </w:r>
      <w:r w:rsidRPr="003224EF">
        <w:t xml:space="preserve"> że system powinien wprowadzać zmiany w interpretacji danych w taki sposób by poprawić swoje działanie. Poprawa za pośrednictwem zmian powinna wynikać z działania systemu, czyli to on musi </w:t>
      </w:r>
      <w:r w:rsidR="00011B5C" w:rsidRPr="003224EF">
        <w:t>zdecydować,</w:t>
      </w:r>
      <w:r w:rsidRPr="003224EF">
        <w:t xml:space="preserve"> że dana zmiana wpłynie pozytywnie na jego działanie i ją </w:t>
      </w:r>
      <w:r w:rsidR="00011B5C" w:rsidRPr="003224EF">
        <w:t>zastosować</w:t>
      </w:r>
      <w:r w:rsidRPr="003224EF">
        <w:t>. Nie mogą być to zmiany funkcjonalności</w:t>
      </w:r>
      <w:r w:rsidR="00011B5C" w:rsidRPr="003224EF">
        <w:t xml:space="preserve"> systemu</w:t>
      </w:r>
      <w:r w:rsidRPr="003224EF">
        <w:t xml:space="preserve"> czy inne zmiany zewnętrzne. Takie zmiany wynikające z wnętrza systemu można określić jako doświadczenie</w:t>
      </w:r>
      <w:r w:rsidR="0092426B" w:rsidRPr="003224EF">
        <w:t>.</w:t>
      </w:r>
    </w:p>
    <w:p w14:paraId="4B04684A" w14:textId="00443C98" w:rsidR="00BE6E7E" w:rsidRPr="003224EF" w:rsidRDefault="000C16F4" w:rsidP="006B0FFF">
      <w:pPr>
        <w:pStyle w:val="Tekstpodstawowyzwciciem"/>
      </w:pPr>
      <w:r w:rsidRPr="003224EF">
        <w:t xml:space="preserve">W </w:t>
      </w:r>
      <w:r w:rsidR="00011B5C" w:rsidRPr="003224EF">
        <w:t>kontekście</w:t>
      </w:r>
      <w:r w:rsidRPr="003224EF">
        <w:t xml:space="preserve"> maszyn </w:t>
      </w:r>
      <w:r w:rsidR="00A1083E" w:rsidRPr="003224EF">
        <w:t xml:space="preserve">proces uczenia w dużym uproszczeniu polega na analizie zbioru danych treningowych na których algorytm uczy </w:t>
      </w:r>
      <w:r w:rsidR="00011B5C" w:rsidRPr="003224EF">
        <w:t>się,</w:t>
      </w:r>
      <w:r w:rsidR="00A1083E" w:rsidRPr="003224EF">
        <w:t xml:space="preserve"> czyli wprowadza zmiany w interpretacji danych w celu poprawienia wyników</w:t>
      </w:r>
      <w:r w:rsidR="00011B5C" w:rsidRPr="003224EF">
        <w:t>.</w:t>
      </w:r>
      <w:r w:rsidR="00A1083E" w:rsidRPr="003224EF">
        <w:t xml:space="preserve"> </w:t>
      </w:r>
      <w:r w:rsidR="00011B5C" w:rsidRPr="003224EF">
        <w:t>Dzieje się to za</w:t>
      </w:r>
      <w:r w:rsidR="00A1083E" w:rsidRPr="003224EF">
        <w:t xml:space="preserve"> pomocą </w:t>
      </w:r>
      <w:r w:rsidR="00011B5C" w:rsidRPr="003224EF">
        <w:t>odpowiednio zbudowanego</w:t>
      </w:r>
      <w:r w:rsidR="00A1083E" w:rsidRPr="003224EF">
        <w:t xml:space="preserve"> </w:t>
      </w:r>
      <w:r w:rsidR="00011B5C" w:rsidRPr="003224EF">
        <w:t>algorytmu, w którym</w:t>
      </w:r>
      <w:r w:rsidR="00A1083E" w:rsidRPr="003224EF">
        <w:t xml:space="preserve"> zmiany wynikają z wnętrza systemu na podstawie analizy danych wprowadzonych z zewnątrz</w:t>
      </w:r>
      <w:r w:rsidR="00011B5C" w:rsidRPr="003224EF">
        <w:t>.</w:t>
      </w:r>
      <w:r w:rsidR="00A1083E" w:rsidRPr="003224EF">
        <w:t xml:space="preserve"> </w:t>
      </w:r>
      <w:r w:rsidR="00011B5C" w:rsidRPr="003224EF">
        <w:t>Na koniec</w:t>
      </w:r>
      <w:r w:rsidR="00A1083E" w:rsidRPr="003224EF">
        <w:t xml:space="preserve"> otrzymany jest wynik</w:t>
      </w:r>
      <w:r w:rsidR="00011B5C" w:rsidRPr="003224EF">
        <w:t>,</w:t>
      </w:r>
      <w:r w:rsidR="00A1083E" w:rsidRPr="003224EF">
        <w:t xml:space="preserve"> czyli informacje na bazie wprowadzonego zbioru danych</w:t>
      </w:r>
      <w:r w:rsidR="0092426B" w:rsidRPr="003224EF">
        <w:t>.</w:t>
      </w:r>
    </w:p>
    <w:p w14:paraId="62AF9936" w14:textId="0D30E5BC" w:rsidR="00BF40B7" w:rsidRPr="003224EF" w:rsidRDefault="006C66D8" w:rsidP="00BF40B7">
      <w:pPr>
        <w:pStyle w:val="Nagwek3"/>
      </w:pPr>
      <w:bookmarkStart w:id="61" w:name="_Toc493417880"/>
      <w:r w:rsidRPr="003224EF">
        <w:t>Podstaw</w:t>
      </w:r>
      <w:r w:rsidR="0085597C" w:rsidRPr="003224EF">
        <w:t>owe pojęcia</w:t>
      </w:r>
      <w:bookmarkEnd w:id="61"/>
    </w:p>
    <w:p w14:paraId="50436B69" w14:textId="4E39E748" w:rsidR="00DE3E39" w:rsidRPr="003224EF" w:rsidRDefault="00DE3E39" w:rsidP="006B0FFF">
      <w:pPr>
        <w:pStyle w:val="Tekstpodstawowyzwciciem"/>
      </w:pPr>
      <w:r w:rsidRPr="003224EF">
        <w:t>Poniżej zostaną opisane podstawowe pojęcia związane z uczeniem maszynowym użyte w pracy:</w:t>
      </w:r>
    </w:p>
    <w:p w14:paraId="0EECE23A" w14:textId="61B40BB2" w:rsidR="00DE3E39" w:rsidRPr="003224EF" w:rsidRDefault="00DE3E39" w:rsidP="009A1DD4">
      <w:pPr>
        <w:pStyle w:val="Akapitzlist"/>
        <w:numPr>
          <w:ilvl w:val="0"/>
          <w:numId w:val="23"/>
        </w:numPr>
        <w:ind w:hanging="359"/>
      </w:pPr>
      <w:r w:rsidRPr="003224EF">
        <w:t>Atrybuty</w:t>
      </w:r>
      <w:r w:rsidR="00483EAE" w:rsidRPr="003224EF">
        <w:t xml:space="preserve"> </w:t>
      </w:r>
      <w:r w:rsidR="00CA056D" w:rsidRPr="003224EF">
        <w:t xml:space="preserve">– </w:t>
      </w:r>
      <w:r w:rsidR="000345F0" w:rsidRPr="003224EF">
        <w:t>rodzaj wartości jaki przyjmuje określona kolumna w zbiorze danych</w:t>
      </w:r>
      <w:r w:rsidR="00011B5C" w:rsidRPr="003224EF">
        <w:t>.</w:t>
      </w:r>
      <w:r w:rsidR="000345F0" w:rsidRPr="003224EF">
        <w:t xml:space="preserve"> </w:t>
      </w:r>
      <w:r w:rsidR="00011B5C" w:rsidRPr="003224EF">
        <w:t>A</w:t>
      </w:r>
      <w:r w:rsidR="000345F0" w:rsidRPr="003224EF">
        <w:t xml:space="preserve">trybuty można określić jako </w:t>
      </w:r>
      <w:r w:rsidR="00011B5C" w:rsidRPr="003224EF">
        <w:t>symboliczne,</w:t>
      </w:r>
      <w:r w:rsidR="000345F0" w:rsidRPr="003224EF">
        <w:t xml:space="preserve"> czyli określona</w:t>
      </w:r>
      <w:r w:rsidR="00011B5C" w:rsidRPr="003224EF">
        <w:t xml:space="preserve"> jest</w:t>
      </w:r>
      <w:r w:rsidR="000345F0" w:rsidRPr="003224EF">
        <w:t xml:space="preserve"> lista </w:t>
      </w:r>
      <w:r w:rsidR="00011B5C" w:rsidRPr="003224EF">
        <w:t>typów wartości jakie może przyjmować: numeryczny</w:t>
      </w:r>
      <w:r w:rsidR="000345F0" w:rsidRPr="003224EF">
        <w:t xml:space="preserve">, tekstowy, format daty, </w:t>
      </w:r>
    </w:p>
    <w:p w14:paraId="1E6A9F2F" w14:textId="43F5BD1C" w:rsidR="00DE3E39" w:rsidRPr="003224EF" w:rsidRDefault="00DE3E39" w:rsidP="00DE3E39">
      <w:pPr>
        <w:pStyle w:val="Akapitzlist"/>
        <w:numPr>
          <w:ilvl w:val="0"/>
          <w:numId w:val="23"/>
        </w:numPr>
      </w:pPr>
      <w:r w:rsidRPr="003224EF">
        <w:t>Filtry</w:t>
      </w:r>
      <w:r w:rsidR="00483EAE" w:rsidRPr="003224EF">
        <w:t xml:space="preserve"> </w:t>
      </w:r>
      <w:r w:rsidR="00A56651" w:rsidRPr="003224EF">
        <w:t>–</w:t>
      </w:r>
      <w:r w:rsidR="000345F0" w:rsidRPr="003224EF">
        <w:t xml:space="preserve"> </w:t>
      </w:r>
      <w:r w:rsidR="00A56651" w:rsidRPr="003224EF">
        <w:t xml:space="preserve">narzędzia modyfikujące w określony sposób zestawy danych, mogą m.in usuwać lub dodawać atrybuty, usuwać </w:t>
      </w:r>
      <w:r w:rsidR="00011B5C" w:rsidRPr="003224EF">
        <w:t>instancje</w:t>
      </w:r>
      <w:r w:rsidR="00A56651" w:rsidRPr="003224EF">
        <w:t xml:space="preserve">, dyskretyzować, </w:t>
      </w:r>
    </w:p>
    <w:p w14:paraId="3537E63D" w14:textId="48EA205F" w:rsidR="00DE3E39" w:rsidRPr="003224EF" w:rsidRDefault="00DE3E39" w:rsidP="00DE3E39">
      <w:pPr>
        <w:pStyle w:val="Akapitzlist"/>
        <w:numPr>
          <w:ilvl w:val="0"/>
          <w:numId w:val="23"/>
        </w:numPr>
      </w:pPr>
      <w:r w:rsidRPr="003224EF">
        <w:lastRenderedPageBreak/>
        <w:t xml:space="preserve">Instancja </w:t>
      </w:r>
      <w:r w:rsidR="00A56651" w:rsidRPr="003224EF">
        <w:t xml:space="preserve">– reprezentuje </w:t>
      </w:r>
      <w:r w:rsidR="00011B5C" w:rsidRPr="003224EF">
        <w:t>pojedyncz</w:t>
      </w:r>
      <w:r w:rsidR="00ED1E43">
        <w:t>y</w:t>
      </w:r>
      <w:r w:rsidR="00011B5C" w:rsidRPr="003224EF">
        <w:t xml:space="preserve"> wiersz</w:t>
      </w:r>
      <w:r w:rsidR="00ED1E43">
        <w:t xml:space="preserve"> w zestawie danych i </w:t>
      </w:r>
      <w:r w:rsidR="00ED1E43" w:rsidRPr="003224EF">
        <w:t>składa</w:t>
      </w:r>
      <w:r w:rsidR="00A56651" w:rsidRPr="003224EF">
        <w:t xml:space="preserve"> się z określonej liczby atrybutów,</w:t>
      </w:r>
    </w:p>
    <w:p w14:paraId="3F020189" w14:textId="760B7655" w:rsidR="00AC0BBA" w:rsidRPr="003224EF" w:rsidRDefault="00AC0BBA" w:rsidP="00DE3E39">
      <w:pPr>
        <w:pStyle w:val="Akapitzlist"/>
        <w:numPr>
          <w:ilvl w:val="0"/>
          <w:numId w:val="23"/>
        </w:numPr>
      </w:pPr>
      <w:r w:rsidRPr="003224EF">
        <w:t xml:space="preserve">Klasa </w:t>
      </w:r>
      <w:r w:rsidR="004E081C" w:rsidRPr="003224EF">
        <w:t>–</w:t>
      </w:r>
      <w:r w:rsidRPr="003224EF">
        <w:t xml:space="preserve"> </w:t>
      </w:r>
      <w:r w:rsidR="004E081C" w:rsidRPr="003224EF">
        <w:t xml:space="preserve">atrybut decyzyjny do </w:t>
      </w:r>
      <w:r w:rsidR="00011B5C" w:rsidRPr="003224EF">
        <w:t>którego</w:t>
      </w:r>
      <w:r w:rsidR="004E081C" w:rsidRPr="003224EF">
        <w:t xml:space="preserve"> przypisywana jest instancja po klasyfikacji,</w:t>
      </w:r>
    </w:p>
    <w:p w14:paraId="639DDE31" w14:textId="71D0C26F" w:rsidR="00DE3E39" w:rsidRPr="003224EF" w:rsidRDefault="00011B5C" w:rsidP="00DE3E39">
      <w:pPr>
        <w:pStyle w:val="Akapitzlist"/>
        <w:numPr>
          <w:ilvl w:val="0"/>
          <w:numId w:val="23"/>
        </w:numPr>
      </w:pPr>
      <w:r w:rsidRPr="003224EF">
        <w:t>Klasyfikator</w:t>
      </w:r>
      <w:r w:rsidR="00483EAE" w:rsidRPr="003224EF">
        <w:t xml:space="preserve"> </w:t>
      </w:r>
      <w:r w:rsidR="00A56651" w:rsidRPr="003224EF">
        <w:t xml:space="preserve">– każdy algorytm uczenia maszynowego dostarczony przez </w:t>
      </w:r>
      <w:proofErr w:type="spellStart"/>
      <w:r w:rsidR="00A56651" w:rsidRPr="003224EF">
        <w:t>wekę</w:t>
      </w:r>
      <w:proofErr w:type="spellEnd"/>
      <w:r w:rsidR="00A56651" w:rsidRPr="003224EF">
        <w:t xml:space="preserve">. </w:t>
      </w:r>
      <w:r w:rsidR="00F15E86" w:rsidRPr="003224EF">
        <w:t xml:space="preserve">Z użyciem dostarczonego zestawu danych </w:t>
      </w:r>
      <w:r w:rsidR="00A56651" w:rsidRPr="003224EF">
        <w:t xml:space="preserve">tworzy </w:t>
      </w:r>
      <w:r w:rsidRPr="003224EF">
        <w:t>model,</w:t>
      </w:r>
      <w:r w:rsidR="00A56651" w:rsidRPr="003224EF">
        <w:t xml:space="preserve"> na podstawie którego mogą być klasyfikowane nowe przykłady</w:t>
      </w:r>
      <w:r w:rsidR="00F15E86" w:rsidRPr="003224EF">
        <w:t>,</w:t>
      </w:r>
    </w:p>
    <w:p w14:paraId="67BAF8FA" w14:textId="5D88E1DA" w:rsidR="00B511E2" w:rsidRDefault="00B511E2" w:rsidP="00B511E2">
      <w:pPr>
        <w:pStyle w:val="Akapitzlist"/>
        <w:numPr>
          <w:ilvl w:val="0"/>
          <w:numId w:val="23"/>
        </w:numPr>
      </w:pPr>
      <w:r>
        <w:rPr>
          <w:noProof/>
        </w:rPr>
        <w:drawing>
          <wp:anchor distT="0" distB="0" distL="114300" distR="114300" simplePos="0" relativeHeight="251673600" behindDoc="0" locked="0" layoutInCell="1" allowOverlap="1" wp14:anchorId="4F316DF7" wp14:editId="38EC02BE">
            <wp:simplePos x="0" y="0"/>
            <wp:positionH relativeFrom="margin">
              <wp:align>center</wp:align>
            </wp:positionH>
            <wp:positionV relativeFrom="paragraph">
              <wp:posOffset>744799</wp:posOffset>
            </wp:positionV>
            <wp:extent cx="1799590" cy="1542415"/>
            <wp:effectExtent l="0" t="0" r="0" b="635"/>
            <wp:wrapTopAndBottom/>
            <wp:docPr id="30" name="Obraz 30" descr="Znalezione obrazy dla zapytani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confusion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1542415"/>
                    </a:xfrm>
                    <a:prstGeom prst="rect">
                      <a:avLst/>
                    </a:prstGeom>
                    <a:noFill/>
                    <a:ln>
                      <a:noFill/>
                    </a:ln>
                  </pic:spPr>
                </pic:pic>
              </a:graphicData>
            </a:graphic>
          </wp:anchor>
        </w:drawing>
      </w:r>
      <w:r w:rsidR="00DE3E39" w:rsidRPr="003224EF">
        <w:t>Macierz pomyłek</w:t>
      </w:r>
      <w:r w:rsidR="00483EAE" w:rsidRPr="003224EF">
        <w:t xml:space="preserve"> </w:t>
      </w:r>
      <w:r w:rsidR="00F15E86" w:rsidRPr="003224EF">
        <w:t xml:space="preserve">– </w:t>
      </w:r>
      <w:r w:rsidR="004E081C" w:rsidRPr="003224EF">
        <w:t xml:space="preserve">macierz prezentująca wynik klasyfikacji, wiersze </w:t>
      </w:r>
      <w:r w:rsidR="00011B5C" w:rsidRPr="003224EF">
        <w:t>odpowiadają</w:t>
      </w:r>
      <w:r w:rsidR="004E081C" w:rsidRPr="003224EF">
        <w:t xml:space="preserve"> poprawnym klasom decyzyjnym, a kolumny decyz</w:t>
      </w:r>
      <w:r>
        <w:t xml:space="preserve">jom podjętym </w:t>
      </w:r>
      <w:r w:rsidR="00972F79">
        <w:t>przez klasyfikator,</w:t>
      </w:r>
    </w:p>
    <w:p w14:paraId="32AC928D" w14:textId="77777777" w:rsidR="00B511E2" w:rsidRPr="00972F79" w:rsidRDefault="00B511E2" w:rsidP="00B511E2">
      <w:pPr>
        <w:pStyle w:val="Legenda"/>
        <w:ind w:left="1068" w:firstLine="0"/>
        <w:jc w:val="center"/>
        <w:rPr>
          <w:color w:val="auto"/>
        </w:rPr>
      </w:pPr>
      <w:bookmarkStart w:id="62" w:name="_Toc493532452"/>
      <w:r w:rsidRPr="00972F79">
        <w:rPr>
          <w:color w:val="auto"/>
        </w:rPr>
        <w:t xml:space="preserve">Rysunek </w:t>
      </w:r>
      <w:r w:rsidRPr="00972F79">
        <w:rPr>
          <w:color w:val="auto"/>
        </w:rPr>
        <w:fldChar w:fldCharType="begin"/>
      </w:r>
      <w:r w:rsidRPr="00972F79">
        <w:rPr>
          <w:color w:val="auto"/>
        </w:rPr>
        <w:instrText xml:space="preserve"> STYLEREF 1 \s </w:instrText>
      </w:r>
      <w:r w:rsidRPr="00972F79">
        <w:rPr>
          <w:color w:val="auto"/>
        </w:rPr>
        <w:fldChar w:fldCharType="separate"/>
      </w:r>
      <w:r w:rsidRPr="00972F79">
        <w:rPr>
          <w:noProof/>
          <w:color w:val="auto"/>
        </w:rPr>
        <w:t>2</w:t>
      </w:r>
      <w:r w:rsidRPr="00972F79">
        <w:rPr>
          <w:color w:val="auto"/>
        </w:rPr>
        <w:fldChar w:fldCharType="end"/>
      </w:r>
      <w:r w:rsidRPr="00972F79">
        <w:rPr>
          <w:color w:val="auto"/>
        </w:rPr>
        <w:t>.</w:t>
      </w:r>
      <w:r w:rsidRPr="00972F79">
        <w:rPr>
          <w:color w:val="auto"/>
        </w:rPr>
        <w:fldChar w:fldCharType="begin"/>
      </w:r>
      <w:r w:rsidRPr="00972F79">
        <w:rPr>
          <w:color w:val="auto"/>
        </w:rPr>
        <w:instrText xml:space="preserve"> SEQ Rysunek \* ARABIC \s 1 </w:instrText>
      </w:r>
      <w:r w:rsidRPr="00972F79">
        <w:rPr>
          <w:color w:val="auto"/>
        </w:rPr>
        <w:fldChar w:fldCharType="separate"/>
      </w:r>
      <w:r w:rsidRPr="00972F79">
        <w:rPr>
          <w:noProof/>
          <w:color w:val="auto"/>
        </w:rPr>
        <w:t>15</w:t>
      </w:r>
      <w:r w:rsidRPr="00972F79">
        <w:rPr>
          <w:color w:val="auto"/>
        </w:rPr>
        <w:fldChar w:fldCharType="end"/>
      </w:r>
      <w:r w:rsidRPr="00972F79">
        <w:rPr>
          <w:color w:val="auto"/>
        </w:rPr>
        <w:t xml:space="preserve"> Schemat macierzy pomyłek</w:t>
      </w:r>
      <w:r w:rsidRPr="00972F79">
        <w:rPr>
          <w:color w:val="auto"/>
        </w:rPr>
        <w:br/>
        <w:t>Źródło: https://rasbt.github.io/mlxtend/user_guide/evaluate/confusion_matrix/ (dostęp na 18.09.2017)</w:t>
      </w:r>
      <w:bookmarkEnd w:id="62"/>
    </w:p>
    <w:p w14:paraId="64828C7F" w14:textId="77777777" w:rsidR="00B511E2" w:rsidRDefault="00B511E2" w:rsidP="00B511E2">
      <w:pPr>
        <w:pStyle w:val="Legenda"/>
        <w:ind w:left="1068" w:firstLine="0"/>
        <w:jc w:val="center"/>
        <w:rPr>
          <w:color w:val="auto"/>
        </w:rPr>
      </w:pPr>
    </w:p>
    <w:p w14:paraId="18BDA085" w14:textId="4EF9FF10" w:rsidR="00DE3E39" w:rsidRDefault="00972F79" w:rsidP="00B511E2">
      <w:pPr>
        <w:pStyle w:val="Akapitzlist"/>
        <w:ind w:left="1068" w:firstLine="0"/>
      </w:pPr>
      <w:r>
        <w:t>w zakres macierzy pomyłek wchodzą takie pojęcia jak:</w:t>
      </w:r>
    </w:p>
    <w:p w14:paraId="6672FC11" w14:textId="175B4B64" w:rsidR="00972F79" w:rsidRDefault="00972F79" w:rsidP="00972F79">
      <w:pPr>
        <w:pStyle w:val="Akapitzlist"/>
        <w:numPr>
          <w:ilvl w:val="1"/>
          <w:numId w:val="23"/>
        </w:numPr>
      </w:pPr>
      <w:r>
        <w:t>T</w:t>
      </w:r>
      <w:r w:rsidR="00B511E2">
        <w:t xml:space="preserve">rue </w:t>
      </w:r>
      <w:proofErr w:type="spellStart"/>
      <w:r w:rsidR="00B511E2">
        <w:t>Positive</w:t>
      </w:r>
      <w:proofErr w:type="spellEnd"/>
      <w:r w:rsidR="00B511E2">
        <w:t xml:space="preserve"> </w:t>
      </w:r>
      <w:r w:rsidR="00F60E53">
        <w:t xml:space="preserve">(TP) </w:t>
      </w:r>
      <w:r w:rsidR="00B511E2">
        <w:t>– poprawne określenie klasy pozytywnej, klasa pozytywna określona jako pozytywna</w:t>
      </w:r>
    </w:p>
    <w:p w14:paraId="6CB6F701" w14:textId="57E43BB5" w:rsidR="00972F79" w:rsidRDefault="00B511E2" w:rsidP="00972F79">
      <w:pPr>
        <w:pStyle w:val="Akapitzlist"/>
        <w:numPr>
          <w:ilvl w:val="1"/>
          <w:numId w:val="23"/>
        </w:numPr>
      </w:pPr>
      <w:proofErr w:type="spellStart"/>
      <w:r>
        <w:t>False</w:t>
      </w:r>
      <w:proofErr w:type="spellEnd"/>
      <w:r>
        <w:t xml:space="preserve"> </w:t>
      </w:r>
      <w:proofErr w:type="spellStart"/>
      <w:r>
        <w:t>Positive</w:t>
      </w:r>
      <w:proofErr w:type="spellEnd"/>
      <w:r w:rsidR="00F60E53">
        <w:t xml:space="preserve"> (FP)</w:t>
      </w:r>
      <w:r>
        <w:t xml:space="preserve"> – </w:t>
      </w:r>
      <w:r w:rsidR="00F60E53">
        <w:t xml:space="preserve">nieprawidłowe </w:t>
      </w:r>
      <w:r>
        <w:t xml:space="preserve">określenie klasy </w:t>
      </w:r>
      <w:r w:rsidR="00F60E53">
        <w:t>pozytywnej</w:t>
      </w:r>
      <w:r>
        <w:t xml:space="preserve">, klasa </w:t>
      </w:r>
      <w:r w:rsidR="00F60E53">
        <w:t>pozytywna</w:t>
      </w:r>
      <w:r>
        <w:t xml:space="preserve"> określona jako negatywna</w:t>
      </w:r>
    </w:p>
    <w:p w14:paraId="7B995FE2" w14:textId="34390DA4" w:rsidR="00B511E2" w:rsidRDefault="00972F79" w:rsidP="00B511E2">
      <w:pPr>
        <w:pStyle w:val="Akapitzlist"/>
        <w:numPr>
          <w:ilvl w:val="1"/>
          <w:numId w:val="23"/>
        </w:numPr>
      </w:pPr>
      <w:proofErr w:type="spellStart"/>
      <w:r>
        <w:t>False</w:t>
      </w:r>
      <w:proofErr w:type="spellEnd"/>
      <w:r>
        <w:t xml:space="preserve"> </w:t>
      </w:r>
      <w:proofErr w:type="spellStart"/>
      <w:r w:rsidR="00B511E2">
        <w:t>Negative</w:t>
      </w:r>
      <w:proofErr w:type="spellEnd"/>
      <w:r w:rsidR="00F60E53">
        <w:t xml:space="preserve"> (FN)</w:t>
      </w:r>
      <w:r w:rsidR="00B511E2">
        <w:t xml:space="preserve"> – nieprawidłowe określenie klasy </w:t>
      </w:r>
      <w:r w:rsidR="00F60E53">
        <w:t>negatywnej</w:t>
      </w:r>
      <w:r w:rsidR="00B511E2">
        <w:t>, klasa pozytywna określona jako negatywna</w:t>
      </w:r>
    </w:p>
    <w:p w14:paraId="5D5937E5" w14:textId="53F29451" w:rsidR="00972F79" w:rsidRDefault="00B511E2" w:rsidP="00972F79">
      <w:pPr>
        <w:pStyle w:val="Akapitzlist"/>
        <w:numPr>
          <w:ilvl w:val="1"/>
          <w:numId w:val="23"/>
        </w:numPr>
      </w:pPr>
      <w:r>
        <w:t xml:space="preserve">True </w:t>
      </w:r>
      <w:proofErr w:type="spellStart"/>
      <w:r>
        <w:t>Negative</w:t>
      </w:r>
      <w:proofErr w:type="spellEnd"/>
      <w:r w:rsidR="00F60E53">
        <w:t xml:space="preserve"> (TN) </w:t>
      </w:r>
      <w:r>
        <w:t xml:space="preserve">– </w:t>
      </w:r>
      <w:r w:rsidR="00F60E53">
        <w:t xml:space="preserve">poprawnie </w:t>
      </w:r>
      <w:r>
        <w:t>określenie klasy negatywnej, klasa negatywna okre</w:t>
      </w:r>
      <w:r w:rsidR="00F60E53">
        <w:t>ślona jako negatywna</w:t>
      </w:r>
    </w:p>
    <w:p w14:paraId="203047D6" w14:textId="31F13F4B" w:rsidR="00972F79" w:rsidRDefault="00972F79" w:rsidP="00972F79">
      <w:pPr>
        <w:pStyle w:val="Akapitzlist"/>
        <w:keepNext/>
        <w:ind w:left="1068" w:firstLine="0"/>
        <w:jc w:val="center"/>
      </w:pPr>
    </w:p>
    <w:p w14:paraId="3894FF9A" w14:textId="4B6BF36A" w:rsidR="00F15E86" w:rsidRPr="003224EF" w:rsidRDefault="00F15E86" w:rsidP="00DE3E39">
      <w:pPr>
        <w:pStyle w:val="Akapitzlist"/>
        <w:numPr>
          <w:ilvl w:val="0"/>
          <w:numId w:val="23"/>
        </w:numPr>
      </w:pPr>
      <w:r w:rsidRPr="003224EF">
        <w:t xml:space="preserve">Model </w:t>
      </w:r>
      <w:r w:rsidR="00AC0BBA" w:rsidRPr="003224EF">
        <w:t>– jest sposobem klasyfikacji danych</w:t>
      </w:r>
      <w:r w:rsidR="00011B5C" w:rsidRPr="003224EF">
        <w:t xml:space="preserve"> wytrenowany przez klasyfikator.</w:t>
      </w:r>
      <w:r w:rsidR="00AC0BBA" w:rsidRPr="003224EF">
        <w:t xml:space="preserve"> </w:t>
      </w:r>
      <w:r w:rsidR="00011B5C" w:rsidRPr="003224EF">
        <w:t xml:space="preserve">Po otrzymaniu </w:t>
      </w:r>
      <w:r w:rsidR="00AC0BBA" w:rsidRPr="003224EF">
        <w:t xml:space="preserve">na </w:t>
      </w:r>
      <w:r w:rsidR="00011B5C" w:rsidRPr="003224EF">
        <w:t>wejściu instancji</w:t>
      </w:r>
      <w:r w:rsidR="00AC0BBA" w:rsidRPr="003224EF">
        <w:t xml:space="preserve">, na </w:t>
      </w:r>
      <w:r w:rsidR="00011B5C" w:rsidRPr="003224EF">
        <w:t>wyjściu</w:t>
      </w:r>
      <w:r w:rsidR="00AC0BBA" w:rsidRPr="003224EF">
        <w:t xml:space="preserve"> otrzymana zostanie informacja do jakiej klasy pasuje. Modele mogą być dynamiczne co </w:t>
      </w:r>
      <w:r w:rsidR="00011B5C" w:rsidRPr="003224EF">
        <w:t>oznacza,</w:t>
      </w:r>
      <w:r w:rsidR="00AC0BBA" w:rsidRPr="003224EF">
        <w:t xml:space="preserve"> że mogą trenować się w miarę otrzymywania nowych danych,</w:t>
      </w:r>
    </w:p>
    <w:p w14:paraId="20955658" w14:textId="52FDD7DC" w:rsidR="006E2C63" w:rsidRDefault="00DE3E39" w:rsidP="00DE3E39">
      <w:pPr>
        <w:pStyle w:val="Akapitzlist"/>
        <w:numPr>
          <w:ilvl w:val="0"/>
          <w:numId w:val="23"/>
        </w:numPr>
      </w:pPr>
      <w:r w:rsidRPr="003224EF">
        <w:lastRenderedPageBreak/>
        <w:t>Precyzja</w:t>
      </w:r>
      <w:r w:rsidR="00483EAE" w:rsidRPr="003224EF">
        <w:t xml:space="preserve"> </w:t>
      </w:r>
      <w:r w:rsidR="004E081C" w:rsidRPr="003224EF">
        <w:t>– jest to wartość poprawnie sklasyfikowanych instancji</w:t>
      </w:r>
      <w:r w:rsidR="00F60E53">
        <w:t xml:space="preserve"> (TP)</w:t>
      </w:r>
      <w:r w:rsidR="004E081C" w:rsidRPr="003224EF">
        <w:t xml:space="preserve"> w relacji do wszystkich danych </w:t>
      </w:r>
      <w:r w:rsidR="00F60E53">
        <w:t>sklasyfikowanych jako pozytywne (TP + FP), określona wzorem</w:t>
      </w:r>
      <w:r w:rsidR="0085184A">
        <w:t xml:space="preserve"> (3)</w:t>
      </w:r>
      <w:r w:rsidR="00F60E53">
        <w:t>:</w:t>
      </w:r>
    </w:p>
    <w:p w14:paraId="51A24BDC"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7CA387C1" w14:textId="77777777" w:rsidTr="006E2C63">
        <w:tc>
          <w:tcPr>
            <w:tcW w:w="846" w:type="dxa"/>
          </w:tcPr>
          <w:p w14:paraId="0B45F1BA" w14:textId="77777777" w:rsidR="006E2C63" w:rsidRPr="0085184A" w:rsidRDefault="006E2C63" w:rsidP="00C40A08">
            <w:pPr>
              <w:pStyle w:val="Tekstpodstawowy"/>
              <w:ind w:firstLine="0"/>
              <w:rPr>
                <w:lang w:val="pl-PL"/>
              </w:rPr>
            </w:pPr>
          </w:p>
        </w:tc>
        <w:tc>
          <w:tcPr>
            <w:tcW w:w="6946" w:type="dxa"/>
          </w:tcPr>
          <w:p w14:paraId="1557339B" w14:textId="0195C3C6" w:rsidR="006E2C63" w:rsidRDefault="006E2C63" w:rsidP="00C40A08">
            <w:pPr>
              <w:pStyle w:val="Tekstpodstawowy"/>
              <w:ind w:firstLine="0"/>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985" w:type="dxa"/>
          </w:tcPr>
          <w:p w14:paraId="4D637C47" w14:textId="2CC1500D" w:rsidR="006E2C63" w:rsidRDefault="006E2C63" w:rsidP="00C40A08">
            <w:pPr>
              <w:pStyle w:val="Tekstpodstawowy"/>
              <w:spacing w:before="240"/>
              <w:ind w:firstLine="0"/>
              <w:jc w:val="center"/>
            </w:pPr>
            <w:r>
              <w:t>(3)</w:t>
            </w:r>
          </w:p>
        </w:tc>
      </w:tr>
    </w:tbl>
    <w:p w14:paraId="6417C7C4" w14:textId="282D39F2" w:rsidR="00DE3E39" w:rsidRPr="003224EF" w:rsidRDefault="00DE3E39" w:rsidP="006E2C63">
      <w:pPr>
        <w:ind w:firstLine="0"/>
      </w:pPr>
    </w:p>
    <w:p w14:paraId="76EEEA87" w14:textId="75EF5D37" w:rsidR="006E2C63" w:rsidRDefault="006E2C63" w:rsidP="00DE3E39">
      <w:pPr>
        <w:pStyle w:val="Akapitzlist"/>
        <w:numPr>
          <w:ilvl w:val="0"/>
          <w:numId w:val="23"/>
        </w:numPr>
      </w:pPr>
      <w:r>
        <w:t>Czułość</w:t>
      </w:r>
      <w:r w:rsidR="00DE3E39" w:rsidRPr="003224EF">
        <w:t xml:space="preserve"> </w:t>
      </w:r>
      <w:r w:rsidR="004E081C" w:rsidRPr="003224EF">
        <w:t xml:space="preserve">(ang. </w:t>
      </w:r>
      <w:proofErr w:type="spellStart"/>
      <w:r w:rsidR="004E081C" w:rsidRPr="003224EF">
        <w:t>Recall</w:t>
      </w:r>
      <w:proofErr w:type="spellEnd"/>
      <w:r w:rsidR="004E081C" w:rsidRPr="003224EF">
        <w:t xml:space="preserve">) – wartość poprawnie sklasyfikowanych </w:t>
      </w:r>
      <w:r w:rsidR="00492ACD" w:rsidRPr="003224EF">
        <w:t>instancji</w:t>
      </w:r>
      <w:r w:rsidR="004F2CA2">
        <w:t xml:space="preserve"> (TP)</w:t>
      </w:r>
      <w:r w:rsidR="00492ACD" w:rsidRPr="003224EF">
        <w:t xml:space="preserve"> ze wszystkich instancji danej klasy</w:t>
      </w:r>
      <w:r w:rsidR="004F2CA2">
        <w:t xml:space="preserve"> (TP + FN)</w:t>
      </w:r>
      <w:r w:rsidR="00492ACD" w:rsidRPr="003224EF">
        <w:t>,</w:t>
      </w:r>
      <w:r w:rsidR="004F2CA2">
        <w:t xml:space="preserve"> określona wzorem</w:t>
      </w:r>
      <w:r w:rsidR="0085184A">
        <w:t xml:space="preserve"> (4)</w:t>
      </w:r>
      <w:r w:rsidR="004F2CA2">
        <w:t>:</w:t>
      </w:r>
    </w:p>
    <w:p w14:paraId="1DF53D0F"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6787EA27" w14:textId="77777777" w:rsidTr="0085184A">
        <w:tc>
          <w:tcPr>
            <w:tcW w:w="846" w:type="dxa"/>
          </w:tcPr>
          <w:p w14:paraId="0DD6BBB5" w14:textId="77777777" w:rsidR="006E2C63" w:rsidRPr="0085184A" w:rsidRDefault="006E2C63" w:rsidP="00C40A08">
            <w:pPr>
              <w:pStyle w:val="Tekstpodstawowy"/>
              <w:ind w:firstLine="0"/>
              <w:rPr>
                <w:lang w:val="pl-PL"/>
              </w:rPr>
            </w:pPr>
          </w:p>
        </w:tc>
        <w:tc>
          <w:tcPr>
            <w:tcW w:w="6946" w:type="dxa"/>
          </w:tcPr>
          <w:p w14:paraId="01EBC502" w14:textId="5FD08E33" w:rsidR="006E2C63" w:rsidRPr="006E2C63" w:rsidRDefault="006E2C63" w:rsidP="006E2C63">
            <m:oMathPara>
              <m:oMathParaPr>
                <m:jc m:val="center"/>
              </m:oMathParaPr>
              <m:oMath>
                <m:r>
                  <w:rPr>
                    <w:rFonts w:ascii="Cambria Math" w:hAnsi="Cambria Math"/>
                  </w:rPr>
                  <m:t>r</m:t>
                </m:r>
                <m:r>
                  <w:rPr>
                    <w:rFonts w:ascii="Cambria Math" w:hAnsi="Cambria Math"/>
                  </w:rPr>
                  <m:t>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985" w:type="dxa"/>
          </w:tcPr>
          <w:p w14:paraId="4CF17E52" w14:textId="28CF30BD" w:rsidR="006E2C63" w:rsidRDefault="006E2C63" w:rsidP="00C40A08">
            <w:pPr>
              <w:pStyle w:val="Tekstpodstawowy"/>
              <w:spacing w:before="240"/>
              <w:ind w:firstLine="0"/>
              <w:jc w:val="center"/>
            </w:pPr>
            <w:r>
              <w:t>(4)</w:t>
            </w:r>
          </w:p>
        </w:tc>
      </w:tr>
    </w:tbl>
    <w:p w14:paraId="4E977849" w14:textId="77777777" w:rsidR="006E2C63" w:rsidRDefault="006E2C63" w:rsidP="006E2C63">
      <w:pPr>
        <w:pStyle w:val="Akapitzlist"/>
        <w:ind w:left="1068" w:firstLine="0"/>
      </w:pPr>
    </w:p>
    <w:p w14:paraId="0D29D6BB" w14:textId="4716BE83" w:rsidR="000345F0" w:rsidRPr="003224EF" w:rsidRDefault="000345F0" w:rsidP="000345F0">
      <w:pPr>
        <w:pStyle w:val="Akapitzlist"/>
        <w:numPr>
          <w:ilvl w:val="0"/>
          <w:numId w:val="23"/>
        </w:numPr>
      </w:pPr>
      <w:r w:rsidRPr="003224EF">
        <w:t xml:space="preserve">Walidacja krzyżowa </w:t>
      </w:r>
      <w:r w:rsidR="00492ACD" w:rsidRPr="003224EF">
        <w:t>– metoda testowania która dzieli zestaw danych na określoną ilość podzbiorów losowych oraz dla każdego buduje model i go testuje,</w:t>
      </w:r>
    </w:p>
    <w:p w14:paraId="22104F37" w14:textId="57A5525A" w:rsidR="00DE3E39" w:rsidRPr="003224EF" w:rsidRDefault="00DE3E39" w:rsidP="00DE3E39">
      <w:pPr>
        <w:pStyle w:val="Akapitzlist"/>
        <w:numPr>
          <w:ilvl w:val="0"/>
          <w:numId w:val="23"/>
        </w:numPr>
      </w:pPr>
      <w:r w:rsidRPr="003224EF">
        <w:t>Zbiór treningowy</w:t>
      </w:r>
      <w:r w:rsidR="00483EAE" w:rsidRPr="003224EF">
        <w:t xml:space="preserve"> </w:t>
      </w:r>
      <w:r w:rsidR="00492ACD" w:rsidRPr="003224EF">
        <w:t>– zbiór danych wykorzystywany przez klasyfikator do treningu modelu,</w:t>
      </w:r>
    </w:p>
    <w:p w14:paraId="080A2DC9" w14:textId="41467300" w:rsidR="00DE3E39" w:rsidRPr="003224EF" w:rsidRDefault="00DE3E39" w:rsidP="00DE3E39">
      <w:pPr>
        <w:pStyle w:val="Akapitzlist"/>
        <w:numPr>
          <w:ilvl w:val="0"/>
          <w:numId w:val="23"/>
        </w:numPr>
      </w:pPr>
      <w:r w:rsidRPr="003224EF">
        <w:t>Zbiór testowy</w:t>
      </w:r>
      <w:r w:rsidR="00483EAE" w:rsidRPr="003224EF">
        <w:t xml:space="preserve"> </w:t>
      </w:r>
      <w:r w:rsidR="000345F0" w:rsidRPr="003224EF">
        <w:t>–</w:t>
      </w:r>
      <w:r w:rsidR="00492ACD" w:rsidRPr="003224EF">
        <w:t xml:space="preserve"> zbiór danych wykorzystywany przez klasyfikator do testowania modelu,</w:t>
      </w:r>
    </w:p>
    <w:p w14:paraId="438D3175" w14:textId="4FEB9E85" w:rsidR="000345F0" w:rsidRPr="003224EF" w:rsidRDefault="000345F0" w:rsidP="00DE3E39">
      <w:pPr>
        <w:pStyle w:val="Akapitzlist"/>
        <w:numPr>
          <w:ilvl w:val="0"/>
          <w:numId w:val="23"/>
        </w:numPr>
      </w:pPr>
      <w:r w:rsidRPr="003224EF">
        <w:t xml:space="preserve">Zestaw danych – </w:t>
      </w:r>
      <w:r w:rsidR="00A56651" w:rsidRPr="003224EF">
        <w:t xml:space="preserve">wszystkie dane wprowadzone do </w:t>
      </w:r>
      <w:proofErr w:type="gramStart"/>
      <w:r w:rsidR="00A56651" w:rsidRPr="003224EF">
        <w:t>weki</w:t>
      </w:r>
      <w:proofErr w:type="gramEnd"/>
      <w:r w:rsidR="00A56651" w:rsidRPr="003224EF">
        <w:t xml:space="preserve"> na podstawie których wykonywane są działania, składa się z instancji.</w:t>
      </w:r>
    </w:p>
    <w:p w14:paraId="6891508A" w14:textId="7355E323" w:rsidR="004547AA" w:rsidRPr="003224EF" w:rsidRDefault="002803C9" w:rsidP="00397FFC">
      <w:pPr>
        <w:pStyle w:val="Nagwek3"/>
      </w:pPr>
      <w:bookmarkStart w:id="63" w:name="_Toc493417881"/>
      <w:r w:rsidRPr="003224EF">
        <w:t>Przedstawienie badanych algorytmów</w:t>
      </w:r>
      <w:bookmarkEnd w:id="63"/>
    </w:p>
    <w:p w14:paraId="72FAEAE1" w14:textId="03E331DA" w:rsidR="0092426B" w:rsidRPr="003224EF" w:rsidRDefault="00CE109C" w:rsidP="0092426B">
      <w:pPr>
        <w:pStyle w:val="Tekstpodstawowyzwciciem"/>
      </w:pPr>
      <w:r w:rsidRPr="003224EF">
        <w:t>Podczas badań użyt</w:t>
      </w:r>
      <w:r w:rsidR="00F162A0" w:rsidRPr="003224EF">
        <w:t xml:space="preserve">a została </w:t>
      </w:r>
      <w:r w:rsidR="00011B5C" w:rsidRPr="003224EF">
        <w:t>większość</w:t>
      </w:r>
      <w:r w:rsidRPr="003224EF">
        <w:t xml:space="preserve"> algorytm</w:t>
      </w:r>
      <w:r w:rsidR="00F162A0" w:rsidRPr="003224EF">
        <w:t>ów</w:t>
      </w:r>
      <w:r w:rsidRPr="003224EF">
        <w:t xml:space="preserve"> uczenia maszynowego jakie dostarcza biblioteka Weka (opisana w 3.2). Poniżej zostaną przedstawione skrótowo algorytmy wybrane jako najlepsze.</w:t>
      </w:r>
    </w:p>
    <w:p w14:paraId="0D16A292" w14:textId="76DAAB16" w:rsidR="00067725" w:rsidRPr="003224EF" w:rsidRDefault="00067725" w:rsidP="00067725">
      <w:pPr>
        <w:pStyle w:val="Nagwek4"/>
      </w:pPr>
      <w:r w:rsidRPr="003224EF">
        <w:t>Lasy losowe</w:t>
      </w:r>
    </w:p>
    <w:p w14:paraId="2E3FABB1" w14:textId="5FF636F5" w:rsidR="00FB2D4F" w:rsidRPr="003224EF" w:rsidRDefault="00067725" w:rsidP="006B0FFF">
      <w:pPr>
        <w:pStyle w:val="Tekstpodstawowyzwciciem"/>
      </w:pPr>
      <w:r w:rsidRPr="003224EF">
        <w:t>Lasy</w:t>
      </w:r>
      <w:r w:rsidR="00CB4102" w:rsidRPr="003224EF">
        <w:t xml:space="preserve"> losowe (ang. </w:t>
      </w:r>
      <w:proofErr w:type="spellStart"/>
      <w:r w:rsidR="00CB4102" w:rsidRPr="003224EF">
        <w:t>Random</w:t>
      </w:r>
      <w:proofErr w:type="spellEnd"/>
      <w:r w:rsidR="00CB4102" w:rsidRPr="003224EF">
        <w:t xml:space="preserve"> </w:t>
      </w:r>
      <w:proofErr w:type="spellStart"/>
      <w:r w:rsidR="00CB4102" w:rsidRPr="003224EF">
        <w:t>Forests</w:t>
      </w:r>
      <w:proofErr w:type="spellEnd"/>
      <w:r w:rsidR="00CB4102" w:rsidRPr="003224EF">
        <w:t>) jest</w:t>
      </w:r>
      <w:r w:rsidR="003F4225" w:rsidRPr="003224EF">
        <w:t xml:space="preserve"> to metoda klasyfikacji </w:t>
      </w:r>
      <w:r w:rsidRPr="003224EF">
        <w:t>z użyciem</w:t>
      </w:r>
      <w:r w:rsidR="00005E18" w:rsidRPr="003224EF">
        <w:t xml:space="preserve"> wielu</w:t>
      </w:r>
      <w:r w:rsidR="00CB4102" w:rsidRPr="003224EF">
        <w:t xml:space="preserve"> </w:t>
      </w:r>
      <w:r w:rsidR="00760988" w:rsidRPr="003224EF">
        <w:t>algorytmów drzew decyzyjnych</w:t>
      </w:r>
      <w:r w:rsidRPr="003224EF">
        <w:t xml:space="preserve">. Polega na tworzeniu wielu drzew decyzyjnych bazując na losowym zestawie danych. Każde drzewo </w:t>
      </w:r>
      <w:r w:rsidR="00011B5C" w:rsidRPr="003224EF">
        <w:t>decyzyjne</w:t>
      </w:r>
      <w:r w:rsidRPr="003224EF">
        <w:t xml:space="preserve"> </w:t>
      </w:r>
      <w:r w:rsidR="00011B5C" w:rsidRPr="003224EF">
        <w:t>klasyfikuje</w:t>
      </w:r>
      <w:r w:rsidRPr="003224EF">
        <w:t xml:space="preserve"> problem a następnie końcowa decyzja jest podejmowana w drodze głosowania większościowego na najbardziej popularna </w:t>
      </w:r>
      <w:r w:rsidR="00011B5C" w:rsidRPr="003224EF">
        <w:t>klasę</w:t>
      </w:r>
      <w:r w:rsidR="00D52120" w:rsidRPr="003224EF">
        <w:t>.</w:t>
      </w:r>
      <w:r w:rsidR="00DE3E39" w:rsidRPr="003224EF">
        <w:t xml:space="preserve"> </w:t>
      </w:r>
    </w:p>
    <w:p w14:paraId="757847FB" w14:textId="04FB40F4" w:rsidR="00D52120" w:rsidRPr="003224EF" w:rsidRDefault="00F446C5" w:rsidP="006B0FFF">
      <w:pPr>
        <w:pStyle w:val="Tekstpodstawowyzwciciem"/>
      </w:pPr>
      <w:r w:rsidRPr="003224EF">
        <w:lastRenderedPageBreak/>
        <w:t>Drzewo decyzyjne jest to skierowany graf acykliczny, oparty na strukturze drzewiastej.</w:t>
      </w:r>
      <w:r w:rsidR="00C40487" w:rsidRPr="003224EF">
        <w:t xml:space="preserve"> Każde drzewo posiada węzł</w:t>
      </w:r>
      <w:r w:rsidR="00D111E3" w:rsidRPr="003224EF">
        <w:t>y</w:t>
      </w:r>
      <w:r w:rsidR="00C40487" w:rsidRPr="003224EF">
        <w:t>, a może być nim</w:t>
      </w:r>
      <w:r w:rsidR="00D111E3" w:rsidRPr="003224EF">
        <w:t>i</w:t>
      </w:r>
      <w:r w:rsidR="00C40487" w:rsidRPr="003224EF">
        <w:t xml:space="preserve"> decyzja lub stan i gałęzi</w:t>
      </w:r>
      <w:r w:rsidR="00011B5C" w:rsidRPr="003224EF">
        <w:t>e</w:t>
      </w:r>
      <w:r w:rsidR="00C40487" w:rsidRPr="003224EF">
        <w:t xml:space="preserve"> które odpowiadają wariantom. </w:t>
      </w:r>
      <w:r w:rsidR="00D111E3" w:rsidRPr="003224EF">
        <w:t xml:space="preserve">Z węzła </w:t>
      </w:r>
      <w:r w:rsidR="00011B5C" w:rsidRPr="003224EF">
        <w:t>może</w:t>
      </w:r>
      <w:r w:rsidR="00D111E3" w:rsidRPr="003224EF">
        <w:t xml:space="preserve"> wychodzić tyle </w:t>
      </w:r>
      <w:r w:rsidR="00011B5C" w:rsidRPr="003224EF">
        <w:t>gałęzi,</w:t>
      </w:r>
      <w:r w:rsidR="00D111E3" w:rsidRPr="003224EF">
        <w:t xml:space="preserve"> ile jest wariantów decyzji, a każdy liść oznacza decyzję.</w:t>
      </w:r>
      <w:r w:rsidRPr="003224EF">
        <w:t xml:space="preserve"> Klasyfikacja rozpoczyna się od korzenia drzewa, następnie podąża po </w:t>
      </w:r>
      <w:r w:rsidR="00011B5C" w:rsidRPr="003224EF">
        <w:t>gałęziach</w:t>
      </w:r>
      <w:r w:rsidR="00011B5C" w:rsidRPr="003224EF">
        <w:rPr>
          <w:noProof/>
        </w:rPr>
        <w:t xml:space="preserve"> </w:t>
      </w:r>
      <w:r w:rsidR="00011B5C" w:rsidRPr="003224EF">
        <w:t>a</w:t>
      </w:r>
      <w:r w:rsidRPr="003224EF">
        <w:t xml:space="preserve"> kończy na </w:t>
      </w:r>
      <w:proofErr w:type="gramStart"/>
      <w:r w:rsidR="00011B5C" w:rsidRPr="003224EF">
        <w:t>liściach</w:t>
      </w:r>
      <w:proofErr w:type="gramEnd"/>
      <w:r w:rsidRPr="003224EF">
        <w:t xml:space="preserve"> czyli ostatnim elemencie drzewa.</w:t>
      </w:r>
      <w:r w:rsidR="00C40487" w:rsidRPr="003224EF">
        <w:t xml:space="preserve"> </w:t>
      </w:r>
    </w:p>
    <w:p w14:paraId="64D224D7" w14:textId="0F1E7AE7" w:rsidR="00D20551" w:rsidRPr="003224EF" w:rsidRDefault="00D111E3" w:rsidP="00D20551">
      <w:pPr>
        <w:keepNext/>
        <w:ind w:firstLine="708"/>
        <w:jc w:val="center"/>
      </w:pPr>
      <w:r w:rsidRPr="003224EF">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584" cy="2817840"/>
                    </a:xfrm>
                    <a:prstGeom prst="rect">
                      <a:avLst/>
                    </a:prstGeom>
                  </pic:spPr>
                </pic:pic>
              </a:graphicData>
            </a:graphic>
          </wp:inline>
        </w:drawing>
      </w:r>
    </w:p>
    <w:p w14:paraId="7B30D142" w14:textId="74849AE2" w:rsidR="00DE3E39" w:rsidRPr="00972F79" w:rsidRDefault="00D20551" w:rsidP="00D20551">
      <w:pPr>
        <w:pStyle w:val="Legenda"/>
        <w:jc w:val="center"/>
        <w:rPr>
          <w:color w:val="auto"/>
          <w:lang w:val="en-US"/>
        </w:rPr>
      </w:pPr>
      <w:bookmarkStart w:id="64" w:name="_Toc493425579"/>
      <w:bookmarkStart w:id="65" w:name="_Toc493532453"/>
      <w:proofErr w:type="spellStart"/>
      <w:r w:rsidRPr="00972F79">
        <w:rPr>
          <w:color w:val="auto"/>
          <w:lang w:val="en-US"/>
        </w:rPr>
        <w:t>Rysunek</w:t>
      </w:r>
      <w:proofErr w:type="spellEnd"/>
      <w:r w:rsidRPr="00972F79">
        <w:rPr>
          <w:color w:val="auto"/>
          <w:lang w:val="en-US"/>
        </w:rPr>
        <w:t xml:space="preserve"> </w:t>
      </w:r>
      <w:r w:rsidR="00972F79">
        <w:rPr>
          <w:color w:val="auto"/>
          <w:lang w:val="en-US"/>
        </w:rPr>
        <w:fldChar w:fldCharType="begin"/>
      </w:r>
      <w:r w:rsidR="00972F79">
        <w:rPr>
          <w:color w:val="auto"/>
          <w:lang w:val="en-US"/>
        </w:rPr>
        <w:instrText xml:space="preserve"> STYLEREF 1 \s </w:instrText>
      </w:r>
      <w:r w:rsidR="00972F79">
        <w:rPr>
          <w:color w:val="auto"/>
          <w:lang w:val="en-US"/>
        </w:rPr>
        <w:fldChar w:fldCharType="separate"/>
      </w:r>
      <w:r w:rsidR="00972F79">
        <w:rPr>
          <w:noProof/>
          <w:color w:val="auto"/>
          <w:lang w:val="en-US"/>
        </w:rPr>
        <w:t>2</w:t>
      </w:r>
      <w:r w:rsidR="00972F79">
        <w:rPr>
          <w:color w:val="auto"/>
          <w:lang w:val="en-US"/>
        </w:rPr>
        <w:fldChar w:fldCharType="end"/>
      </w:r>
      <w:r w:rsidR="00972F79">
        <w:rPr>
          <w:color w:val="auto"/>
          <w:lang w:val="en-US"/>
        </w:rPr>
        <w:t>.</w:t>
      </w:r>
      <w:r w:rsidR="00972F79">
        <w:rPr>
          <w:color w:val="auto"/>
          <w:lang w:val="en-US"/>
        </w:rPr>
        <w:fldChar w:fldCharType="begin"/>
      </w:r>
      <w:r w:rsidR="00972F79">
        <w:rPr>
          <w:color w:val="auto"/>
          <w:lang w:val="en-US"/>
        </w:rPr>
        <w:instrText xml:space="preserve"> SEQ Rysunek \* ARABIC \s 1 </w:instrText>
      </w:r>
      <w:r w:rsidR="00972F79">
        <w:rPr>
          <w:color w:val="auto"/>
          <w:lang w:val="en-US"/>
        </w:rPr>
        <w:fldChar w:fldCharType="separate"/>
      </w:r>
      <w:r w:rsidR="00972F79">
        <w:rPr>
          <w:noProof/>
          <w:color w:val="auto"/>
          <w:lang w:val="en-US"/>
        </w:rPr>
        <w:t>16</w:t>
      </w:r>
      <w:r w:rsidR="00972F79">
        <w:rPr>
          <w:color w:val="auto"/>
          <w:lang w:val="en-US"/>
        </w:rPr>
        <w:fldChar w:fldCharType="end"/>
      </w:r>
      <w:r w:rsidRPr="00972F79">
        <w:rPr>
          <w:color w:val="auto"/>
          <w:lang w:val="en-US"/>
        </w:rPr>
        <w:t xml:space="preserve"> </w:t>
      </w:r>
      <w:proofErr w:type="spellStart"/>
      <w:r w:rsidR="00D111E3" w:rsidRPr="00972F79">
        <w:rPr>
          <w:color w:val="auto"/>
          <w:lang w:val="en-US"/>
        </w:rPr>
        <w:t>Przykładowe</w:t>
      </w:r>
      <w:proofErr w:type="spellEnd"/>
      <w:r w:rsidR="00D111E3" w:rsidRPr="00972F79">
        <w:rPr>
          <w:color w:val="auto"/>
          <w:lang w:val="en-US"/>
        </w:rPr>
        <w:t xml:space="preserve"> </w:t>
      </w:r>
      <w:proofErr w:type="spellStart"/>
      <w:r w:rsidR="00D111E3" w:rsidRPr="00972F79">
        <w:rPr>
          <w:color w:val="auto"/>
          <w:lang w:val="en-US"/>
        </w:rPr>
        <w:t>drzewo</w:t>
      </w:r>
      <w:proofErr w:type="spellEnd"/>
      <w:r w:rsidRPr="00972F79">
        <w:rPr>
          <w:color w:val="auto"/>
          <w:lang w:val="en-US"/>
        </w:rPr>
        <w:br/>
      </w:r>
      <w:proofErr w:type="spellStart"/>
      <w:r w:rsidRPr="00972F79">
        <w:rPr>
          <w:color w:val="auto"/>
          <w:lang w:val="en-US"/>
        </w:rPr>
        <w:t>Źródło</w:t>
      </w:r>
      <w:proofErr w:type="spellEnd"/>
      <w:r w:rsidRPr="00972F79">
        <w:rPr>
          <w:color w:val="auto"/>
          <w:lang w:val="en-US"/>
        </w:rPr>
        <w:t xml:space="preserve">: </w:t>
      </w:r>
      <w:proofErr w:type="spellStart"/>
      <w:proofErr w:type="gramStart"/>
      <w:r w:rsidRPr="00972F79">
        <w:rPr>
          <w:color w:val="auto"/>
          <w:lang w:val="en-US"/>
        </w:rPr>
        <w:t>Witten,Eibe</w:t>
      </w:r>
      <w:proofErr w:type="gramEnd"/>
      <w:r w:rsidRPr="00972F79">
        <w:rPr>
          <w:color w:val="auto"/>
          <w:lang w:val="en-US"/>
        </w:rPr>
        <w:t>,Mark</w:t>
      </w:r>
      <w:proofErr w:type="spellEnd"/>
      <w:r w:rsidRPr="00972F79">
        <w:rPr>
          <w:color w:val="auto"/>
          <w:lang w:val="en-US"/>
        </w:rPr>
        <w:t>., Data Mining: Practical Machine Learning Tools and Techniques</w:t>
      </w:r>
      <w:bookmarkEnd w:id="64"/>
      <w:bookmarkEnd w:id="65"/>
    </w:p>
    <w:p w14:paraId="49F8DB70" w14:textId="77777777" w:rsidR="00DE3E39" w:rsidRPr="00972F79" w:rsidRDefault="00DE3E39" w:rsidP="00DE3E39">
      <w:pPr>
        <w:ind w:firstLine="708"/>
        <w:rPr>
          <w:lang w:val="en-US"/>
        </w:rPr>
      </w:pPr>
    </w:p>
    <w:p w14:paraId="5520862F" w14:textId="3B006633" w:rsidR="00DE3E39" w:rsidRPr="003224EF" w:rsidRDefault="00D52120" w:rsidP="006B0FFF">
      <w:pPr>
        <w:pStyle w:val="Tekstpodstawowy"/>
      </w:pPr>
      <w:r w:rsidRPr="003224EF">
        <w:t xml:space="preserve">Użytkownik ma możliwość </w:t>
      </w:r>
      <w:r w:rsidR="00011B5C" w:rsidRPr="003224EF">
        <w:t>zdefiniowania</w:t>
      </w:r>
      <w:r w:rsidRPr="003224EF">
        <w:t xml:space="preserve"> ilości drzew klasyfikujących. </w:t>
      </w:r>
      <w:r w:rsidR="00D111E3" w:rsidRPr="003224EF">
        <w:t xml:space="preserve">Tworzone są różne drzewa z użyciem </w:t>
      </w:r>
      <w:r w:rsidR="00647CAA" w:rsidRPr="003224EF">
        <w:t>różnych</w:t>
      </w:r>
      <w:r w:rsidR="00D111E3" w:rsidRPr="003224EF">
        <w:t xml:space="preserve"> algorytmów</w:t>
      </w:r>
      <w:r w:rsidR="00B13079" w:rsidRPr="003224EF">
        <w:t xml:space="preserve">, za pomocą algorytmu </w:t>
      </w:r>
      <w:proofErr w:type="spellStart"/>
      <w:r w:rsidR="00B13079" w:rsidRPr="003224EF">
        <w:t>bagging</w:t>
      </w:r>
      <w:proofErr w:type="spellEnd"/>
      <w:r w:rsidR="00B13079" w:rsidRPr="003224EF">
        <w:t xml:space="preserve"> który generuje zróżnicowany zestaw klasyfikatorów użytych w lasach.</w:t>
      </w:r>
    </w:p>
    <w:p w14:paraId="17D49DC8" w14:textId="2A826732" w:rsidR="00B13079" w:rsidRPr="003224EF" w:rsidRDefault="00B13079" w:rsidP="0092426B">
      <w:pPr>
        <w:pStyle w:val="Tekstpodstawowyzwciciem"/>
      </w:pPr>
      <w:r w:rsidRPr="003224EF">
        <w:t xml:space="preserve">Zasada działania algorytmu </w:t>
      </w:r>
      <w:proofErr w:type="spellStart"/>
      <w:r w:rsidRPr="003224EF">
        <w:t>bagging</w:t>
      </w:r>
      <w:proofErr w:type="spellEnd"/>
      <w:r w:rsidRPr="003224EF">
        <w:t xml:space="preserve"> polega na wygenerowaniu określonej liczby klasyfikatorów ek</w:t>
      </w:r>
      <w:r w:rsidR="00642168" w:rsidRPr="003224EF">
        <w:t xml:space="preserve">spertów dla podzbioru zadań. Z całego zestawu </w:t>
      </w:r>
      <w:r w:rsidR="00647CAA" w:rsidRPr="003224EF">
        <w:t>danych</w:t>
      </w:r>
      <w:r w:rsidR="00642168" w:rsidRPr="003224EF">
        <w:t xml:space="preserve"> </w:t>
      </w:r>
      <w:r w:rsidRPr="003224EF">
        <w:t xml:space="preserve">jest </w:t>
      </w:r>
      <w:r w:rsidR="00642168" w:rsidRPr="003224EF">
        <w:t>losowany</w:t>
      </w:r>
      <w:r w:rsidRPr="003224EF">
        <w:t xml:space="preserve"> podzbiór</w:t>
      </w:r>
      <w:r w:rsidR="00642168" w:rsidRPr="003224EF">
        <w:t xml:space="preserve"> poprzez losowanie ze zwracaniem</w:t>
      </w:r>
      <w:r w:rsidRPr="003224EF">
        <w:t xml:space="preserve"> a następnie dla niego jest tworzony </w:t>
      </w:r>
      <w:proofErr w:type="gramStart"/>
      <w:r w:rsidRPr="003224EF">
        <w:t>ekspert</w:t>
      </w:r>
      <w:proofErr w:type="gramEnd"/>
      <w:r w:rsidRPr="003224EF">
        <w:t xml:space="preserve"> czyli drzewo</w:t>
      </w:r>
      <w:r w:rsidR="00642168" w:rsidRPr="003224EF">
        <w:t xml:space="preserve">, </w:t>
      </w:r>
      <w:r w:rsidR="00647CAA" w:rsidRPr="003224EF">
        <w:t>następnie</w:t>
      </w:r>
      <w:r w:rsidR="00642168" w:rsidRPr="003224EF">
        <w:t xml:space="preserve"> losowany jest kolejny </w:t>
      </w:r>
      <w:r w:rsidR="00647CAA" w:rsidRPr="003224EF">
        <w:t>podzbiór</w:t>
      </w:r>
      <w:r w:rsidR="00642168" w:rsidRPr="003224EF">
        <w:t xml:space="preserve"> i tworzony jest kolejne drzewo. Proces ten powtarzany jest określoną </w:t>
      </w:r>
      <w:r w:rsidR="00647CAA" w:rsidRPr="003224EF">
        <w:t>ilość</w:t>
      </w:r>
      <w:r w:rsidR="00642168" w:rsidRPr="003224EF">
        <w:t xml:space="preserve"> razy, a na koniec stworzone drzewa są używane do głosowania. Decyzja posiadająca najwięcej głosów jest przyjmowana.</w:t>
      </w:r>
    </w:p>
    <w:p w14:paraId="67BDA0D5" w14:textId="77777777" w:rsidR="0092426B" w:rsidRPr="003224EF" w:rsidRDefault="0092426B" w:rsidP="0092426B">
      <w:pPr>
        <w:pStyle w:val="Tekstpodstawowyzwciciem"/>
      </w:pPr>
    </w:p>
    <w:p w14:paraId="51A652B3" w14:textId="2AA4BFAC" w:rsidR="00CB4102" w:rsidRPr="003224EF" w:rsidRDefault="00DA52FC" w:rsidP="00E04B64">
      <w:pPr>
        <w:pStyle w:val="Nagwek4"/>
        <w:rPr>
          <w:sz w:val="28"/>
          <w:szCs w:val="28"/>
        </w:rPr>
      </w:pPr>
      <w:r w:rsidRPr="003224EF">
        <w:rPr>
          <w:sz w:val="28"/>
          <w:szCs w:val="28"/>
        </w:rPr>
        <w:t>Metoda podprzestrzeni losowych</w:t>
      </w:r>
    </w:p>
    <w:p w14:paraId="7FF23AF4" w14:textId="2793BF7C" w:rsidR="00B50B49" w:rsidRPr="003224EF" w:rsidRDefault="009A5F21" w:rsidP="006B0FFF">
      <w:pPr>
        <w:pStyle w:val="Tekstpodstawowyzwciciem"/>
      </w:pPr>
      <w:r w:rsidRPr="003224EF">
        <w:t>Metoda</w:t>
      </w:r>
      <w:r w:rsidR="00BF6AAE" w:rsidRPr="003224EF">
        <w:t xml:space="preserve"> podprzestrzeni </w:t>
      </w:r>
      <w:r w:rsidR="00647CAA" w:rsidRPr="003224EF">
        <w:t>losowych (</w:t>
      </w:r>
      <w:r w:rsidR="00BF6AAE" w:rsidRPr="003224EF">
        <w:t xml:space="preserve">ang. </w:t>
      </w:r>
      <w:proofErr w:type="spellStart"/>
      <w:r w:rsidR="00BF6AAE" w:rsidRPr="003224EF">
        <w:t>Random</w:t>
      </w:r>
      <w:proofErr w:type="spellEnd"/>
      <w:r w:rsidR="00BF6AAE" w:rsidRPr="003224EF">
        <w:t xml:space="preserve"> </w:t>
      </w:r>
      <w:proofErr w:type="spellStart"/>
      <w:r w:rsidR="00BF6AAE" w:rsidRPr="003224EF">
        <w:t>Subspace</w:t>
      </w:r>
      <w:proofErr w:type="spellEnd"/>
      <w:r w:rsidR="00BF6AAE" w:rsidRPr="003224EF">
        <w:t xml:space="preserve"> Method, RSM)</w:t>
      </w:r>
      <w:r w:rsidRPr="003224EF">
        <w:t xml:space="preserve"> wykorzystywana przy danych z dużą ilością atrybutów</w:t>
      </w:r>
      <w:r w:rsidR="00BF6AAE" w:rsidRPr="003224EF">
        <w:t xml:space="preserve">, kiedy wyszukiwanie pośród takiej ilości zmiennych może być długie i </w:t>
      </w:r>
      <w:r w:rsidR="00647CAA" w:rsidRPr="003224EF">
        <w:t>trudne,</w:t>
      </w:r>
      <w:r w:rsidR="00BF6AAE" w:rsidRPr="003224EF">
        <w:t xml:space="preserve"> aby zidentyfikować istotne zmienne. </w:t>
      </w:r>
    </w:p>
    <w:p w14:paraId="08B53C43" w14:textId="0C006131" w:rsidR="00B50B49" w:rsidRPr="003224EF" w:rsidRDefault="00B50B49" w:rsidP="00B50B49">
      <w:pPr>
        <w:keepNext/>
        <w:ind w:firstLine="0"/>
      </w:pPr>
      <w:r w:rsidRPr="003224EF">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1EB8901A" w:rsidR="00B50B49" w:rsidRPr="003224EF" w:rsidRDefault="00B50B49" w:rsidP="00B50B49">
      <w:pPr>
        <w:pStyle w:val="Legenda"/>
        <w:ind w:left="567" w:firstLine="0"/>
        <w:jc w:val="center"/>
        <w:rPr>
          <w:color w:val="auto"/>
        </w:rPr>
      </w:pPr>
      <w:bookmarkStart w:id="66" w:name="_Toc493425580"/>
      <w:bookmarkStart w:id="67" w:name="_Toc49353245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2</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17</w:t>
      </w:r>
      <w:r w:rsidR="00972F79">
        <w:rPr>
          <w:color w:val="auto"/>
        </w:rPr>
        <w:fldChar w:fldCharType="end"/>
      </w:r>
      <w:r w:rsidRPr="003224EF">
        <w:rPr>
          <w:color w:val="auto"/>
        </w:rPr>
        <w:t xml:space="preserve"> Wykres etapów algorytmów RSM</w:t>
      </w:r>
      <w:r w:rsidRPr="003224EF">
        <w:rPr>
          <w:color w:val="auto"/>
        </w:rPr>
        <w:br/>
        <w:t>Źródło: opracowanie własne</w:t>
      </w:r>
      <w:bookmarkEnd w:id="66"/>
      <w:bookmarkEnd w:id="67"/>
    </w:p>
    <w:p w14:paraId="5F8646B1" w14:textId="0F956A4A" w:rsidR="0025338C" w:rsidRPr="003224EF" w:rsidRDefault="00BF6AAE" w:rsidP="006B0FFF">
      <w:pPr>
        <w:pStyle w:val="Tekstpodstawowy"/>
      </w:pPr>
      <w:r w:rsidRPr="003224EF">
        <w:t>Metoda operuje na losowo generowanych podzbiorach atrybutów któr</w:t>
      </w:r>
      <w:r w:rsidR="00647CAA" w:rsidRPr="003224EF">
        <w:t xml:space="preserve">e </w:t>
      </w:r>
      <w:r w:rsidRPr="003224EF">
        <w:t xml:space="preserve">należą do całości atrybutów dostępnych w zestawie danych. Na danych o mniejszej ilości atrybutów algorytm uczący może poradzić sobie lepiej niż przy ich dużej ilości a </w:t>
      </w:r>
      <w:r w:rsidR="00647CAA" w:rsidRPr="003224EF">
        <w:t>tym samym</w:t>
      </w:r>
      <w:r w:rsidRPr="003224EF">
        <w:t xml:space="preserve"> uzyskać celniejsze informacje. </w:t>
      </w:r>
      <w:r w:rsidR="0029289A" w:rsidRPr="003224EF">
        <w:t xml:space="preserve">Ze względu na dużą ilość </w:t>
      </w:r>
      <w:r w:rsidR="00647CAA" w:rsidRPr="003224EF">
        <w:t>atrybutów</w:t>
      </w:r>
      <w:r w:rsidRPr="003224EF">
        <w:t xml:space="preserve"> losowanie </w:t>
      </w:r>
      <w:r w:rsidR="0029289A" w:rsidRPr="003224EF">
        <w:t xml:space="preserve">podzbiorów odbywa </w:t>
      </w:r>
      <w:r w:rsidR="00647CAA" w:rsidRPr="003224EF">
        <w:t>się</w:t>
      </w:r>
      <w:r w:rsidR="0029289A" w:rsidRPr="003224EF">
        <w:t xml:space="preserve"> do </w:t>
      </w:r>
      <w:r w:rsidR="00647CAA" w:rsidRPr="003224EF">
        <w:t>momentu,</w:t>
      </w:r>
      <w:r w:rsidR="0029289A" w:rsidRPr="003224EF">
        <w:t xml:space="preserve"> gdy wszystkie zostaną pokryte. W rezultacie otrzymujemy taką samą ilość </w:t>
      </w:r>
      <w:r w:rsidR="00647CAA" w:rsidRPr="003224EF">
        <w:t>podzbiorów, ile było losowań</w:t>
      </w:r>
      <w:r w:rsidR="0029289A" w:rsidRPr="003224EF">
        <w:t xml:space="preserve">. Dla każdego podzbioru </w:t>
      </w:r>
      <w:r w:rsidR="003C275C" w:rsidRPr="003224EF">
        <w:t>g</w:t>
      </w:r>
      <w:r w:rsidR="0029289A" w:rsidRPr="003224EF">
        <w:t>enerowany jest model zgodnie z wybranym algorytmem</w:t>
      </w:r>
      <w:r w:rsidR="000E1F6C" w:rsidRPr="003224EF">
        <w:t>. Każdy podzbiór jest klasyfikowany a wyniki predykcji wszystkich klasyfikatorów są sumowan</w:t>
      </w:r>
      <w:r w:rsidR="0092426B" w:rsidRPr="003224EF">
        <w:t>e i otrzymywana jest ich średnia.</w:t>
      </w:r>
      <w:r w:rsidR="0025338C" w:rsidRPr="003224EF">
        <w:br w:type="page"/>
      </w:r>
    </w:p>
    <w:p w14:paraId="15298449" w14:textId="29BA2122" w:rsidR="00F127DF" w:rsidRPr="003224EF" w:rsidRDefault="00F127DF" w:rsidP="00F127DF">
      <w:pPr>
        <w:pStyle w:val="Nagwek1"/>
      </w:pPr>
      <w:bookmarkStart w:id="68" w:name="_Toc493417882"/>
      <w:r w:rsidRPr="003224EF">
        <w:lastRenderedPageBreak/>
        <w:t>Opis wykorzystanych narzędzi</w:t>
      </w:r>
      <w:bookmarkEnd w:id="68"/>
    </w:p>
    <w:p w14:paraId="0AEBB365" w14:textId="7C2EB62F" w:rsidR="00FE24C5" w:rsidRPr="003224EF" w:rsidRDefault="00FE24C5" w:rsidP="006B0FFF">
      <w:pPr>
        <w:pStyle w:val="Tekstpodstawowyzwciciem"/>
      </w:pPr>
      <w:r w:rsidRPr="003224EF">
        <w:t xml:space="preserve">Poniższy dział opisuje narzędzia jakie zostały wykorzystane do badań. </w:t>
      </w:r>
      <w:r w:rsidR="00647CAA" w:rsidRPr="003224EF">
        <w:t>Podrozdział</w:t>
      </w:r>
      <w:r w:rsidRPr="003224EF">
        <w:t xml:space="preserve"> 3.1 opisuje narzędzie w języku Java dedykowane do przeprowadzania analizy technicznej oraz </w:t>
      </w:r>
      <w:r w:rsidR="00647CAA" w:rsidRPr="003224EF">
        <w:t>budowania</w:t>
      </w:r>
      <w:r w:rsidRPr="003224EF">
        <w:t xml:space="preserve"> strategii. Kolejny </w:t>
      </w:r>
      <w:r w:rsidR="00647CAA" w:rsidRPr="003224EF">
        <w:t>podrozdział</w:t>
      </w:r>
      <w:r w:rsidRPr="003224EF">
        <w:t xml:space="preserve"> 3.2 opisuje narzędzie stanowiące zestaw algorytmów uczenia maszynowego</w:t>
      </w:r>
      <w:r w:rsidR="006E2C63">
        <w:t>,</w:t>
      </w:r>
      <w:r w:rsidRPr="003224EF">
        <w:t xml:space="preserve"> które zostało wykorzystane do budowy i testowania modelu.</w:t>
      </w:r>
    </w:p>
    <w:p w14:paraId="2AD376C0" w14:textId="5ED3A99F" w:rsidR="00F127DF" w:rsidRPr="00972F79" w:rsidRDefault="0076706B" w:rsidP="00F127DF">
      <w:pPr>
        <w:pStyle w:val="Nagwek2"/>
        <w:rPr>
          <w:lang w:val="en-US"/>
        </w:rPr>
      </w:pPr>
      <w:bookmarkStart w:id="69" w:name="_Toc493417883"/>
      <w:r w:rsidRPr="00972F79">
        <w:rPr>
          <w:lang w:val="en-US"/>
        </w:rPr>
        <w:t>Technical Analysi</w:t>
      </w:r>
      <w:r w:rsidR="00F127DF" w:rsidRPr="00972F79">
        <w:rPr>
          <w:lang w:val="en-US"/>
        </w:rPr>
        <w:t>s for Java</w:t>
      </w:r>
      <w:r w:rsidRPr="00972F79">
        <w:rPr>
          <w:lang w:val="en-US"/>
        </w:rPr>
        <w:t xml:space="preserve"> (Ta4j)</w:t>
      </w:r>
      <w:bookmarkEnd w:id="69"/>
    </w:p>
    <w:p w14:paraId="55B9D82C" w14:textId="44A30E54" w:rsidR="0076706B" w:rsidRPr="003224EF" w:rsidRDefault="0076706B" w:rsidP="006B0FFF">
      <w:pPr>
        <w:pStyle w:val="Tekstpodstawowyzwciciem"/>
      </w:pPr>
      <w:r w:rsidRPr="003224EF">
        <w:t>Ta4j jest to biblioteka napisana</w:t>
      </w:r>
      <w:r w:rsidR="00FE24C5" w:rsidRPr="003224EF">
        <w:t xml:space="preserve"> </w:t>
      </w:r>
      <w:r w:rsidRPr="003224EF">
        <w:t>w języku Java t</w:t>
      </w:r>
      <w:r w:rsidR="00ED1E43">
        <w:t xml:space="preserve">ypu open </w:t>
      </w:r>
      <w:proofErr w:type="spellStart"/>
      <w:r w:rsidR="00ED1E43">
        <w:t>source</w:t>
      </w:r>
      <w:proofErr w:type="spellEnd"/>
      <w:r w:rsidR="00ED1E43">
        <w:t xml:space="preserve"> na licencji MIT,</w:t>
      </w:r>
      <w:r w:rsidRPr="003224EF">
        <w:t xml:space="preserve"> </w:t>
      </w:r>
      <w:r w:rsidR="00ED1E43">
        <w:t xml:space="preserve">służąca do </w:t>
      </w:r>
      <w:r w:rsidR="00ED1E43" w:rsidRPr="003224EF">
        <w:t>przeprowadzania analizy technicznej</w:t>
      </w:r>
      <w:r w:rsidR="00ED1E43">
        <w:t>.</w:t>
      </w:r>
      <w:r w:rsidR="00ED1E43" w:rsidRPr="003224EF">
        <w:t xml:space="preserve"> </w:t>
      </w:r>
      <w:r w:rsidRPr="003224EF">
        <w:t>Dostarcza</w:t>
      </w:r>
      <w:r w:rsidR="00ED1E43">
        <w:t xml:space="preserve"> również</w:t>
      </w:r>
      <w:r w:rsidRPr="003224EF">
        <w:t xml:space="preserve"> podstawowe komponenty do tworzenia, oceny oraz stosowania </w:t>
      </w:r>
      <w:r w:rsidR="00647CAA" w:rsidRPr="003224EF">
        <w:t>strategii</w:t>
      </w:r>
      <w:r w:rsidRPr="003224EF">
        <w:t xml:space="preserve"> inwestowania. Jest to biblioteka napisana w całości w języku Java działająca na wersjach 1.6 lub wyższych. Zawiera ponad 100 gotowych oraz przetestowanych wskaźników analizy technicznej,</w:t>
      </w:r>
      <w:r w:rsidR="001F7757">
        <w:t xml:space="preserve"> oraz</w:t>
      </w:r>
      <w:r w:rsidRPr="003224EF">
        <w:t xml:space="preserve"> silnik do tworzenia strategii inwestycyjnych. </w:t>
      </w:r>
    </w:p>
    <w:p w14:paraId="0E66A130" w14:textId="1F7E8251" w:rsidR="00FB3F7E" w:rsidRPr="003224EF" w:rsidRDefault="00FB3F7E" w:rsidP="00FB3F7E">
      <w:pPr>
        <w:pStyle w:val="Nagwek3"/>
      </w:pPr>
      <w:bookmarkStart w:id="70" w:name="_Toc493417884"/>
      <w:r w:rsidRPr="003224EF">
        <w:t>Podstawy korzystania z TA4j</w:t>
      </w:r>
      <w:bookmarkEnd w:id="70"/>
    </w:p>
    <w:p w14:paraId="08ED8E6F" w14:textId="162C85CD" w:rsidR="00F17365" w:rsidRPr="003224EF" w:rsidRDefault="00F17365" w:rsidP="006B0FFF">
      <w:pPr>
        <w:pStyle w:val="Tekstpodstawowyzwciciem"/>
      </w:pPr>
      <w:r w:rsidRPr="003224EF">
        <w:t>Aby używać biblioteki wystarczy dołączyć plik .jar do projektu</w:t>
      </w:r>
      <w:r w:rsidR="00BF45D1" w:rsidRPr="003224EF">
        <w:t xml:space="preserve">. Podstawowymi obiektami w bibliotece są </w:t>
      </w:r>
      <w:proofErr w:type="spellStart"/>
      <w:proofErr w:type="gramStart"/>
      <w:r w:rsidR="00BF45D1" w:rsidRPr="003224EF">
        <w:t>TimeSeries</w:t>
      </w:r>
      <w:proofErr w:type="spellEnd"/>
      <w:proofErr w:type="gramEnd"/>
      <w:r w:rsidR="00BF45D1" w:rsidRPr="003224EF">
        <w:t xml:space="preserve"> czyli obiekty zawierające zagregowane dane o określonych przedziałach czasowych</w:t>
      </w:r>
      <w:r w:rsidR="00647CAA" w:rsidRPr="003224EF">
        <w:t>. Każde</w:t>
      </w:r>
      <w:r w:rsidR="00BF45D1" w:rsidRPr="003224EF">
        <w:t xml:space="preserve"> zakończenie przedziału czasowego jest reprezentowane przez obiekt typu </w:t>
      </w:r>
      <w:proofErr w:type="spellStart"/>
      <w:r w:rsidR="00BF45D1" w:rsidRPr="003224EF">
        <w:t>Tick</w:t>
      </w:r>
      <w:proofErr w:type="spellEnd"/>
      <w:r w:rsidR="00BF45D1" w:rsidRPr="003224EF">
        <w:t xml:space="preserve">. </w:t>
      </w:r>
      <w:proofErr w:type="spellStart"/>
      <w:r w:rsidR="00BF45D1" w:rsidRPr="003224EF">
        <w:t>TimeSeries</w:t>
      </w:r>
      <w:proofErr w:type="spellEnd"/>
      <w:r w:rsidR="00BF45D1" w:rsidRPr="003224EF">
        <w:t xml:space="preserve"> można porównać do wykresu giełdowego o określonym przedziale czasowym</w:t>
      </w:r>
      <w:r w:rsidR="00647CAA" w:rsidRPr="003224EF">
        <w:t>.</w:t>
      </w:r>
    </w:p>
    <w:p w14:paraId="5EA7FFFA" w14:textId="221AC47E" w:rsidR="00BF45D1" w:rsidRPr="003224EF" w:rsidRDefault="00BF45D1" w:rsidP="006B0FFF">
      <w:pPr>
        <w:pStyle w:val="Tekstpodstawowyzwciciem"/>
      </w:pPr>
      <w:r w:rsidRPr="003224EF">
        <w:t xml:space="preserve">Obiekt </w:t>
      </w:r>
      <w:proofErr w:type="spellStart"/>
      <w:r w:rsidRPr="003224EF">
        <w:t>Tick</w:t>
      </w:r>
      <w:proofErr w:type="spellEnd"/>
      <w:r w:rsidRPr="003224EF">
        <w:t xml:space="preserve"> jest obiektem zawierającym informacje o </w:t>
      </w:r>
      <w:r w:rsidR="00647CAA" w:rsidRPr="003224EF">
        <w:t>pojedynczym</w:t>
      </w:r>
      <w:r w:rsidRPr="003224EF">
        <w:t xml:space="preserve"> zakończonym przedziale czasowym</w:t>
      </w:r>
      <w:r w:rsidR="00647CAA" w:rsidRPr="003224EF">
        <w:t>. Jest</w:t>
      </w:r>
      <w:r w:rsidRPr="003224EF">
        <w:t xml:space="preserve"> reprezentacją świecy japońskiej i zawiera informacje o cenie otwarcia, cenie zamknięcia, najwyższej i najniższej cenie oraz wolumenie.</w:t>
      </w:r>
    </w:p>
    <w:p w14:paraId="72BD762C" w14:textId="77777777" w:rsidR="00824825" w:rsidRPr="003224EF" w:rsidRDefault="00824825" w:rsidP="00824825">
      <w:pPr>
        <w:keepNext/>
      </w:pPr>
      <w:r w:rsidRPr="003224EF">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458" cy="1424414"/>
                    </a:xfrm>
                    <a:prstGeom prst="rect">
                      <a:avLst/>
                    </a:prstGeom>
                  </pic:spPr>
                </pic:pic>
              </a:graphicData>
            </a:graphic>
          </wp:inline>
        </w:drawing>
      </w:r>
    </w:p>
    <w:p w14:paraId="5F62C006" w14:textId="0D595C5A" w:rsidR="00824825" w:rsidRPr="003224EF" w:rsidRDefault="00824825" w:rsidP="00824825">
      <w:pPr>
        <w:pStyle w:val="Legenda"/>
        <w:jc w:val="center"/>
        <w:rPr>
          <w:color w:val="auto"/>
        </w:rPr>
      </w:pPr>
      <w:bookmarkStart w:id="71" w:name="_Toc493425581"/>
      <w:bookmarkStart w:id="72" w:name="_Toc49353245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Tworzenie obiektu </w:t>
      </w:r>
      <w:proofErr w:type="spellStart"/>
      <w:r w:rsidRPr="003224EF">
        <w:rPr>
          <w:color w:val="auto"/>
        </w:rPr>
        <w:t>TimeSeries</w:t>
      </w:r>
      <w:proofErr w:type="spellEnd"/>
      <w:r w:rsidRPr="003224EF">
        <w:rPr>
          <w:color w:val="auto"/>
        </w:rPr>
        <w:br/>
      </w:r>
      <w:r w:rsidR="00647CAA" w:rsidRPr="003224EF">
        <w:rPr>
          <w:color w:val="auto"/>
        </w:rPr>
        <w:t>Źródło</w:t>
      </w:r>
      <w:r w:rsidRPr="003224EF">
        <w:rPr>
          <w:color w:val="auto"/>
        </w:rPr>
        <w:t xml:space="preserve">: </w:t>
      </w:r>
      <w:hyperlink r:id="rId27" w:history="1">
        <w:r w:rsidRPr="003224EF">
          <w:rPr>
            <w:rStyle w:val="Hipercze"/>
            <w:color w:val="auto"/>
          </w:rPr>
          <w:t>https://github.com/mdeverdelhan/ta4j/wiki/Time%20series%20and%20ticks</w:t>
        </w:r>
      </w:hyperlink>
      <w:r w:rsidRPr="003224EF">
        <w:rPr>
          <w:color w:val="auto"/>
        </w:rPr>
        <w:t xml:space="preserve"> (dostęp na 24.07.2017)</w:t>
      </w:r>
      <w:bookmarkEnd w:id="71"/>
      <w:bookmarkEnd w:id="72"/>
    </w:p>
    <w:p w14:paraId="53D1AF74" w14:textId="4C2D5783" w:rsidR="00824825" w:rsidRPr="003224EF" w:rsidRDefault="00824825" w:rsidP="006B0FFF">
      <w:pPr>
        <w:pStyle w:val="Tekstpodstawowy"/>
      </w:pPr>
      <w:r w:rsidRPr="003224EF">
        <w:lastRenderedPageBreak/>
        <w:t xml:space="preserve">Jednym ze sposobów utworzenia obiektu </w:t>
      </w:r>
      <w:proofErr w:type="spellStart"/>
      <w:r w:rsidRPr="003224EF">
        <w:t>TimeSeries</w:t>
      </w:r>
      <w:proofErr w:type="spellEnd"/>
      <w:r w:rsidRPr="003224EF">
        <w:t xml:space="preserve"> jest utworzenie listy obiektów </w:t>
      </w:r>
      <w:proofErr w:type="spellStart"/>
      <w:r w:rsidRPr="003224EF">
        <w:t>Tick</w:t>
      </w:r>
      <w:proofErr w:type="spellEnd"/>
      <w:r w:rsidRPr="003224EF">
        <w:t xml:space="preserve"> reprezentujących świece i na podstawie tej listy utworzenie obiektu </w:t>
      </w:r>
      <w:proofErr w:type="spellStart"/>
      <w:r w:rsidRPr="003224EF">
        <w:t>TimeSeries</w:t>
      </w:r>
      <w:proofErr w:type="spellEnd"/>
      <w:r w:rsidRPr="003224EF">
        <w:t xml:space="preserve"> za pomocą konstruktora.</w:t>
      </w:r>
    </w:p>
    <w:p w14:paraId="02831516" w14:textId="6B2A1FE5" w:rsidR="00647593" w:rsidRPr="003224EF" w:rsidRDefault="00647593" w:rsidP="006B0FFF">
      <w:pPr>
        <w:pStyle w:val="Tekstpodstawowy"/>
      </w:pPr>
      <w:r w:rsidRPr="003224EF">
        <w:t xml:space="preserve">Kolejnym </w:t>
      </w:r>
      <w:r w:rsidR="00E35A14" w:rsidRPr="003224EF">
        <w:t xml:space="preserve">ważnym elementem biblioteki są dostarczone wskaźniki analizy technicznej. Aby </w:t>
      </w:r>
      <w:r w:rsidR="00647CAA" w:rsidRPr="003224EF">
        <w:t>stworzyć</w:t>
      </w:r>
      <w:r w:rsidR="00E35A14" w:rsidRPr="003224EF">
        <w:t xml:space="preserve"> wskaźnik zazwyczaj potrzeba obiektu </w:t>
      </w:r>
      <w:proofErr w:type="spellStart"/>
      <w:r w:rsidR="00E35A14" w:rsidRPr="003224EF">
        <w:t>TimeSer</w:t>
      </w:r>
      <w:r w:rsidR="001F7757">
        <w:t>ies</w:t>
      </w:r>
      <w:proofErr w:type="spellEnd"/>
      <w:r w:rsidR="001F7757">
        <w:t xml:space="preserve"> dla wskaźników podstawowych, natomiast </w:t>
      </w:r>
      <w:r w:rsidR="00E35A14" w:rsidRPr="003224EF">
        <w:t>dla wskaźników bardziej złożonych wymagane są inne wskaźniki</w:t>
      </w:r>
      <w:r w:rsidR="001F7757">
        <w:t>.</w:t>
      </w:r>
    </w:p>
    <w:p w14:paraId="29D9BAEC" w14:textId="77777777" w:rsidR="00E35A14" w:rsidRPr="003224EF" w:rsidRDefault="00E35A14" w:rsidP="00E35A14">
      <w:pPr>
        <w:keepNext/>
        <w:ind w:firstLine="0"/>
      </w:pPr>
      <w:r w:rsidRPr="003224EF">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936625"/>
                    </a:xfrm>
                    <a:prstGeom prst="rect">
                      <a:avLst/>
                    </a:prstGeom>
                  </pic:spPr>
                </pic:pic>
              </a:graphicData>
            </a:graphic>
          </wp:inline>
        </w:drawing>
      </w:r>
    </w:p>
    <w:p w14:paraId="61D79B25" w14:textId="1521E4F9" w:rsidR="00E35A14" w:rsidRPr="003224EF" w:rsidRDefault="00E35A14" w:rsidP="00E35A14">
      <w:pPr>
        <w:pStyle w:val="Legenda"/>
        <w:ind w:left="567" w:firstLine="0"/>
        <w:jc w:val="center"/>
        <w:rPr>
          <w:color w:val="auto"/>
        </w:rPr>
      </w:pPr>
      <w:bookmarkStart w:id="73" w:name="_Toc493425582"/>
      <w:bookmarkStart w:id="74" w:name="_Toc49353245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Wskaźniki</w:t>
      </w:r>
      <w:r w:rsidRPr="003224EF">
        <w:rPr>
          <w:color w:val="auto"/>
        </w:rPr>
        <w:br/>
        <w:t>Źródło:</w:t>
      </w:r>
      <w:r w:rsidR="00647CAA" w:rsidRPr="003224EF">
        <w:rPr>
          <w:color w:val="auto"/>
        </w:rPr>
        <w:t xml:space="preserve"> opracowanie</w:t>
      </w:r>
      <w:r w:rsidRPr="003224EF">
        <w:rPr>
          <w:color w:val="auto"/>
        </w:rPr>
        <w:t xml:space="preserve"> własne</w:t>
      </w:r>
      <w:bookmarkEnd w:id="73"/>
      <w:bookmarkEnd w:id="74"/>
    </w:p>
    <w:p w14:paraId="20E0292B" w14:textId="08B7E3BF" w:rsidR="00E35A14" w:rsidRPr="003224EF" w:rsidRDefault="00117A01" w:rsidP="006B0FFF">
      <w:pPr>
        <w:pStyle w:val="Tekstpodstawowy"/>
      </w:pPr>
      <w:r w:rsidRPr="003224EF">
        <w:t xml:space="preserve">Dodatkowo </w:t>
      </w:r>
      <w:proofErr w:type="spellStart"/>
      <w:r w:rsidRPr="003224EF">
        <w:t>konstruktor</w:t>
      </w:r>
      <w:r w:rsidR="00E35A14" w:rsidRPr="003224EF">
        <w:t>y</w:t>
      </w:r>
      <w:proofErr w:type="spellEnd"/>
      <w:r w:rsidR="00E35A14" w:rsidRPr="003224EF">
        <w:t xml:space="preserve"> wskaźników przyjmują wartości liczbowe które mogą oznaczać </w:t>
      </w:r>
      <w:r w:rsidRPr="003224EF">
        <w:t xml:space="preserve">odchylenia </w:t>
      </w:r>
      <w:r w:rsidR="00E35A14" w:rsidRPr="003224EF">
        <w:t>czy okresy czasowe jakie przyjmuje wskaźnik</w:t>
      </w:r>
      <w:r w:rsidRPr="003224EF">
        <w:t>. W</w:t>
      </w:r>
      <w:r w:rsidR="00E35A14" w:rsidRPr="003224EF">
        <w:t xml:space="preserve">szystko zależnie od rodzaju wskaźnika. Wartości wskaźników są obliczane </w:t>
      </w:r>
      <w:r w:rsidRPr="003224EF">
        <w:t>dynamicznie</w:t>
      </w:r>
      <w:r w:rsidR="00E35A14" w:rsidRPr="003224EF">
        <w:t xml:space="preserve"> w momencie </w:t>
      </w:r>
      <w:r w:rsidRPr="003224EF">
        <w:t>wywołania</w:t>
      </w:r>
      <w:r w:rsidR="00E35A14" w:rsidRPr="003224EF">
        <w:t xml:space="preserve"> metody </w:t>
      </w:r>
      <w:proofErr w:type="spellStart"/>
      <w:r w:rsidR="00E35A14" w:rsidRPr="003224EF">
        <w:t>get</w:t>
      </w:r>
      <w:proofErr w:type="spellEnd"/>
      <w:r w:rsidRPr="003224EF">
        <w:t xml:space="preserve"> </w:t>
      </w:r>
      <w:r w:rsidR="00E35A14" w:rsidRPr="003224EF">
        <w:t>(</w:t>
      </w:r>
      <w:proofErr w:type="spellStart"/>
      <w:r w:rsidR="00E35A14" w:rsidRPr="003224EF">
        <w:t>int</w:t>
      </w:r>
      <w:proofErr w:type="spellEnd"/>
      <w:r w:rsidR="00E35A14" w:rsidRPr="003224EF">
        <w:t xml:space="preserve"> index) na obiekcie wskaźnika.</w:t>
      </w:r>
    </w:p>
    <w:p w14:paraId="01B33710" w14:textId="0435C2EB" w:rsidR="00E35A14" w:rsidRPr="003224EF" w:rsidRDefault="00E35A14" w:rsidP="006B0FFF">
      <w:pPr>
        <w:pStyle w:val="Tekstpodstawowy"/>
      </w:pPr>
      <w:r w:rsidRPr="003224EF">
        <w:t xml:space="preserve">Innymi możliwościami biblioteki jest tworzenie </w:t>
      </w:r>
      <w:r w:rsidR="00117A01" w:rsidRPr="003224EF">
        <w:t>strategii,</w:t>
      </w:r>
      <w:r w:rsidRPr="003224EF">
        <w:t xml:space="preserve"> czyli zes</w:t>
      </w:r>
      <w:r w:rsidR="006E2C63">
        <w:t>tawu reguł według którego miały</w:t>
      </w:r>
      <w:r w:rsidRPr="003224EF">
        <w:t>by być podejmowane decyzje kupna/sprzedaży, oraz tester strategii za pomocą którego można przetestować stworzoną s</w:t>
      </w:r>
      <w:r w:rsidR="0092426B" w:rsidRPr="003224EF">
        <w:t>trategię na historycznych danych.</w:t>
      </w:r>
    </w:p>
    <w:p w14:paraId="019A2C05" w14:textId="02D54432" w:rsidR="00F127DF" w:rsidRPr="003224EF" w:rsidRDefault="00F127DF" w:rsidP="00F127DF">
      <w:pPr>
        <w:pStyle w:val="Nagwek2"/>
      </w:pPr>
      <w:bookmarkStart w:id="75" w:name="_Toc493417885"/>
      <w:r w:rsidRPr="003224EF">
        <w:t>Weka</w:t>
      </w:r>
      <w:bookmarkEnd w:id="75"/>
    </w:p>
    <w:p w14:paraId="67BB4624" w14:textId="6A291CAD" w:rsidR="00BF40B7" w:rsidRPr="003224EF" w:rsidRDefault="00F127DF" w:rsidP="006B0FFF">
      <w:pPr>
        <w:pStyle w:val="Tekstpodstawowyzwciciem"/>
      </w:pPr>
      <w:r w:rsidRPr="003224EF">
        <w:t xml:space="preserve">Weka jest to </w:t>
      </w:r>
      <w:r w:rsidR="006E2C63">
        <w:t xml:space="preserve">aplikacja dostarczająca </w:t>
      </w:r>
      <w:r w:rsidRPr="003224EF">
        <w:t xml:space="preserve">wiele algorytmów uczenia maszynowego do eksploracji danych. Z weki można </w:t>
      </w:r>
      <w:r w:rsidR="00117A01" w:rsidRPr="003224EF">
        <w:t>korzystać</w:t>
      </w:r>
      <w:r w:rsidRPr="003224EF">
        <w:t xml:space="preserve"> za pomocą przygotowanego interfejsu </w:t>
      </w:r>
      <w:r w:rsidR="00117A01" w:rsidRPr="003224EF">
        <w:t>graficznego</w:t>
      </w:r>
      <w:r w:rsidRPr="003224EF">
        <w:t xml:space="preserve"> lub jako biblioteki </w:t>
      </w:r>
      <w:r w:rsidR="00117A01" w:rsidRPr="003224EF">
        <w:t>Java,</w:t>
      </w:r>
      <w:r w:rsidRPr="003224EF">
        <w:t xml:space="preserve"> którą można załączyć do projektu i prosto z kodu używać zawartych algorytmów. Częścią weki są narzędzia do wstępnego przetwarzania danych, klasyfikacji, regresji, </w:t>
      </w:r>
      <w:proofErr w:type="spellStart"/>
      <w:r w:rsidRPr="003224EF">
        <w:t>klastrowania</w:t>
      </w:r>
      <w:proofErr w:type="spellEnd"/>
      <w:r w:rsidRPr="003224EF">
        <w:t xml:space="preserve">, relacji oraz wizualizacji. Jest również przystosowana do rozwijania nowych schematów uczenia maszynowego. Rozwijana </w:t>
      </w:r>
      <w:r w:rsidR="00117A01" w:rsidRPr="003224EF">
        <w:t xml:space="preserve">jest </w:t>
      </w:r>
      <w:r w:rsidRPr="003224EF">
        <w:t xml:space="preserve">przez Uniwersytet </w:t>
      </w:r>
      <w:proofErr w:type="spellStart"/>
      <w:r w:rsidRPr="003224EF">
        <w:t>Waikato</w:t>
      </w:r>
      <w:proofErr w:type="spellEnd"/>
      <w:r w:rsidRPr="003224EF">
        <w:t xml:space="preserve"> w Nowej Zelandii jako projekt open </w:t>
      </w:r>
      <w:proofErr w:type="spellStart"/>
      <w:r w:rsidRPr="003224EF">
        <w:t>source</w:t>
      </w:r>
      <w:proofErr w:type="spellEnd"/>
      <w:r w:rsidRPr="003224EF">
        <w:t xml:space="preserve"> pod licencją GNU (GNU General Public License, GPL). </w:t>
      </w:r>
      <w:r w:rsidR="00BF40B7" w:rsidRPr="003224EF">
        <w:t xml:space="preserve"> </w:t>
      </w:r>
      <w:r w:rsidR="003E796F" w:rsidRPr="003224EF">
        <w:t>Weka dostarcza również gotowe aplikacje</w:t>
      </w:r>
      <w:r w:rsidR="006E2C63">
        <w:t>,</w:t>
      </w:r>
      <w:r w:rsidR="003E796F" w:rsidRPr="003224EF">
        <w:t xml:space="preserve"> które wybiera się podczas uruchamiania programu, są to:</w:t>
      </w:r>
    </w:p>
    <w:p w14:paraId="3116C535" w14:textId="638F0779" w:rsidR="003E796F" w:rsidRPr="003224EF" w:rsidRDefault="003E796F" w:rsidP="003E796F">
      <w:pPr>
        <w:pStyle w:val="Akapitzlist"/>
        <w:numPr>
          <w:ilvl w:val="1"/>
          <w:numId w:val="17"/>
        </w:numPr>
      </w:pPr>
      <w:r w:rsidRPr="003224EF">
        <w:t xml:space="preserve">Explorer - </w:t>
      </w:r>
      <w:r w:rsidRPr="003224EF">
        <w:tab/>
        <w:t>środowisko do badania danych z użyciem weki,</w:t>
      </w:r>
    </w:p>
    <w:p w14:paraId="34A50CC1" w14:textId="001675F5" w:rsidR="003E796F" w:rsidRPr="003224EF" w:rsidRDefault="003E796F" w:rsidP="003E796F">
      <w:pPr>
        <w:pStyle w:val="Akapitzlist"/>
        <w:numPr>
          <w:ilvl w:val="1"/>
          <w:numId w:val="17"/>
        </w:numPr>
      </w:pPr>
      <w:proofErr w:type="spellStart"/>
      <w:r w:rsidRPr="003224EF">
        <w:lastRenderedPageBreak/>
        <w:t>Experimenter</w:t>
      </w:r>
      <w:proofErr w:type="spellEnd"/>
      <w:r w:rsidRPr="003224EF">
        <w:t xml:space="preserve"> – środowisko do wykonywania </w:t>
      </w:r>
      <w:r w:rsidR="00117A01" w:rsidRPr="003224EF">
        <w:t>eksperymentów</w:t>
      </w:r>
      <w:r w:rsidRPr="003224EF">
        <w:t xml:space="preserve"> oraz testów statystycznych pomiędzy schematami uczenia,</w:t>
      </w:r>
    </w:p>
    <w:p w14:paraId="2E9B60C4" w14:textId="7E61D0F1" w:rsidR="003E796F" w:rsidRPr="003224EF" w:rsidRDefault="003E796F" w:rsidP="003E796F">
      <w:pPr>
        <w:pStyle w:val="Akapitzlist"/>
        <w:numPr>
          <w:ilvl w:val="1"/>
          <w:numId w:val="17"/>
        </w:numPr>
      </w:pPr>
      <w:proofErr w:type="spellStart"/>
      <w:r w:rsidRPr="003224EF">
        <w:t>KnowledgeFlow</w:t>
      </w:r>
      <w:proofErr w:type="spellEnd"/>
      <w:r w:rsidRPr="003224EF">
        <w:t xml:space="preserve"> – ta sama </w:t>
      </w:r>
      <w:r w:rsidR="00117A01" w:rsidRPr="003224EF">
        <w:t>funkcjonalność</w:t>
      </w:r>
      <w:r w:rsidRPr="003224EF">
        <w:t xml:space="preserve"> co Explorer dodatkowo obsługująca interfejs „drag and drop” oraz obsługująca uczenie inkrementacyjne,</w:t>
      </w:r>
    </w:p>
    <w:p w14:paraId="12F43E7E" w14:textId="322E96F1" w:rsidR="003E796F" w:rsidRPr="003224EF" w:rsidRDefault="003E796F" w:rsidP="003E796F">
      <w:pPr>
        <w:pStyle w:val="Akapitzlist"/>
        <w:numPr>
          <w:ilvl w:val="1"/>
          <w:numId w:val="17"/>
        </w:numPr>
      </w:pPr>
      <w:r w:rsidRPr="003224EF">
        <w:t xml:space="preserve">Workbench – aplikacja zawierająca wszystkie powyższe funkcjonalności </w:t>
      </w:r>
    </w:p>
    <w:p w14:paraId="406177B6" w14:textId="71331A5A" w:rsidR="003E796F" w:rsidRPr="003224EF" w:rsidRDefault="003E796F" w:rsidP="003E796F">
      <w:pPr>
        <w:pStyle w:val="Akapitzlist"/>
        <w:numPr>
          <w:ilvl w:val="1"/>
          <w:numId w:val="17"/>
        </w:numPr>
      </w:pPr>
      <w:proofErr w:type="spellStart"/>
      <w:r w:rsidRPr="003224EF">
        <w:t>SimpleCLI</w:t>
      </w:r>
      <w:proofErr w:type="spellEnd"/>
      <w:r w:rsidRPr="003224EF">
        <w:t xml:space="preserve"> – wierz poleceń umożliwiający bezpośrednie wykonywanie komend weki, przeznaczony dla systemów </w:t>
      </w:r>
      <w:r w:rsidR="00117A01" w:rsidRPr="003224EF">
        <w:t>niedostarczających</w:t>
      </w:r>
      <w:r w:rsidRPr="003224EF">
        <w:t xml:space="preserve"> własnego wiersza poleceń.</w:t>
      </w:r>
    </w:p>
    <w:p w14:paraId="3676DFF4" w14:textId="77777777" w:rsidR="00C943A6" w:rsidRPr="003224EF" w:rsidRDefault="00C943A6" w:rsidP="00C943A6">
      <w:pPr>
        <w:pStyle w:val="Akapitzlist"/>
        <w:keepNext/>
        <w:ind w:left="1080" w:firstLine="0"/>
        <w:jc w:val="center"/>
      </w:pPr>
      <w:r w:rsidRPr="003224EF">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2286000"/>
                    </a:xfrm>
                    <a:prstGeom prst="rect">
                      <a:avLst/>
                    </a:prstGeom>
                  </pic:spPr>
                </pic:pic>
              </a:graphicData>
            </a:graphic>
          </wp:inline>
        </w:drawing>
      </w:r>
    </w:p>
    <w:p w14:paraId="457DDC5D" w14:textId="11130F8C" w:rsidR="00B41C49" w:rsidRPr="003224EF" w:rsidRDefault="00C943A6" w:rsidP="00C943A6">
      <w:pPr>
        <w:pStyle w:val="Legenda"/>
        <w:ind w:left="567" w:firstLine="0"/>
        <w:jc w:val="center"/>
        <w:rPr>
          <w:color w:val="auto"/>
        </w:rPr>
      </w:pPr>
      <w:bookmarkStart w:id="76" w:name="_Toc493425583"/>
      <w:bookmarkStart w:id="77" w:name="_Toc49353245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3</w:t>
      </w:r>
      <w:r w:rsidR="00972F79">
        <w:rPr>
          <w:color w:val="auto"/>
        </w:rPr>
        <w:fldChar w:fldCharType="end"/>
      </w:r>
      <w:r w:rsidRPr="003224EF">
        <w:rPr>
          <w:color w:val="auto"/>
        </w:rPr>
        <w:t xml:space="preserve"> Weka – aplikacje</w:t>
      </w:r>
      <w:r w:rsidRPr="003224EF">
        <w:rPr>
          <w:color w:val="auto"/>
        </w:rPr>
        <w:br/>
      </w:r>
      <w:r w:rsidR="00117A01" w:rsidRPr="003224EF">
        <w:rPr>
          <w:color w:val="auto"/>
        </w:rPr>
        <w:t>Źródło</w:t>
      </w:r>
      <w:r w:rsidRPr="003224EF">
        <w:rPr>
          <w:color w:val="auto"/>
        </w:rPr>
        <w:t>: opracowanie własne</w:t>
      </w:r>
      <w:bookmarkEnd w:id="76"/>
      <w:bookmarkEnd w:id="77"/>
    </w:p>
    <w:p w14:paraId="0BC48433" w14:textId="28B35738" w:rsidR="007122D5" w:rsidRPr="003224EF" w:rsidRDefault="00117A01" w:rsidP="006B0FFF">
      <w:pPr>
        <w:pStyle w:val="Tekstpodstawowy"/>
      </w:pPr>
      <w:r w:rsidRPr="003224EF">
        <w:t>Funkcjonalności</w:t>
      </w:r>
      <w:r w:rsidR="007122D5" w:rsidRPr="003224EF">
        <w:t xml:space="preserve"> weki opisywane w kolejnych podrozdziałach będą na podstawie aplikacji Explorer, z uwagi na największe </w:t>
      </w:r>
      <w:r w:rsidRPr="003224EF">
        <w:t>wykorzystanie</w:t>
      </w:r>
      <w:r w:rsidR="007122D5" w:rsidRPr="003224EF">
        <w:t xml:space="preserve"> </w:t>
      </w:r>
      <w:r w:rsidRPr="003224EF">
        <w:t>właśnie</w:t>
      </w:r>
      <w:r w:rsidR="007122D5" w:rsidRPr="003224EF">
        <w:t xml:space="preserve"> tej aplikacji podczas badań.</w:t>
      </w:r>
    </w:p>
    <w:p w14:paraId="5741760C" w14:textId="3F9FC1DE" w:rsidR="00F127DF" w:rsidRPr="003224EF" w:rsidRDefault="003E796F" w:rsidP="003E796F">
      <w:pPr>
        <w:pStyle w:val="Nagwek3"/>
      </w:pPr>
      <w:bookmarkStart w:id="78" w:name="_Toc493417886"/>
      <w:r w:rsidRPr="003224EF">
        <w:t>Wstępne przetworzenie danych</w:t>
      </w:r>
      <w:bookmarkEnd w:id="78"/>
    </w:p>
    <w:p w14:paraId="119F15FD" w14:textId="24770ADB" w:rsidR="00C7437D" w:rsidRPr="003224EF" w:rsidRDefault="007122D5" w:rsidP="006B0FFF">
      <w:pPr>
        <w:pStyle w:val="Tekstpodstawowyzwciciem"/>
      </w:pPr>
      <w:r w:rsidRPr="003224EF">
        <w:t>Do wstępnego przetwarzania danych służy sekcja „</w:t>
      </w:r>
      <w:proofErr w:type="spellStart"/>
      <w:r w:rsidRPr="003224EF">
        <w:t>Preproscess</w:t>
      </w:r>
      <w:proofErr w:type="spellEnd"/>
      <w:r w:rsidRPr="003224EF">
        <w:t xml:space="preserve">”, umożliwia ona </w:t>
      </w:r>
      <w:r w:rsidR="00117A01" w:rsidRPr="003224EF">
        <w:t>prowadzenie</w:t>
      </w:r>
      <w:r w:rsidRPr="003224EF">
        <w:t xml:space="preserve"> danych w postaci różnych rozszerzeń plików takich </w:t>
      </w:r>
      <w:proofErr w:type="gramStart"/>
      <w:r w:rsidRPr="003224EF">
        <w:t>jak .</w:t>
      </w:r>
      <w:proofErr w:type="spellStart"/>
      <w:r w:rsidRPr="003224EF">
        <w:t>arff</w:t>
      </w:r>
      <w:proofErr w:type="spellEnd"/>
      <w:proofErr w:type="gramEnd"/>
      <w:r w:rsidRPr="003224EF">
        <w:t xml:space="preserve"> czy .</w:t>
      </w:r>
      <w:proofErr w:type="spellStart"/>
      <w:r w:rsidRPr="003224EF">
        <w:t>csv</w:t>
      </w:r>
      <w:proofErr w:type="spellEnd"/>
      <w:r w:rsidRPr="003224EF">
        <w:t xml:space="preserve">, również dane mogą zostać wprowadzone z odnośnika URL, bazy danych lub wygenerowane za pomocą wbudowanego </w:t>
      </w:r>
      <w:r w:rsidR="00117A01" w:rsidRPr="003224EF">
        <w:t>generatora. W</w:t>
      </w:r>
      <w:r w:rsidR="00C7437D" w:rsidRPr="003224EF">
        <w:t xml:space="preserve"> sekcji wstępnego przetwarzania </w:t>
      </w:r>
      <w:r w:rsidR="00117A01" w:rsidRPr="003224EF">
        <w:t>danych</w:t>
      </w:r>
      <w:r w:rsidR="00C7437D" w:rsidRPr="003224EF">
        <w:t xml:space="preserve"> zawiera się kilka innych podsekcji:</w:t>
      </w:r>
    </w:p>
    <w:p w14:paraId="4F76E2A1" w14:textId="696B1E7F" w:rsidR="003E796F" w:rsidRPr="003224EF" w:rsidRDefault="00C7437D" w:rsidP="00C7437D">
      <w:pPr>
        <w:pStyle w:val="Akapitzlist"/>
        <w:numPr>
          <w:ilvl w:val="0"/>
          <w:numId w:val="18"/>
        </w:numPr>
      </w:pPr>
      <w:proofErr w:type="spellStart"/>
      <w:r w:rsidRPr="003224EF">
        <w:rPr>
          <w:b/>
        </w:rPr>
        <w:t>Filter</w:t>
      </w:r>
      <w:proofErr w:type="spellEnd"/>
      <w:r w:rsidRPr="003224EF">
        <w:t xml:space="preserve"> -  daje możliwość filtrowania danych za pomocą dostarczanych przez </w:t>
      </w:r>
      <w:proofErr w:type="spellStart"/>
      <w:r w:rsidRPr="003224EF">
        <w:t>wekę</w:t>
      </w:r>
      <w:proofErr w:type="spellEnd"/>
      <w:r w:rsidRPr="003224EF">
        <w:t xml:space="preserve"> gotowych filtrów</w:t>
      </w:r>
      <w:r w:rsidR="00621745" w:rsidRPr="003224EF">
        <w:t>,</w:t>
      </w:r>
    </w:p>
    <w:p w14:paraId="3D13CD5A" w14:textId="00EA261A" w:rsidR="00C7437D" w:rsidRPr="003224EF" w:rsidRDefault="00C7437D" w:rsidP="00C7437D">
      <w:pPr>
        <w:pStyle w:val="Akapitzlist"/>
        <w:numPr>
          <w:ilvl w:val="0"/>
          <w:numId w:val="18"/>
        </w:numPr>
      </w:pPr>
      <w:proofErr w:type="spellStart"/>
      <w:r w:rsidRPr="003224EF">
        <w:rPr>
          <w:b/>
        </w:rPr>
        <w:t>Current</w:t>
      </w:r>
      <w:proofErr w:type="spellEnd"/>
      <w:r w:rsidRPr="003224EF">
        <w:rPr>
          <w:b/>
        </w:rPr>
        <w:t xml:space="preserve"> </w:t>
      </w:r>
      <w:proofErr w:type="spellStart"/>
      <w:r w:rsidR="00B11961" w:rsidRPr="003224EF">
        <w:rPr>
          <w:b/>
        </w:rPr>
        <w:t>Relation</w:t>
      </w:r>
      <w:proofErr w:type="spellEnd"/>
      <w:r w:rsidR="00B11961" w:rsidRPr="003224EF">
        <w:rPr>
          <w:b/>
        </w:rPr>
        <w:t xml:space="preserve"> </w:t>
      </w:r>
      <w:r w:rsidR="00B11961" w:rsidRPr="003224EF">
        <w:t>-</w:t>
      </w:r>
      <w:r w:rsidRPr="003224EF">
        <w:t xml:space="preserve"> prezentuje podstawowe dane wprowadzonego zbioru </w:t>
      </w:r>
      <w:r w:rsidR="00B11961" w:rsidRPr="003224EF">
        <w:t xml:space="preserve">danych: </w:t>
      </w:r>
      <w:r w:rsidRPr="003224EF">
        <w:t xml:space="preserve">nazwę, ilość </w:t>
      </w:r>
      <w:r w:rsidR="00B11961" w:rsidRPr="003224EF">
        <w:t>atrybutów</w:t>
      </w:r>
      <w:r w:rsidRPr="003224EF">
        <w:t>, ilość wierszy danych oraz sumę wag,</w:t>
      </w:r>
    </w:p>
    <w:p w14:paraId="164BFC8B" w14:textId="13C9F28F" w:rsidR="00C7437D" w:rsidRPr="003224EF" w:rsidRDefault="00C7437D" w:rsidP="00C7437D">
      <w:pPr>
        <w:pStyle w:val="Akapitzlist"/>
        <w:numPr>
          <w:ilvl w:val="0"/>
          <w:numId w:val="18"/>
        </w:numPr>
      </w:pPr>
      <w:proofErr w:type="spellStart"/>
      <w:r w:rsidRPr="003224EF">
        <w:rPr>
          <w:b/>
        </w:rPr>
        <w:t>Attributes</w:t>
      </w:r>
      <w:proofErr w:type="spellEnd"/>
      <w:r w:rsidRPr="003224EF">
        <w:rPr>
          <w:b/>
        </w:rPr>
        <w:t xml:space="preserve"> </w:t>
      </w:r>
      <w:r w:rsidRPr="003224EF">
        <w:t>– prezentuje atrybuty jakie posiada dostarczony zbiór danych oraz umożliwia usuwanie wybranych</w:t>
      </w:r>
      <w:r w:rsidR="00621745" w:rsidRPr="003224EF">
        <w:t>,</w:t>
      </w:r>
    </w:p>
    <w:p w14:paraId="62D33F3D" w14:textId="7DD9AE0D" w:rsidR="00C7437D" w:rsidRPr="003224EF" w:rsidRDefault="00C7437D" w:rsidP="00C7437D">
      <w:pPr>
        <w:pStyle w:val="Akapitzlist"/>
        <w:numPr>
          <w:ilvl w:val="0"/>
          <w:numId w:val="18"/>
        </w:numPr>
      </w:pPr>
      <w:proofErr w:type="spellStart"/>
      <w:r w:rsidRPr="003224EF">
        <w:rPr>
          <w:b/>
        </w:rPr>
        <w:lastRenderedPageBreak/>
        <w:t>Selected</w:t>
      </w:r>
      <w:proofErr w:type="spellEnd"/>
      <w:r w:rsidRPr="003224EF">
        <w:rPr>
          <w:b/>
        </w:rPr>
        <w:t xml:space="preserve"> </w:t>
      </w:r>
      <w:proofErr w:type="spellStart"/>
      <w:r w:rsidRPr="003224EF">
        <w:rPr>
          <w:b/>
        </w:rPr>
        <w:t>attribute</w:t>
      </w:r>
      <w:proofErr w:type="spellEnd"/>
      <w:r w:rsidRPr="003224EF">
        <w:rPr>
          <w:b/>
        </w:rPr>
        <w:t xml:space="preserve"> </w:t>
      </w:r>
      <w:r w:rsidRPr="003224EF">
        <w:t xml:space="preserve">– prezentuje parametry wybranego atrybutu, jego ekstrema, ilość różnych powtarzających oraz </w:t>
      </w:r>
      <w:r w:rsidR="00B11961" w:rsidRPr="003224EF">
        <w:t>unikalnych</w:t>
      </w:r>
      <w:r w:rsidRPr="003224EF">
        <w:t xml:space="preserve"> wartości i dodatkowo graf reprezentujący </w:t>
      </w:r>
      <w:r w:rsidR="00B11961" w:rsidRPr="003224EF">
        <w:t>zbieżność</w:t>
      </w:r>
      <w:r w:rsidR="00621745" w:rsidRPr="003224EF">
        <w:t xml:space="preserve"> wartości z wartościami wybranego innego atrybutu.</w:t>
      </w:r>
    </w:p>
    <w:p w14:paraId="0B3A7E01" w14:textId="77777777" w:rsidR="00621745" w:rsidRPr="003224EF" w:rsidRDefault="007122D5" w:rsidP="00621745">
      <w:pPr>
        <w:keepNext/>
        <w:jc w:val="center"/>
      </w:pPr>
      <w:r w:rsidRPr="003224EF">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528" cy="3903457"/>
                    </a:xfrm>
                    <a:prstGeom prst="rect">
                      <a:avLst/>
                    </a:prstGeom>
                  </pic:spPr>
                </pic:pic>
              </a:graphicData>
            </a:graphic>
          </wp:inline>
        </w:drawing>
      </w:r>
    </w:p>
    <w:p w14:paraId="0EDF6E97" w14:textId="2C544D68" w:rsidR="007122D5" w:rsidRPr="003224EF" w:rsidRDefault="00621745" w:rsidP="00621745">
      <w:pPr>
        <w:pStyle w:val="Legenda"/>
        <w:ind w:left="360" w:firstLine="207"/>
        <w:jc w:val="center"/>
        <w:rPr>
          <w:color w:val="auto"/>
        </w:rPr>
      </w:pPr>
      <w:bookmarkStart w:id="79" w:name="_Toc493425584"/>
      <w:bookmarkStart w:id="80" w:name="_Toc49353245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4</w:t>
      </w:r>
      <w:r w:rsidR="00972F79">
        <w:rPr>
          <w:color w:val="auto"/>
        </w:rPr>
        <w:fldChar w:fldCharType="end"/>
      </w:r>
      <w:r w:rsidRPr="003224EF">
        <w:rPr>
          <w:color w:val="auto"/>
        </w:rPr>
        <w:t xml:space="preserve"> Sekcja </w:t>
      </w:r>
      <w:proofErr w:type="spellStart"/>
      <w:r w:rsidRPr="003224EF">
        <w:rPr>
          <w:color w:val="auto"/>
        </w:rPr>
        <w:t>preprocess</w:t>
      </w:r>
      <w:proofErr w:type="spellEnd"/>
      <w:r w:rsidRPr="003224EF">
        <w:rPr>
          <w:color w:val="auto"/>
        </w:rPr>
        <w:br/>
      </w:r>
      <w:r w:rsidR="00B11961" w:rsidRPr="003224EF">
        <w:rPr>
          <w:color w:val="auto"/>
        </w:rPr>
        <w:t>Źródło: opracowanie</w:t>
      </w:r>
      <w:r w:rsidRPr="003224EF">
        <w:rPr>
          <w:color w:val="auto"/>
        </w:rPr>
        <w:t xml:space="preserve"> własne</w:t>
      </w:r>
      <w:bookmarkEnd w:id="79"/>
      <w:bookmarkEnd w:id="80"/>
    </w:p>
    <w:p w14:paraId="432EABE4" w14:textId="16543005" w:rsidR="0085597C" w:rsidRPr="003224EF" w:rsidRDefault="0085597C" w:rsidP="0085597C">
      <w:pPr>
        <w:pStyle w:val="Nagwek3"/>
      </w:pPr>
      <w:bookmarkStart w:id="81" w:name="_Toc493417887"/>
      <w:r w:rsidRPr="003224EF">
        <w:t>Klasyfikacja danych</w:t>
      </w:r>
      <w:bookmarkEnd w:id="81"/>
    </w:p>
    <w:p w14:paraId="69C5704C" w14:textId="0143A7C6" w:rsidR="0085597C" w:rsidRPr="003224EF" w:rsidRDefault="0085597C" w:rsidP="006B0FFF">
      <w:pPr>
        <w:pStyle w:val="Tekstpodstawowyzwciciem"/>
      </w:pPr>
      <w:r w:rsidRPr="003224EF">
        <w:t>Do klasyfikacji danych służy sekcja „</w:t>
      </w:r>
      <w:proofErr w:type="spellStart"/>
      <w:r w:rsidRPr="003224EF">
        <w:t>Classify</w:t>
      </w:r>
      <w:proofErr w:type="spellEnd"/>
      <w:r w:rsidRPr="003224EF">
        <w:t>”, która składa się z następujących podsekcji:</w:t>
      </w:r>
    </w:p>
    <w:p w14:paraId="1B87FB1F" w14:textId="0366D5B6" w:rsidR="0085597C" w:rsidRPr="003224EF" w:rsidRDefault="0085597C" w:rsidP="0085597C">
      <w:pPr>
        <w:pStyle w:val="Akapitzlist"/>
        <w:numPr>
          <w:ilvl w:val="0"/>
          <w:numId w:val="19"/>
        </w:numPr>
      </w:pPr>
      <w:proofErr w:type="spellStart"/>
      <w:r w:rsidRPr="003224EF">
        <w:rPr>
          <w:b/>
        </w:rPr>
        <w:t>Classifier</w:t>
      </w:r>
      <w:proofErr w:type="spellEnd"/>
      <w:r w:rsidRPr="003224EF">
        <w:rPr>
          <w:b/>
        </w:rPr>
        <w:t xml:space="preserve"> </w:t>
      </w:r>
      <w:r w:rsidR="001F3D53" w:rsidRPr="003224EF">
        <w:t>–</w:t>
      </w:r>
      <w:r w:rsidRPr="003224EF">
        <w:t xml:space="preserve"> </w:t>
      </w:r>
      <w:r w:rsidR="001F3D53" w:rsidRPr="003224EF">
        <w:t>umożliwia wybór klasyfikatora oraz ustawienie jego parametrów po kliknięciu w nazwę,</w:t>
      </w:r>
    </w:p>
    <w:p w14:paraId="1B2147A3" w14:textId="016F4D3E" w:rsidR="001F3D53" w:rsidRPr="003224EF" w:rsidRDefault="001F3D53" w:rsidP="0085597C">
      <w:pPr>
        <w:pStyle w:val="Akapitzlist"/>
        <w:numPr>
          <w:ilvl w:val="0"/>
          <w:numId w:val="19"/>
        </w:numPr>
      </w:pPr>
      <w:r w:rsidRPr="003224EF">
        <w:rPr>
          <w:b/>
        </w:rPr>
        <w:t xml:space="preserve">Test </w:t>
      </w:r>
      <w:proofErr w:type="spellStart"/>
      <w:r w:rsidRPr="003224EF">
        <w:rPr>
          <w:b/>
        </w:rPr>
        <w:t>options</w:t>
      </w:r>
      <w:proofErr w:type="spellEnd"/>
      <w:r w:rsidRPr="003224EF">
        <w:rPr>
          <w:b/>
        </w:rPr>
        <w:t xml:space="preserve"> </w:t>
      </w:r>
      <w:r w:rsidRPr="003224EF">
        <w:t xml:space="preserve">– wybór opcji testowania stworzonego modelu. </w:t>
      </w:r>
      <w:r w:rsidR="00B11961" w:rsidRPr="003224EF">
        <w:t xml:space="preserve">Jest to opcja pojedynczego </w:t>
      </w:r>
      <w:proofErr w:type="gramStart"/>
      <w:r w:rsidR="00B11961" w:rsidRPr="003224EF">
        <w:t>wyboru</w:t>
      </w:r>
      <w:proofErr w:type="gramEnd"/>
      <w:r w:rsidR="00B11961" w:rsidRPr="003224EF">
        <w:t xml:space="preserve"> gdzie</w:t>
      </w:r>
      <w:r w:rsidRPr="003224EF">
        <w:t xml:space="preserve"> </w:t>
      </w:r>
      <w:r w:rsidR="00B11961" w:rsidRPr="003224EF">
        <w:t xml:space="preserve">wybrane może zostać </w:t>
      </w:r>
      <w:r w:rsidRPr="003224EF">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3224EF" w:rsidRDefault="001F3D53" w:rsidP="0085597C">
      <w:pPr>
        <w:pStyle w:val="Akapitzlist"/>
        <w:numPr>
          <w:ilvl w:val="0"/>
          <w:numId w:val="19"/>
        </w:numPr>
      </w:pPr>
      <w:proofErr w:type="spellStart"/>
      <w:r w:rsidRPr="003224EF">
        <w:rPr>
          <w:b/>
        </w:rPr>
        <w:t>Result</w:t>
      </w:r>
      <w:proofErr w:type="spellEnd"/>
      <w:r w:rsidRPr="003224EF">
        <w:rPr>
          <w:b/>
        </w:rPr>
        <w:t xml:space="preserve"> list </w:t>
      </w:r>
      <w:r w:rsidRPr="003224EF">
        <w:t>– lista wyników klasyfikacji, zapisywana po każdym wykonaniu dzięki czemu jest możliwość sprawdzenia poprzednich klasyfikacji</w:t>
      </w:r>
      <w:r w:rsidR="005713FF" w:rsidRPr="003224EF">
        <w:t xml:space="preserve"> kliknięcie prawym przyciskiem myszy na wynik wywoła listę czynności jakie można </w:t>
      </w:r>
      <w:r w:rsidR="005713FF" w:rsidRPr="003224EF">
        <w:lastRenderedPageBreak/>
        <w:t xml:space="preserve">wykonać z stworzonym modelem m.in zapisanie modelu, </w:t>
      </w:r>
      <w:r w:rsidR="00B11961" w:rsidRPr="003224EF">
        <w:t>wizualizacja</w:t>
      </w:r>
      <w:r w:rsidR="005713FF" w:rsidRPr="003224EF">
        <w:t xml:space="preserve"> modelu, analiza kosztów,</w:t>
      </w:r>
    </w:p>
    <w:p w14:paraId="286B7BEC" w14:textId="6E7E4296" w:rsidR="001F3D53" w:rsidRPr="003224EF" w:rsidRDefault="001F3D53" w:rsidP="0085597C">
      <w:pPr>
        <w:pStyle w:val="Akapitzlist"/>
        <w:numPr>
          <w:ilvl w:val="0"/>
          <w:numId w:val="19"/>
        </w:numPr>
      </w:pPr>
      <w:proofErr w:type="spellStart"/>
      <w:r w:rsidRPr="003224EF">
        <w:rPr>
          <w:b/>
        </w:rPr>
        <w:t>Classifier</w:t>
      </w:r>
      <w:proofErr w:type="spellEnd"/>
      <w:r w:rsidRPr="003224EF">
        <w:rPr>
          <w:b/>
        </w:rPr>
        <w:t xml:space="preserve"> </w:t>
      </w:r>
      <w:proofErr w:type="spellStart"/>
      <w:r w:rsidRPr="003224EF">
        <w:rPr>
          <w:b/>
        </w:rPr>
        <w:t>output</w:t>
      </w:r>
      <w:proofErr w:type="spellEnd"/>
      <w:r w:rsidRPr="003224EF">
        <w:rPr>
          <w:b/>
        </w:rPr>
        <w:t xml:space="preserve"> </w:t>
      </w:r>
      <w:r w:rsidR="005713FF" w:rsidRPr="003224EF">
        <w:t>–</w:t>
      </w:r>
      <w:r w:rsidRPr="003224EF">
        <w:t xml:space="preserve"> </w:t>
      </w:r>
      <w:r w:rsidR="005713FF" w:rsidRPr="003224EF">
        <w:t>dokładny wynik klasyfikacji z m.in opisem modelu, macierzy pomyłek, dokładności względem klas.</w:t>
      </w:r>
    </w:p>
    <w:p w14:paraId="602CF66A" w14:textId="77777777" w:rsidR="0085597C" w:rsidRPr="003224EF" w:rsidRDefault="0085597C" w:rsidP="0085597C">
      <w:pPr>
        <w:keepNext/>
        <w:jc w:val="center"/>
      </w:pPr>
      <w:r w:rsidRPr="003224EF">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08" cy="3739736"/>
                    </a:xfrm>
                    <a:prstGeom prst="rect">
                      <a:avLst/>
                    </a:prstGeom>
                  </pic:spPr>
                </pic:pic>
              </a:graphicData>
            </a:graphic>
          </wp:inline>
        </w:drawing>
      </w:r>
    </w:p>
    <w:p w14:paraId="670CC292" w14:textId="514951F6" w:rsidR="0085597C" w:rsidRPr="003224EF" w:rsidRDefault="0085597C" w:rsidP="0085597C">
      <w:pPr>
        <w:pStyle w:val="Legenda"/>
        <w:ind w:left="360" w:firstLine="207"/>
        <w:jc w:val="center"/>
        <w:rPr>
          <w:color w:val="auto"/>
        </w:rPr>
      </w:pPr>
      <w:bookmarkStart w:id="82" w:name="_Toc493425585"/>
      <w:bookmarkStart w:id="83" w:name="_Toc49353245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3</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5</w:t>
      </w:r>
      <w:r w:rsidR="00972F79">
        <w:rPr>
          <w:color w:val="auto"/>
        </w:rPr>
        <w:fldChar w:fldCharType="end"/>
      </w:r>
      <w:r w:rsidRPr="003224EF">
        <w:rPr>
          <w:color w:val="auto"/>
        </w:rPr>
        <w:t xml:space="preserve"> Sekcja klasyfikacji danych</w:t>
      </w:r>
      <w:r w:rsidRPr="003224EF">
        <w:rPr>
          <w:color w:val="auto"/>
        </w:rPr>
        <w:br/>
        <w:t>Źródło: opracowanie własne</w:t>
      </w:r>
      <w:bookmarkEnd w:id="82"/>
      <w:bookmarkEnd w:id="83"/>
    </w:p>
    <w:p w14:paraId="77639DF6" w14:textId="6A68B6F6" w:rsidR="00267891" w:rsidRPr="003224EF" w:rsidRDefault="00267891" w:rsidP="00267891">
      <w:pPr>
        <w:pStyle w:val="Nagwek3"/>
      </w:pPr>
      <w:bookmarkStart w:id="84" w:name="_Toc493417888"/>
      <w:r w:rsidRPr="003224EF">
        <w:t>Pozostałe funkcjonalności</w:t>
      </w:r>
      <w:bookmarkEnd w:id="84"/>
    </w:p>
    <w:p w14:paraId="4E3FF161" w14:textId="0B6BEDCD" w:rsidR="00267891" w:rsidRPr="003224EF" w:rsidRDefault="00267891" w:rsidP="006B0FFF">
      <w:pPr>
        <w:pStyle w:val="Tekstpodstawowyzwciciem"/>
      </w:pPr>
      <w:r w:rsidRPr="003224EF">
        <w:t xml:space="preserve">Pozostałe funkcjonalności </w:t>
      </w:r>
      <w:r w:rsidR="00FB3F7E" w:rsidRPr="003224EF">
        <w:t>były używane w mniejszym stopniu</w:t>
      </w:r>
      <w:r w:rsidRPr="003224EF">
        <w:t xml:space="preserve"> do badań </w:t>
      </w:r>
      <w:r w:rsidR="00046FE3" w:rsidRPr="003224EF">
        <w:t>jednak wciąż warto</w:t>
      </w:r>
      <w:r w:rsidRPr="003224EF">
        <w:t xml:space="preserve"> o </w:t>
      </w:r>
      <w:r w:rsidR="00046FE3" w:rsidRPr="003224EF">
        <w:t>nich</w:t>
      </w:r>
      <w:r w:rsidRPr="003224EF">
        <w:t xml:space="preserve"> </w:t>
      </w:r>
      <w:r w:rsidR="00B11961" w:rsidRPr="003224EF">
        <w:t>wspomnieć</w:t>
      </w:r>
      <w:r w:rsidRPr="003224EF">
        <w:t>, są to sekcje:</w:t>
      </w:r>
    </w:p>
    <w:p w14:paraId="5C1CC7D7" w14:textId="79FEE949" w:rsidR="00267891" w:rsidRPr="003224EF" w:rsidRDefault="00267891" w:rsidP="00267891">
      <w:pPr>
        <w:pStyle w:val="Akapitzlist"/>
        <w:numPr>
          <w:ilvl w:val="0"/>
          <w:numId w:val="20"/>
        </w:numPr>
        <w:rPr>
          <w:b/>
        </w:rPr>
      </w:pPr>
      <w:r w:rsidRPr="003224EF">
        <w:rPr>
          <w:b/>
        </w:rPr>
        <w:t xml:space="preserve">Cluster </w:t>
      </w:r>
      <w:r w:rsidRPr="003224EF">
        <w:t>–</w:t>
      </w:r>
      <w:r w:rsidR="003142F2" w:rsidRPr="003224EF">
        <w:t xml:space="preserve"> umożliwia wykonanie</w:t>
      </w:r>
      <w:r w:rsidR="003142F2" w:rsidRPr="003224EF">
        <w:rPr>
          <w:b/>
        </w:rPr>
        <w:t xml:space="preserve"> </w:t>
      </w:r>
      <w:r w:rsidR="003142F2" w:rsidRPr="003224EF">
        <w:t xml:space="preserve">procesu </w:t>
      </w:r>
      <w:proofErr w:type="spellStart"/>
      <w:r w:rsidR="003142F2" w:rsidRPr="003224EF">
        <w:t>klastrowania</w:t>
      </w:r>
      <w:proofErr w:type="spellEnd"/>
      <w:r w:rsidR="00B11961" w:rsidRPr="003224EF">
        <w:t>. J</w:t>
      </w:r>
      <w:r w:rsidR="003142F2" w:rsidRPr="003224EF">
        <w:t xml:space="preserve">est to proces grupowania </w:t>
      </w:r>
      <w:r w:rsidR="00B11961" w:rsidRPr="003224EF">
        <w:t>obiektów</w:t>
      </w:r>
      <w:r w:rsidR="003142F2" w:rsidRPr="003224EF">
        <w:t xml:space="preserve"> w taki sposób by obiekty w tej samej grupie były jak najbardziej do siebie podobne. Interfejs jest niemal identyczny jak w sekcji „</w:t>
      </w:r>
      <w:proofErr w:type="spellStart"/>
      <w:r w:rsidR="003142F2" w:rsidRPr="003224EF">
        <w:t>Classify</w:t>
      </w:r>
      <w:proofErr w:type="spellEnd"/>
      <w:r w:rsidR="003142F2" w:rsidRPr="003224EF">
        <w:t xml:space="preserve">” z tą </w:t>
      </w:r>
      <w:r w:rsidR="00B11961" w:rsidRPr="003224EF">
        <w:t>różnicą,</w:t>
      </w:r>
      <w:r w:rsidR="003142F2" w:rsidRPr="003224EF">
        <w:t xml:space="preserve"> że zamiast wyboru algorytmów klasyfikujących są do wyboru algorytmy </w:t>
      </w:r>
      <w:proofErr w:type="spellStart"/>
      <w:r w:rsidR="003142F2" w:rsidRPr="003224EF">
        <w:t>klastrujące</w:t>
      </w:r>
      <w:proofErr w:type="spellEnd"/>
      <w:r w:rsidR="003142F2" w:rsidRPr="003224EF">
        <w:t xml:space="preserve">. </w:t>
      </w:r>
    </w:p>
    <w:p w14:paraId="24E64C81" w14:textId="467513DF" w:rsidR="00267891" w:rsidRPr="003224EF" w:rsidRDefault="00267891" w:rsidP="00267891">
      <w:pPr>
        <w:pStyle w:val="Akapitzlist"/>
        <w:numPr>
          <w:ilvl w:val="0"/>
          <w:numId w:val="20"/>
        </w:numPr>
        <w:rPr>
          <w:b/>
        </w:rPr>
      </w:pPr>
      <w:proofErr w:type="spellStart"/>
      <w:r w:rsidRPr="003224EF">
        <w:rPr>
          <w:b/>
        </w:rPr>
        <w:t>Associate</w:t>
      </w:r>
      <w:proofErr w:type="spellEnd"/>
      <w:r w:rsidRPr="003224EF">
        <w:rPr>
          <w:b/>
        </w:rPr>
        <w:t xml:space="preserve"> </w:t>
      </w:r>
      <w:r w:rsidRPr="003224EF">
        <w:t>–</w:t>
      </w:r>
      <w:r w:rsidRPr="003224EF">
        <w:rPr>
          <w:b/>
        </w:rPr>
        <w:t xml:space="preserve"> </w:t>
      </w:r>
      <w:r w:rsidR="00046FE3" w:rsidRPr="003224EF">
        <w:t xml:space="preserve">sekcja uczenia maszynowego bazującego na regułach. Polega na poszukiwaniu silnych relacji pomiędzy </w:t>
      </w:r>
      <w:r w:rsidR="00B11961" w:rsidRPr="003224EF">
        <w:t>zmiennymi</w:t>
      </w:r>
      <w:r w:rsidR="00046FE3" w:rsidRPr="003224EF">
        <w:t xml:space="preserve"> dostarczonymi w zbiorze danych. Interfejs umożliwia wybór algorytmu oraz przeglądanie listy rezultatów.</w:t>
      </w:r>
    </w:p>
    <w:p w14:paraId="11157082" w14:textId="0B74CC94" w:rsidR="00267891" w:rsidRPr="003224EF" w:rsidRDefault="00267891" w:rsidP="00267891">
      <w:pPr>
        <w:pStyle w:val="Akapitzlist"/>
        <w:numPr>
          <w:ilvl w:val="0"/>
          <w:numId w:val="20"/>
        </w:numPr>
      </w:pPr>
      <w:r w:rsidRPr="003224EF">
        <w:rPr>
          <w:b/>
        </w:rPr>
        <w:lastRenderedPageBreak/>
        <w:t xml:space="preserve">Select </w:t>
      </w:r>
      <w:proofErr w:type="spellStart"/>
      <w:r w:rsidRPr="003224EF">
        <w:rPr>
          <w:b/>
        </w:rPr>
        <w:t>attributes</w:t>
      </w:r>
      <w:proofErr w:type="spellEnd"/>
      <w:r w:rsidRPr="003224EF">
        <w:t xml:space="preserve"> –</w:t>
      </w:r>
      <w:r w:rsidR="00046FE3" w:rsidRPr="003224EF">
        <w:t xml:space="preserve"> </w:t>
      </w:r>
      <w:r w:rsidR="00862340" w:rsidRPr="003224EF">
        <w:t xml:space="preserve">jest to narzędzie do oceny wartości atrybutów, szczególnie </w:t>
      </w:r>
      <w:r w:rsidR="00B11961" w:rsidRPr="003224EF">
        <w:t>przydatne,</w:t>
      </w:r>
      <w:r w:rsidR="00862340" w:rsidRPr="003224EF">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3224EF" w:rsidRDefault="00267891" w:rsidP="000647DE">
      <w:pPr>
        <w:pStyle w:val="Akapitzlist"/>
        <w:numPr>
          <w:ilvl w:val="0"/>
          <w:numId w:val="20"/>
        </w:numPr>
      </w:pPr>
      <w:proofErr w:type="spellStart"/>
      <w:r w:rsidRPr="003224EF">
        <w:rPr>
          <w:b/>
        </w:rPr>
        <w:t>Visualize</w:t>
      </w:r>
      <w:proofErr w:type="spellEnd"/>
      <w:r w:rsidRPr="003224EF">
        <w:rPr>
          <w:b/>
        </w:rPr>
        <w:t xml:space="preserve"> </w:t>
      </w:r>
      <w:r w:rsidR="00FB3F7E" w:rsidRPr="003224EF">
        <w:rPr>
          <w:b/>
        </w:rPr>
        <w:t>–</w:t>
      </w:r>
      <w:r w:rsidRPr="003224EF">
        <w:rPr>
          <w:b/>
        </w:rPr>
        <w:t xml:space="preserve"> </w:t>
      </w:r>
      <w:r w:rsidR="00FB3F7E" w:rsidRPr="003224EF">
        <w:t xml:space="preserve">sekcja prezentuje matrycę wykresów rozproszenia dla relacji każdego </w:t>
      </w:r>
      <w:r w:rsidR="00B11961" w:rsidRPr="003224EF">
        <w:t>atrybutu z</w:t>
      </w:r>
      <w:r w:rsidR="00FB3F7E" w:rsidRPr="003224EF">
        <w:t xml:space="preserve"> każdym. Atrybuty są oznaczone kolorami względem klas do których należą. Wykresy mogą być powiększane, zarówno jak i obiekty atrybutów na wykresie.</w:t>
      </w:r>
      <w:r w:rsidR="000647DE" w:rsidRPr="003224EF">
        <w:br w:type="page"/>
      </w:r>
    </w:p>
    <w:p w14:paraId="23D84055" w14:textId="456A65B4" w:rsidR="0025338C" w:rsidRPr="003224EF" w:rsidRDefault="00631106" w:rsidP="0025338C">
      <w:pPr>
        <w:pStyle w:val="Nagwek1"/>
        <w:rPr>
          <w:rFonts w:cs="Times New Roman"/>
        </w:rPr>
      </w:pPr>
      <w:bookmarkStart w:id="85" w:name="_Toc493417889"/>
      <w:r w:rsidRPr="003224EF">
        <w:rPr>
          <w:rFonts w:cs="Times New Roman"/>
        </w:rPr>
        <w:lastRenderedPageBreak/>
        <w:t>Metodologia</w:t>
      </w:r>
      <w:bookmarkEnd w:id="85"/>
    </w:p>
    <w:p w14:paraId="1DCC78FE" w14:textId="63A9D7B1" w:rsidR="00FF35E1" w:rsidRPr="003224EF" w:rsidRDefault="00B11961" w:rsidP="006B0FFF">
      <w:pPr>
        <w:pStyle w:val="Tekstpodstawowyzwciciem"/>
      </w:pPr>
      <w:r w:rsidRPr="003224EF">
        <w:t>Początkowo rozdział</w:t>
      </w:r>
      <w:r w:rsidR="00FF35E1" w:rsidRPr="003224EF">
        <w:t xml:space="preserve"> przedstawia</w:t>
      </w:r>
      <w:r w:rsidR="00014C79" w:rsidRPr="003224EF">
        <w:t xml:space="preserve"> </w:t>
      </w:r>
      <w:r w:rsidRPr="003224EF">
        <w:t>charakter</w:t>
      </w:r>
      <w:r w:rsidR="00C83EC0" w:rsidRPr="003224EF">
        <w:t xml:space="preserve"> </w:t>
      </w:r>
      <w:r w:rsidRPr="003224EF">
        <w:t>badań,</w:t>
      </w:r>
      <w:r w:rsidR="00C83EC0" w:rsidRPr="003224EF">
        <w:t xml:space="preserve"> czyli ich zakres oraz pytania</w:t>
      </w:r>
      <w:r w:rsidR="006E2C63">
        <w:t>,</w:t>
      </w:r>
      <w:r w:rsidR="00014C79" w:rsidRPr="003224EF">
        <w:t xml:space="preserve"> </w:t>
      </w:r>
      <w:r w:rsidR="00C83EC0" w:rsidRPr="003224EF">
        <w:t xml:space="preserve">które z zakresu wynikają. Kolejny podrozdział </w:t>
      </w:r>
      <w:r w:rsidRPr="003224EF">
        <w:t>opisuje ogólny</w:t>
      </w:r>
      <w:r w:rsidR="00014C79" w:rsidRPr="003224EF">
        <w:t xml:space="preserve"> proces bada</w:t>
      </w:r>
      <w:r w:rsidR="00C83EC0" w:rsidRPr="003224EF">
        <w:t xml:space="preserve">ń przybliżający </w:t>
      </w:r>
      <w:r w:rsidRPr="003224EF">
        <w:t>sposób</w:t>
      </w:r>
      <w:r w:rsidR="004670EF" w:rsidRPr="003224EF">
        <w:t xml:space="preserve"> </w:t>
      </w:r>
      <w:r w:rsidR="006E2C63">
        <w:t xml:space="preserve">ich </w:t>
      </w:r>
      <w:r w:rsidR="004670EF" w:rsidRPr="003224EF">
        <w:t xml:space="preserve">przebiegu. Następnie kolejno omówione są użyte do pracy dane </w:t>
      </w:r>
      <w:r w:rsidRPr="003224EF">
        <w:t>początkowe</w:t>
      </w:r>
      <w:r w:rsidR="004670EF" w:rsidRPr="003224EF">
        <w:t xml:space="preserve"> oraz proces analizy któremu zostały </w:t>
      </w:r>
      <w:r w:rsidRPr="003224EF">
        <w:t>one poddane,</w:t>
      </w:r>
      <w:r w:rsidR="004670EF" w:rsidRPr="003224EF">
        <w:t xml:space="preserve"> aby wyciągnąć z nich informacje. Omówiony jest wygenerowany zbiór danych użyty przy pracy z algorytmami uczenia maszynowego. Natomiast ostanie podrozdziały opisują kolejno etapy badań.</w:t>
      </w:r>
    </w:p>
    <w:p w14:paraId="22AC7750" w14:textId="77777777" w:rsidR="00E21462" w:rsidRPr="003224EF" w:rsidRDefault="00E21462" w:rsidP="00E21462">
      <w:pPr>
        <w:pStyle w:val="Nagwek2"/>
      </w:pPr>
      <w:bookmarkStart w:id="86" w:name="_Toc493096256"/>
      <w:bookmarkStart w:id="87" w:name="_Toc493417890"/>
      <w:r w:rsidRPr="003224EF">
        <w:t>Cel i przedmiot badań</w:t>
      </w:r>
      <w:bookmarkEnd w:id="86"/>
      <w:bookmarkEnd w:id="87"/>
    </w:p>
    <w:p w14:paraId="4D6A0CF5" w14:textId="77777777" w:rsidR="00E21462" w:rsidRPr="003224EF" w:rsidRDefault="00E21462" w:rsidP="00E21462">
      <w:r w:rsidRPr="003224EF">
        <w:t>Praca magisterska ma na celu zbadanie rezultatów krótkoterminowej prognozy kursów giełdowych z wykorzystaniem algorytmów uczenia maszynowego. Do zakresu badań należy:</w:t>
      </w:r>
    </w:p>
    <w:p w14:paraId="787FE51F" w14:textId="77777777" w:rsidR="00E21462" w:rsidRPr="003224EF" w:rsidRDefault="00E21462" w:rsidP="00E21462">
      <w:pPr>
        <w:pStyle w:val="Akapitzlist"/>
        <w:numPr>
          <w:ilvl w:val="0"/>
          <w:numId w:val="26"/>
        </w:numPr>
      </w:pPr>
      <w:r w:rsidRPr="003224EF">
        <w:t>poszukiwanie optymalnego algorytmu prognozy zmian wybranych par walutowych,</w:t>
      </w:r>
    </w:p>
    <w:p w14:paraId="5D85D976" w14:textId="77777777" w:rsidR="00E21462" w:rsidRPr="003224EF" w:rsidRDefault="00E21462" w:rsidP="00E21462">
      <w:pPr>
        <w:pStyle w:val="Akapitzlist"/>
        <w:numPr>
          <w:ilvl w:val="0"/>
          <w:numId w:val="26"/>
        </w:numPr>
      </w:pPr>
      <w:r w:rsidRPr="003224EF">
        <w:t>symulację gry na opcjach binarnych z wykorzystaniem zbudowanego modelu.</w:t>
      </w:r>
    </w:p>
    <w:p w14:paraId="72F45FCD" w14:textId="2598624F" w:rsidR="00E21462" w:rsidRPr="003224EF" w:rsidRDefault="00E21462" w:rsidP="00E21462">
      <w:r w:rsidRPr="003224EF">
        <w:t xml:space="preserve">Przedmiotem badań były wybrane algorytmy uczenia maszynowego dostarczone przez oprogramowanie Weka, spośród których został wybrany jeden użyty do symulacji gry na opcjach binarnych. Prognozowane były przyszłe kierunki ruchu ceny na giełdzie, czyli informacja czy cena </w:t>
      </w:r>
      <w:r w:rsidR="005004F0">
        <w:t>z końcem określonego przedziału czasowego</w:t>
      </w:r>
      <w:r w:rsidRPr="003224EF">
        <w:t xml:space="preserve"> będzie wyższa czy niższa niż w czasie wykonywania prognozy. Przewidywania były wykonywane z pomocą algorytmów uczenia maszynowego na podstawie danych giełdowych przekształconych z użyciem dostępnych wskaźników analizy technicznej</w:t>
      </w:r>
      <w:r w:rsidR="005004F0">
        <w:t>. Dane te służyły</w:t>
      </w:r>
      <w:r w:rsidRPr="003224EF">
        <w:t xml:space="preserve"> jako zbiory wejściowe do algorytmów </w:t>
      </w:r>
      <w:r w:rsidR="006E2C63">
        <w:t>klasyfikacyjnych</w:t>
      </w:r>
      <w:r w:rsidRPr="003224EF">
        <w:t>.</w:t>
      </w:r>
    </w:p>
    <w:p w14:paraId="240C36CF" w14:textId="70F00C6B" w:rsidR="00E21462" w:rsidRPr="003224EF" w:rsidRDefault="00E21462" w:rsidP="00E21462">
      <w:pPr>
        <w:rPr>
          <w:u w:val="single"/>
        </w:rPr>
      </w:pPr>
      <w:r w:rsidRPr="003224EF">
        <w:t xml:space="preserve">Podstawą do podejmowania decyzji odnośnie skuteczności algorytmów były wyniki prognozy kierunku ruchu w górę, czyli precyzja prognozy ruchu w górę również określana jako „Precision UP”, </w:t>
      </w:r>
      <w:r w:rsidR="006E2C63">
        <w:t>czułość</w:t>
      </w:r>
      <w:r w:rsidRPr="003224EF">
        <w:t xml:space="preserve"> prognozy ruchu w górę określana również jako „</w:t>
      </w:r>
      <w:proofErr w:type="spellStart"/>
      <w:r w:rsidRPr="003224EF">
        <w:t>Recall</w:t>
      </w:r>
      <w:proofErr w:type="spellEnd"/>
      <w:r w:rsidRPr="003224EF">
        <w:t xml:space="preserve"> </w:t>
      </w:r>
      <w:proofErr w:type="spellStart"/>
      <w:r w:rsidRPr="003224EF">
        <w:t>Up</w:t>
      </w:r>
      <w:proofErr w:type="spellEnd"/>
      <w:r w:rsidRPr="003224EF">
        <w:t xml:space="preserve">”. Oraz wyniki prognozy kierunku ruchu w dół, czyli precyzja prognozy ruchu w dół określana również jako „Precision Down” i </w:t>
      </w:r>
      <w:r w:rsidR="006E2C63">
        <w:t>czułość</w:t>
      </w:r>
      <w:r w:rsidRPr="003224EF">
        <w:t xml:space="preserve"> prognozy ruchu w dół określana również jako „</w:t>
      </w:r>
      <w:proofErr w:type="spellStart"/>
      <w:r w:rsidRPr="003224EF">
        <w:t>Recall</w:t>
      </w:r>
      <w:proofErr w:type="spellEnd"/>
      <w:r w:rsidRPr="003224EF">
        <w:t xml:space="preserve"> Down”.</w:t>
      </w:r>
    </w:p>
    <w:p w14:paraId="3EBC20B2" w14:textId="76B6D14C" w:rsidR="0083291D" w:rsidRPr="003224EF" w:rsidRDefault="0083291D" w:rsidP="00A34014">
      <w:pPr>
        <w:pStyle w:val="Nagwek2"/>
      </w:pPr>
      <w:bookmarkStart w:id="88" w:name="_Toc493417891"/>
      <w:r w:rsidRPr="003224EF">
        <w:lastRenderedPageBreak/>
        <w:t>Ogó</w:t>
      </w:r>
      <w:r w:rsidR="00BB41F3" w:rsidRPr="003224EF">
        <w:t>lny przebieg badań</w:t>
      </w:r>
      <w:bookmarkEnd w:id="88"/>
    </w:p>
    <w:p w14:paraId="4240441F" w14:textId="36DAF3DD" w:rsidR="000647DE" w:rsidRPr="003224EF" w:rsidRDefault="00A34014" w:rsidP="006B0FFF">
      <w:pPr>
        <w:pStyle w:val="Tekstpodstawowyzwciciem"/>
      </w:pPr>
      <w:r w:rsidRPr="003224EF">
        <w:t>Przebieg badań składał się z pewnych etapów następujących po sobie. Dane wykorzystane do</w:t>
      </w:r>
      <w:r w:rsidR="00FF35E1" w:rsidRPr="003224EF">
        <w:t xml:space="preserve"> badań były początkowo w stanie wymagającym</w:t>
      </w:r>
      <w:r w:rsidRPr="003224EF">
        <w:t xml:space="preserve"> obróbki i interpretacji co zostało wykonane przez program napisany w języku Java. </w:t>
      </w:r>
      <w:r w:rsidR="00DD0EBA" w:rsidRPr="003224EF">
        <w:t>Wygenerowany nowy zestaw danych bazujący na zbiorze początkowym</w:t>
      </w:r>
      <w:r w:rsidR="00B11961" w:rsidRPr="003224EF">
        <w:t>. Służący</w:t>
      </w:r>
      <w:r w:rsidR="00DD0EBA" w:rsidRPr="003224EF">
        <w:t xml:space="preserve"> jako zbiory treningowe i testowe dla algorytmów uczenia maszynowego, </w:t>
      </w:r>
      <w:r w:rsidR="00B11961" w:rsidRPr="003224EF">
        <w:t>będącymi</w:t>
      </w:r>
      <w:r w:rsidR="00DD0EBA" w:rsidRPr="003224EF">
        <w:t xml:space="preserve"> przedmiotem badań w celu </w:t>
      </w:r>
      <w:r w:rsidR="00B11961" w:rsidRPr="003224EF">
        <w:t xml:space="preserve">określenia </w:t>
      </w:r>
      <w:r w:rsidR="00DD0EBA" w:rsidRPr="003224EF">
        <w:t>ich skuteczności przy przewidywaniu przyszłych ruchów cen rynków walutowych.</w:t>
      </w:r>
    </w:p>
    <w:p w14:paraId="7AED186D" w14:textId="0CC85C8A" w:rsidR="000647DE" w:rsidRPr="003224EF" w:rsidRDefault="009B4320" w:rsidP="009B4320">
      <w:pPr>
        <w:ind w:firstLine="0"/>
      </w:pPr>
      <w:r w:rsidRPr="003224EF">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3224EF" w:rsidRDefault="00DD0EBA" w:rsidP="00DD0EBA">
      <w:pPr>
        <w:keepNext/>
      </w:pPr>
    </w:p>
    <w:p w14:paraId="67B7D20B" w14:textId="7BA06F50" w:rsidR="00DD0EBA" w:rsidRPr="003224EF" w:rsidRDefault="00DD0EBA" w:rsidP="00DD0EBA">
      <w:pPr>
        <w:pStyle w:val="Legenda"/>
        <w:ind w:left="567" w:firstLine="0"/>
        <w:jc w:val="center"/>
        <w:rPr>
          <w:color w:val="auto"/>
        </w:rPr>
      </w:pPr>
      <w:bookmarkStart w:id="89" w:name="_Toc493425586"/>
      <w:bookmarkStart w:id="90" w:name="_Toc49353246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w:t>
      </w:r>
      <w:r w:rsidR="00972F79">
        <w:rPr>
          <w:color w:val="auto"/>
        </w:rPr>
        <w:fldChar w:fldCharType="end"/>
      </w:r>
      <w:r w:rsidRPr="003224EF">
        <w:rPr>
          <w:color w:val="auto"/>
        </w:rPr>
        <w:t xml:space="preserve"> Etapy pracy</w:t>
      </w:r>
      <w:r w:rsidRPr="003224EF">
        <w:rPr>
          <w:color w:val="auto"/>
        </w:rPr>
        <w:br/>
        <w:t>Źródło: Opracowanie własne</w:t>
      </w:r>
      <w:bookmarkEnd w:id="89"/>
      <w:bookmarkEnd w:id="90"/>
    </w:p>
    <w:p w14:paraId="708F6E70" w14:textId="116D2CF5" w:rsidR="00FB7451" w:rsidRPr="003224EF" w:rsidRDefault="00FB7451" w:rsidP="006B0FFF">
      <w:pPr>
        <w:pStyle w:val="Tekstpodstawowyzwciciem"/>
      </w:pPr>
      <w:r w:rsidRPr="003224EF">
        <w:t xml:space="preserve">Tak jak na powyższym rysunku etapów pracy (rys. 4.1) całość można podzielić na cztery etapy. Pierwszy to przygotowanie danych </w:t>
      </w:r>
      <w:r w:rsidR="00B11961" w:rsidRPr="003224EF">
        <w:t>treningowych,</w:t>
      </w:r>
      <w:r w:rsidRPr="003224EF">
        <w:t xml:space="preserve"> gdzie dostarczone do napisanego programu Java </w:t>
      </w:r>
      <w:r w:rsidR="009B4320" w:rsidRPr="003224EF">
        <w:t>początkowe</w:t>
      </w:r>
      <w:r w:rsidRPr="003224EF">
        <w:t xml:space="preserve"> dane treningowe są mapowane do odpowiednich obiektów a następnie wykonywane na nich są obliczenia wskaźników analizy technicznej, które </w:t>
      </w:r>
      <w:r w:rsidR="00B11961" w:rsidRPr="003224EF">
        <w:t>częściowo</w:t>
      </w:r>
      <w:r w:rsidRPr="003224EF">
        <w:t xml:space="preserve"> stanowią dane treningowe. Na podstawie wskaźników generowane są sygnały </w:t>
      </w:r>
      <w:r w:rsidR="00B11961" w:rsidRPr="003224EF">
        <w:t>uzupełniające</w:t>
      </w:r>
      <w:r w:rsidRPr="003224EF">
        <w:t xml:space="preserve"> dane treningowe. </w:t>
      </w:r>
      <w:r w:rsidR="00B11961" w:rsidRPr="003224EF">
        <w:t>Całość</w:t>
      </w:r>
      <w:r w:rsidRPr="003224EF">
        <w:t xml:space="preserve"> jest zbierana do jednego pliku </w:t>
      </w:r>
      <w:proofErr w:type="spellStart"/>
      <w:r w:rsidRPr="003224EF">
        <w:t>csv</w:t>
      </w:r>
      <w:proofErr w:type="spellEnd"/>
      <w:r w:rsidRPr="003224EF">
        <w:t xml:space="preserve">. Kolejnym etapem jest budowa </w:t>
      </w:r>
      <w:r w:rsidR="00B11961" w:rsidRPr="003224EF">
        <w:t>modelu,</w:t>
      </w:r>
      <w:r w:rsidRPr="003224EF">
        <w:t xml:space="preserve"> gdzie wcześniej wygenerowany plik </w:t>
      </w:r>
      <w:proofErr w:type="spellStart"/>
      <w:r w:rsidRPr="003224EF">
        <w:t>csv</w:t>
      </w:r>
      <w:proofErr w:type="spellEnd"/>
      <w:r w:rsidRPr="003224EF">
        <w:t xml:space="preserve"> jest ładowany do programu weka</w:t>
      </w:r>
      <w:r w:rsidR="00B11961" w:rsidRPr="003224EF">
        <w:t>.</w:t>
      </w:r>
      <w:r w:rsidRPr="003224EF">
        <w:t xml:space="preserve"> </w:t>
      </w:r>
      <w:r w:rsidR="00B11961" w:rsidRPr="003224EF">
        <w:t>Tam</w:t>
      </w:r>
      <w:r w:rsidRPr="003224EF">
        <w:t xml:space="preserve"> za pomocą filtrów</w:t>
      </w:r>
      <w:r w:rsidR="000647DE" w:rsidRPr="003224EF">
        <w:t xml:space="preserve"> modyfikowany jest zbiór treningowy oraz generowany jest </w:t>
      </w:r>
      <w:r w:rsidR="000647DE" w:rsidRPr="003224EF">
        <w:lastRenderedPageBreak/>
        <w:t xml:space="preserve">model uczenia maszynowego. Następny etap to testowanie modelu które odbywa się zaraz po </w:t>
      </w:r>
      <w:r w:rsidR="004E5A18">
        <w:t xml:space="preserve">jego </w:t>
      </w:r>
      <w:r w:rsidR="000647DE" w:rsidRPr="003224EF">
        <w:t xml:space="preserve">wygenerowaniu. </w:t>
      </w:r>
      <w:r w:rsidR="009B4320" w:rsidRPr="003224EF">
        <w:t>Początkowy</w:t>
      </w:r>
      <w:r w:rsidR="000647DE" w:rsidRPr="003224EF">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rsidRPr="003224EF">
        <w:t>ostatnim</w:t>
      </w:r>
      <w:r w:rsidR="000647DE" w:rsidRPr="003224EF">
        <w:t xml:space="preserve"> kroku badań.</w:t>
      </w:r>
    </w:p>
    <w:p w14:paraId="24FB213C" w14:textId="7FA4CD8E" w:rsidR="00631106" w:rsidRPr="003224EF" w:rsidRDefault="007E72FE" w:rsidP="00631106">
      <w:pPr>
        <w:pStyle w:val="Nagwek2"/>
      </w:pPr>
      <w:bookmarkStart w:id="91" w:name="_Toc493417892"/>
      <w:r w:rsidRPr="003224EF">
        <w:t>Omówienie użytych danych</w:t>
      </w:r>
      <w:bookmarkEnd w:id="91"/>
    </w:p>
    <w:p w14:paraId="706EB120" w14:textId="6E2D9B41" w:rsidR="000647DE" w:rsidRPr="003224EF" w:rsidRDefault="00132B96" w:rsidP="006B0FFF">
      <w:pPr>
        <w:pStyle w:val="Tekstpodstawowyzwciciem"/>
      </w:pPr>
      <w:r w:rsidRPr="003224EF">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3224EF">
        <w:t>transakcji</w:t>
      </w:r>
      <w:r w:rsidRPr="003224EF">
        <w:t xml:space="preserve"> dokonywanych </w:t>
      </w:r>
      <w:r w:rsidR="00AC1FA4" w:rsidRPr="003224EF">
        <w:t>właśnie</w:t>
      </w:r>
      <w:r w:rsidRPr="003224EF">
        <w:t xml:space="preserve"> </w:t>
      </w:r>
      <w:r w:rsidR="006E2C63">
        <w:t>na tej parze walutowej</w:t>
      </w:r>
      <w:r w:rsidRPr="003224EF">
        <w:t xml:space="preserve">. Dostępne są dane od roku 2000 jednak ze względu na charakter </w:t>
      </w:r>
      <w:r w:rsidR="00AC1FA4" w:rsidRPr="003224EF">
        <w:t>badań,</w:t>
      </w:r>
      <w:r w:rsidRPr="003224EF">
        <w:t xml:space="preserve"> gdzie celem jest krótkoterminowa prognoza kierunku zmiany kursu walut wykorzystane zostały dane nowe pochodzące z stycznia roku 2017.</w:t>
      </w:r>
      <w:r w:rsidR="004670EF" w:rsidRPr="003224EF">
        <w:t xml:space="preserve"> Zestaw danych pochodzący z jednego miesiąca składa się z dokładnie takiej samej liczby </w:t>
      </w:r>
      <w:r w:rsidR="00AC1FA4" w:rsidRPr="003224EF">
        <w:t>plików,</w:t>
      </w:r>
      <w:r w:rsidR="004670EF" w:rsidRPr="003224EF">
        <w:t xml:space="preserve"> ile jest tygodni w danym miesiącu. Poniższe dane (rys. 4.2) jest to mała część danych pochodzących z pierwszego tygodnia stycznia 2017r. </w:t>
      </w:r>
      <w:r w:rsidR="00AC1FA4" w:rsidRPr="003224EF">
        <w:t>Pojedynczy</w:t>
      </w:r>
      <w:r w:rsidR="004670EF" w:rsidRPr="003224EF">
        <w:t xml:space="preserve"> plik posiada w tym przypadku ponad 353 tyś. wierszy, podobna liczba wierszy występuje w pozostałych plikach. Ilość wierszy zależy od ilości ruchów ceny w </w:t>
      </w:r>
      <w:r w:rsidR="00AC1FA4" w:rsidRPr="003224EF">
        <w:t>tygodniu,</w:t>
      </w:r>
      <w:r w:rsidR="004670EF" w:rsidRPr="003224EF">
        <w:t xml:space="preserve"> ponieważ każdy wiersz odpowiada </w:t>
      </w:r>
      <w:r w:rsidR="00AC1FA4" w:rsidRPr="003224EF">
        <w:t>pojedynczej</w:t>
      </w:r>
      <w:r w:rsidR="004670EF" w:rsidRPr="003224EF">
        <w:t xml:space="preserve"> zmianie w cenie pary walutowej.</w:t>
      </w:r>
    </w:p>
    <w:p w14:paraId="7954820B" w14:textId="77777777" w:rsidR="00132B96" w:rsidRPr="003224EF" w:rsidRDefault="00132B96" w:rsidP="00C83EC0">
      <w:pPr>
        <w:keepNext/>
        <w:ind w:left="9" w:hanging="9"/>
        <w:jc w:val="center"/>
      </w:pPr>
      <w:r w:rsidRPr="003224EF">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975" cy="2890950"/>
                    </a:xfrm>
                    <a:prstGeom prst="rect">
                      <a:avLst/>
                    </a:prstGeom>
                  </pic:spPr>
                </pic:pic>
              </a:graphicData>
            </a:graphic>
          </wp:inline>
        </w:drawing>
      </w:r>
    </w:p>
    <w:p w14:paraId="6D1C3C21" w14:textId="619E81F5" w:rsidR="00132B96" w:rsidRPr="003224EF" w:rsidRDefault="00132B96" w:rsidP="00132B96">
      <w:pPr>
        <w:pStyle w:val="Legenda"/>
        <w:ind w:left="576" w:firstLine="0"/>
        <w:jc w:val="center"/>
        <w:rPr>
          <w:color w:val="auto"/>
        </w:rPr>
      </w:pPr>
      <w:bookmarkStart w:id="92" w:name="_Toc493425587"/>
      <w:bookmarkStart w:id="93" w:name="_Toc493532461"/>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Przykład danych</w:t>
      </w:r>
      <w:r w:rsidRPr="003224EF">
        <w:rPr>
          <w:color w:val="auto"/>
        </w:rPr>
        <w:br/>
        <w:t xml:space="preserve">Źródło: </w:t>
      </w:r>
      <w:r w:rsidR="00AC1FA4" w:rsidRPr="003224EF">
        <w:rPr>
          <w:color w:val="auto"/>
        </w:rPr>
        <w:t>opracowanie</w:t>
      </w:r>
      <w:r w:rsidRPr="003224EF">
        <w:rPr>
          <w:color w:val="auto"/>
        </w:rPr>
        <w:t xml:space="preserve"> własne</w:t>
      </w:r>
      <w:bookmarkEnd w:id="92"/>
      <w:bookmarkEnd w:id="93"/>
    </w:p>
    <w:p w14:paraId="7D585042" w14:textId="048E87BD" w:rsidR="00132B96" w:rsidRPr="003224EF" w:rsidRDefault="00301F2A" w:rsidP="006B0FFF">
      <w:pPr>
        <w:pStyle w:val="Tekstpodstawowyzwciciem"/>
      </w:pPr>
      <w:r w:rsidRPr="003224EF">
        <w:lastRenderedPageBreak/>
        <w:t>Dane dostarczone są w formacie CSV</w:t>
      </w:r>
      <w:r w:rsidR="00CA7CC3" w:rsidRPr="003224EF">
        <w:t xml:space="preserve">, a szczegóły jakie przedstawia </w:t>
      </w:r>
      <w:r w:rsidR="00AC1FA4" w:rsidRPr="003224EF">
        <w:t>każdy</w:t>
      </w:r>
      <w:r w:rsidR="00CA7CC3" w:rsidRPr="003224EF">
        <w:t xml:space="preserve"> wiersz to id</w:t>
      </w:r>
      <w:r w:rsidR="00AC1FA4" w:rsidRPr="003224EF">
        <w:t>entyfikator</w:t>
      </w:r>
      <w:r w:rsidR="00CA7CC3" w:rsidRPr="003224EF">
        <w:t xml:space="preserve">, para </w:t>
      </w:r>
      <w:r w:rsidR="00AC1FA4" w:rsidRPr="003224EF">
        <w:t>walutowa</w:t>
      </w:r>
      <w:r w:rsidR="00CA7CC3" w:rsidRPr="003224EF">
        <w:t xml:space="preserve">, data zmiany ceny, cena kupna i cena sprzedaży. Podczas pracy z danymi nie wszystkie były istotne, wykorzystane zostały poszczególne kolumny odpowiadające za </w:t>
      </w:r>
      <w:r w:rsidR="00AC1FA4" w:rsidRPr="003224EF">
        <w:t>datę</w:t>
      </w:r>
      <w:r w:rsidR="00CA7CC3" w:rsidRPr="003224EF">
        <w:t xml:space="preserve"> zmiany ceny, rodzaj pary walutowej oraz cena kupna. </w:t>
      </w:r>
      <w:r w:rsidR="009B4320" w:rsidRPr="003224EF">
        <w:t xml:space="preserve">Jakość danych jest wysoka ze względu na </w:t>
      </w:r>
      <w:r w:rsidR="00AC1FA4" w:rsidRPr="003224EF">
        <w:t>to,</w:t>
      </w:r>
      <w:r w:rsidR="009B4320" w:rsidRPr="003224EF">
        <w:t xml:space="preserve"> że zanotowana jest każda minimalna zmiana ceny</w:t>
      </w:r>
      <w:r w:rsidR="00AC1FA4" w:rsidRPr="003224EF">
        <w:t>.</w:t>
      </w:r>
      <w:r w:rsidR="009B4320" w:rsidRPr="003224EF">
        <w:t xml:space="preserve"> </w:t>
      </w:r>
      <w:r w:rsidR="00AC1FA4" w:rsidRPr="003224EF">
        <w:t>N</w:t>
      </w:r>
      <w:r w:rsidR="009B4320" w:rsidRPr="003224EF">
        <w:t xml:space="preserve">ieraz jest to kilka wierszy </w:t>
      </w:r>
      <w:r w:rsidR="00AC1FA4" w:rsidRPr="003224EF">
        <w:t>dotyczących</w:t>
      </w:r>
      <w:r w:rsidR="009B4320" w:rsidRPr="003224EF">
        <w:t xml:space="preserve"> jednej sekundy.</w:t>
      </w:r>
    </w:p>
    <w:p w14:paraId="2411537A" w14:textId="03253558" w:rsidR="007E72FE" w:rsidRPr="003224EF" w:rsidRDefault="007E72FE" w:rsidP="007E72FE">
      <w:pPr>
        <w:pStyle w:val="Nagwek2"/>
      </w:pPr>
      <w:bookmarkStart w:id="94" w:name="_Toc493417893"/>
      <w:r w:rsidRPr="003224EF">
        <w:t xml:space="preserve">Omówienie procesu obróbki danych do </w:t>
      </w:r>
      <w:r w:rsidR="00AC1FA4" w:rsidRPr="003224EF">
        <w:t>sygnałów</w:t>
      </w:r>
      <w:bookmarkEnd w:id="94"/>
    </w:p>
    <w:p w14:paraId="496B4952" w14:textId="027E5E51" w:rsidR="00872EDF" w:rsidRPr="003224EF" w:rsidRDefault="005C29D8" w:rsidP="006B0FFF">
      <w:pPr>
        <w:pStyle w:val="Tekstpodstawowyzwciciem"/>
      </w:pPr>
      <w:r w:rsidRPr="003224EF">
        <w:t xml:space="preserve">Aby uzyskać odpowiednie dane do badań został napisany program w języku Java. </w:t>
      </w:r>
      <w:r w:rsidR="00872EDF" w:rsidRPr="003224EF">
        <w:t xml:space="preserve">Dane wejściowe wymagają specjalnej </w:t>
      </w:r>
      <w:r w:rsidRPr="003224EF">
        <w:t>konwersji</w:t>
      </w:r>
      <w:r w:rsidR="00872EDF" w:rsidRPr="003224EF">
        <w:t xml:space="preserve"> by pasowały do formatu użytego w bibliotece do analizy technicznej. Podrozdział przedstawia w jaki</w:t>
      </w:r>
      <w:r w:rsidRPr="003224EF">
        <w:t xml:space="preserve"> </w:t>
      </w:r>
      <w:r w:rsidR="00AC1FA4" w:rsidRPr="003224EF">
        <w:t>sposób aplikacja</w:t>
      </w:r>
      <w:r w:rsidR="00872EDF" w:rsidRPr="003224EF">
        <w:t xml:space="preserve"> z danych początkowych </w:t>
      </w:r>
      <w:r w:rsidR="00AC1FA4" w:rsidRPr="003224EF">
        <w:t>tworzy</w:t>
      </w:r>
      <w:r w:rsidR="00872EDF" w:rsidRPr="003224EF">
        <w:t xml:space="preserve"> świece japońskie, jak </w:t>
      </w:r>
      <w:r w:rsidR="00AC1FA4" w:rsidRPr="003224EF">
        <w:t xml:space="preserve">oblicza </w:t>
      </w:r>
      <w:r w:rsidR="00872EDF" w:rsidRPr="003224EF">
        <w:t xml:space="preserve">wartości wskaźników na podstawie świec oraz w jaki sposób na podstawie </w:t>
      </w:r>
      <w:r w:rsidR="00AC1FA4" w:rsidRPr="003224EF">
        <w:t>wskaźników</w:t>
      </w:r>
      <w:r w:rsidR="00872EDF" w:rsidRPr="003224EF">
        <w:t xml:space="preserve"> są </w:t>
      </w:r>
      <w:r w:rsidR="00AC1FA4" w:rsidRPr="003224EF">
        <w:t>generuje</w:t>
      </w:r>
      <w:r w:rsidR="00872EDF" w:rsidRPr="003224EF">
        <w:t xml:space="preserve"> sygnały.</w:t>
      </w:r>
      <w:r w:rsidR="004601DA" w:rsidRPr="003224EF">
        <w:t xml:space="preserve"> </w:t>
      </w:r>
    </w:p>
    <w:p w14:paraId="4630A299" w14:textId="08A52C89" w:rsidR="00892418" w:rsidRPr="003224EF" w:rsidRDefault="00892418" w:rsidP="00892418">
      <w:pPr>
        <w:pStyle w:val="Nagwek3"/>
      </w:pPr>
      <w:bookmarkStart w:id="95" w:name="_Toc493417894"/>
      <w:r w:rsidRPr="003224EF">
        <w:t>Tworzenie świec japońskich</w:t>
      </w:r>
      <w:bookmarkEnd w:id="95"/>
    </w:p>
    <w:p w14:paraId="78E47629" w14:textId="77E2D8AE" w:rsidR="00683846" w:rsidRPr="003224EF" w:rsidRDefault="00683846" w:rsidP="006B0FFF">
      <w:pPr>
        <w:pStyle w:val="Tekstpodstawowyzwciciem"/>
      </w:pPr>
      <w:r w:rsidRPr="003224EF">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75E26222" w:rsidR="00C40A08" w:rsidRPr="00683846" w:rsidRDefault="00C40A08" w:rsidP="00683846">
                            <w:pPr>
                              <w:pStyle w:val="Legenda"/>
                              <w:ind w:left="708" w:firstLine="0"/>
                              <w:jc w:val="center"/>
                              <w:rPr>
                                <w:noProof/>
                                <w:color w:val="auto"/>
                                <w:sz w:val="24"/>
                              </w:rPr>
                            </w:pPr>
                            <w:bookmarkStart w:id="96" w:name="_Toc493425588"/>
                            <w:bookmarkStart w:id="97" w:name="_Toc493532462"/>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75E26222" w:rsidR="00C40A08" w:rsidRPr="00683846" w:rsidRDefault="00C40A08" w:rsidP="00683846">
                      <w:pPr>
                        <w:pStyle w:val="Legenda"/>
                        <w:ind w:left="708" w:firstLine="0"/>
                        <w:jc w:val="center"/>
                        <w:rPr>
                          <w:noProof/>
                          <w:color w:val="auto"/>
                          <w:sz w:val="24"/>
                        </w:rPr>
                      </w:pPr>
                      <w:bookmarkStart w:id="98" w:name="_Toc493425588"/>
                      <w:bookmarkStart w:id="99" w:name="_Toc493532462"/>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98"/>
                      <w:bookmarkEnd w:id="99"/>
                    </w:p>
                  </w:txbxContent>
                </v:textbox>
                <w10:wrap type="topAndBottom"/>
              </v:shape>
            </w:pict>
          </mc:Fallback>
        </mc:AlternateContent>
      </w:r>
      <w:r w:rsidRPr="003224EF">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C40A08" w:rsidRDefault="00C40A08" w:rsidP="00683846">
                            <w:pPr>
                              <w:rPr>
                                <w:b/>
                              </w:rPr>
                            </w:pPr>
                            <w:r>
                              <w:rPr>
                                <w:b/>
                              </w:rPr>
                              <w:t xml:space="preserve">Jeżeli </w:t>
                            </w:r>
                            <w:r>
                              <w:t xml:space="preserve">wiersz należy do okresu </w:t>
                            </w:r>
                            <w:r>
                              <w:rPr>
                                <w:b/>
                              </w:rPr>
                              <w:t>to:</w:t>
                            </w:r>
                          </w:p>
                          <w:p w14:paraId="6B635F3E" w14:textId="403A099C" w:rsidR="00C40A08" w:rsidRDefault="00C40A08" w:rsidP="00683846">
                            <w:pPr>
                              <w:ind w:left="708" w:firstLine="0"/>
                            </w:pPr>
                            <w:r>
                              <w:t>Pobierz i porównaj jego parametry z parametrami świecy, gdy przekracza ekstrema świecy podmień wartość.</w:t>
                            </w:r>
                          </w:p>
                          <w:p w14:paraId="0D8F7074" w14:textId="21BAACBA" w:rsidR="00C40A08" w:rsidRDefault="00C40A08" w:rsidP="00683846">
                            <w:pPr>
                              <w:rPr>
                                <w:b/>
                              </w:rPr>
                            </w:pPr>
                            <w:r>
                              <w:rPr>
                                <w:b/>
                              </w:rPr>
                              <w:t>W przeciwnym razie:</w:t>
                            </w:r>
                          </w:p>
                          <w:p w14:paraId="0A139D89" w14:textId="6104FDDA" w:rsidR="00C40A08" w:rsidRDefault="00C40A08" w:rsidP="00683846">
                            <w:pPr>
                              <w:ind w:left="708" w:firstLine="0"/>
                            </w:pPr>
                            <w:r>
                              <w:t>Zapisz aktualną świecę, stwórz nową i przepisz wartości wiersza do świecy</w:t>
                            </w:r>
                          </w:p>
                          <w:p w14:paraId="178B8C62" w14:textId="45057985" w:rsidR="00C40A08" w:rsidRPr="00683846" w:rsidRDefault="00C40A08" w:rsidP="00683846">
                            <w:pPr>
                              <w:rPr>
                                <w:b/>
                              </w:rPr>
                            </w:pPr>
                            <w:r>
                              <w:rPr>
                                <w:b/>
                              </w:rPr>
                              <w:t xml:space="preserve">Koniec </w:t>
                            </w:r>
                          </w:p>
                          <w:p w14:paraId="16FC717F" w14:textId="77777777" w:rsidR="00C40A08" w:rsidRPr="00683846" w:rsidRDefault="00C40A08"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C40A08" w:rsidRDefault="00C40A08" w:rsidP="00683846">
                      <w:pPr>
                        <w:rPr>
                          <w:b/>
                        </w:rPr>
                      </w:pPr>
                      <w:r>
                        <w:rPr>
                          <w:b/>
                        </w:rPr>
                        <w:t xml:space="preserve">Jeżeli </w:t>
                      </w:r>
                      <w:r>
                        <w:t xml:space="preserve">wiersz należy do okresu </w:t>
                      </w:r>
                      <w:r>
                        <w:rPr>
                          <w:b/>
                        </w:rPr>
                        <w:t>to:</w:t>
                      </w:r>
                    </w:p>
                    <w:p w14:paraId="6B635F3E" w14:textId="403A099C" w:rsidR="00C40A08" w:rsidRDefault="00C40A08" w:rsidP="00683846">
                      <w:pPr>
                        <w:ind w:left="708" w:firstLine="0"/>
                      </w:pPr>
                      <w:r>
                        <w:t>Pobierz i porównaj jego parametry z parametrami świecy, gdy przekracza ekstrema świecy podmień wartość.</w:t>
                      </w:r>
                    </w:p>
                    <w:p w14:paraId="0D8F7074" w14:textId="21BAACBA" w:rsidR="00C40A08" w:rsidRDefault="00C40A08" w:rsidP="00683846">
                      <w:pPr>
                        <w:rPr>
                          <w:b/>
                        </w:rPr>
                      </w:pPr>
                      <w:r>
                        <w:rPr>
                          <w:b/>
                        </w:rPr>
                        <w:t>W przeciwnym razie:</w:t>
                      </w:r>
                    </w:p>
                    <w:p w14:paraId="0A139D89" w14:textId="6104FDDA" w:rsidR="00C40A08" w:rsidRDefault="00C40A08" w:rsidP="00683846">
                      <w:pPr>
                        <w:ind w:left="708" w:firstLine="0"/>
                      </w:pPr>
                      <w:r>
                        <w:t>Zapisz aktualną świecę, stwórz nową i przepisz wartości wiersza do świecy</w:t>
                      </w:r>
                    </w:p>
                    <w:p w14:paraId="178B8C62" w14:textId="45057985" w:rsidR="00C40A08" w:rsidRPr="00683846" w:rsidRDefault="00C40A08" w:rsidP="00683846">
                      <w:pPr>
                        <w:rPr>
                          <w:b/>
                        </w:rPr>
                      </w:pPr>
                      <w:r>
                        <w:rPr>
                          <w:b/>
                        </w:rPr>
                        <w:t xml:space="preserve">Koniec </w:t>
                      </w:r>
                    </w:p>
                    <w:p w14:paraId="16FC717F" w14:textId="77777777" w:rsidR="00C40A08" w:rsidRPr="00683846" w:rsidRDefault="00C40A08" w:rsidP="00683846">
                      <w:pPr>
                        <w:rPr>
                          <w:b/>
                        </w:rPr>
                      </w:pPr>
                    </w:p>
                  </w:txbxContent>
                </v:textbox>
                <w10:wrap type="topAndBottom"/>
              </v:rect>
            </w:pict>
          </mc:Fallback>
        </mc:AlternateContent>
      </w:r>
      <w:r w:rsidR="00AB73E7" w:rsidRPr="003224EF">
        <w:t xml:space="preserve">Wyżej przedstawione dane </w:t>
      </w:r>
      <w:r w:rsidR="00AC1FA4" w:rsidRPr="003224EF">
        <w:t>wejściowe,</w:t>
      </w:r>
      <w:r w:rsidR="00AB73E7" w:rsidRPr="003224EF">
        <w:t xml:space="preserve"> </w:t>
      </w:r>
      <w:r w:rsidR="00AC1FA4" w:rsidRPr="003224EF">
        <w:t>zanim zostaną zmienione</w:t>
      </w:r>
      <w:r w:rsidR="009D0D50" w:rsidRPr="003224EF">
        <w:t xml:space="preserve"> na świece japońskie </w:t>
      </w:r>
      <w:r w:rsidR="00AC1FA4" w:rsidRPr="003224EF">
        <w:t>muszą zostać najpierw czytane</w:t>
      </w:r>
      <w:r w:rsidR="0038726A" w:rsidRPr="003224EF">
        <w:t xml:space="preserve"> do listy obiektów </w:t>
      </w:r>
      <w:proofErr w:type="spellStart"/>
      <w:r w:rsidR="0038726A" w:rsidRPr="003224EF">
        <w:t>StockRecord</w:t>
      </w:r>
      <w:proofErr w:type="spellEnd"/>
      <w:r w:rsidR="0038726A" w:rsidRPr="003224EF">
        <w:t xml:space="preserve"> który reprezentuje </w:t>
      </w:r>
      <w:r w:rsidR="00AC1FA4" w:rsidRPr="003224EF">
        <w:t>pojedynczy</w:t>
      </w:r>
      <w:r w:rsidR="0038726A" w:rsidRPr="003224EF">
        <w:t xml:space="preserve"> wiersz z otrzymanego pliku CSV. Następnie dla każdego takiego wiersza wykonywana jest akcja przyporządkowania do jakiej świecy należy dany wiersz. Tworzony jest obiekt </w:t>
      </w:r>
      <w:proofErr w:type="spellStart"/>
      <w:r w:rsidR="0038726A" w:rsidRPr="003224EF">
        <w:t>MutableTick</w:t>
      </w:r>
      <w:proofErr w:type="spellEnd"/>
      <w:r w:rsidR="0038726A" w:rsidRPr="003224EF">
        <w:t xml:space="preserve"> reprezentujący pojedynczą świecę z informacją zakresu przedziału czasowego jaki obejmuje. Po czym każdy wiersz z danych jest przyporządkowywany do świecy</w:t>
      </w:r>
      <w:r w:rsidRPr="003224EF">
        <w:t xml:space="preserve">, a jego wartości nadpisują odpowiednie ekstrema </w:t>
      </w:r>
      <w:r w:rsidR="00AC1FA4" w:rsidRPr="003224EF">
        <w:t>świecy,</w:t>
      </w:r>
      <w:r w:rsidRPr="003224EF">
        <w:t xml:space="preserve"> jeżeli je przekraczają</w:t>
      </w:r>
      <w:r w:rsidR="0038726A" w:rsidRPr="003224EF">
        <w:t xml:space="preserve">. </w:t>
      </w:r>
      <w:r w:rsidRPr="003224EF">
        <w:t>Gdy</w:t>
      </w:r>
      <w:r w:rsidR="0038726A" w:rsidRPr="003224EF">
        <w:t xml:space="preserve"> </w:t>
      </w:r>
      <w:r w:rsidR="0038726A" w:rsidRPr="003224EF">
        <w:lastRenderedPageBreak/>
        <w:t>pojawi się wiersz danych należący do kolejnego przedziału czasowego, aktualna świeca jest zapisywana i tworzona jest następna do której są zapisywane wiersza należące do kolejnego okresu.</w:t>
      </w:r>
      <w:r w:rsidR="004670EF" w:rsidRPr="003224EF">
        <w:t xml:space="preserve"> </w:t>
      </w:r>
    </w:p>
    <w:p w14:paraId="46395ED5" w14:textId="6440C454" w:rsidR="00892418" w:rsidRPr="003224EF" w:rsidRDefault="00BC4DF3" w:rsidP="00892418">
      <w:pPr>
        <w:pStyle w:val="Nagwek3"/>
      </w:pPr>
      <w:bookmarkStart w:id="100" w:name="_Toc493417895"/>
      <w:r w:rsidRPr="003224EF">
        <w:t>Generowanie sygnałó</w:t>
      </w:r>
      <w:r w:rsidR="00892418" w:rsidRPr="003224EF">
        <w:t>w</w:t>
      </w:r>
      <w:bookmarkEnd w:id="100"/>
    </w:p>
    <w:p w14:paraId="312C47E6" w14:textId="2320F59F" w:rsidR="00683846" w:rsidRPr="003224EF" w:rsidRDefault="00550AFA" w:rsidP="006B0FFF">
      <w:pPr>
        <w:pStyle w:val="Tekstpodstawowyzwciciem"/>
      </w:pPr>
      <w:r w:rsidRPr="003224EF">
        <w:t xml:space="preserve">Na podstawie otrzymanego zestawu świec japońskich tworzone są obiekty wskaźników które dla każdej </w:t>
      </w:r>
      <w:r w:rsidR="00BC4DF3" w:rsidRPr="003224EF">
        <w:t xml:space="preserve">świecy obliczają odpowiednią wartość liczbową. Obliczone wartości już same w sobie są istotnymi informacjami do oceny przyszłego kierunku ceny, niemniej </w:t>
      </w:r>
      <w:r w:rsidR="00AC1FA4" w:rsidRPr="003224EF">
        <w:t>jednak</w:t>
      </w:r>
      <w:r w:rsidR="00BC4DF3" w:rsidRPr="003224EF">
        <w:t xml:space="preserve"> na podstawie niektórych wskaźników generowane są dodatkowo sygnały kupna i sprzedaży. </w:t>
      </w:r>
    </w:p>
    <w:p w14:paraId="3F37E6E9" w14:textId="0714C051" w:rsidR="00DC7457" w:rsidRPr="003224EF" w:rsidRDefault="00DC7457" w:rsidP="00DC7457">
      <w:pPr>
        <w:pStyle w:val="Nagwek4"/>
      </w:pPr>
      <w:r w:rsidRPr="003224EF">
        <w:t>Sygnał RSI</w:t>
      </w:r>
    </w:p>
    <w:p w14:paraId="664AEFC0" w14:textId="012350A6" w:rsidR="00D057F6" w:rsidRDefault="00D057F6" w:rsidP="006B0FFF">
      <w:pPr>
        <w:pStyle w:val="Tekstpodstawowyzwciciem"/>
      </w:pPr>
      <w:r w:rsidRPr="003224EF">
        <w:t>Wskaźnik RSI może generować sygnał</w:t>
      </w:r>
      <w:r w:rsidR="00510D1B" w:rsidRPr="003224EF">
        <w:t xml:space="preserve"> </w:t>
      </w:r>
      <w:r w:rsidR="008D5BD5" w:rsidRPr="003224EF">
        <w:t>prawdopodobnego</w:t>
      </w:r>
      <w:r w:rsidR="0061779F" w:rsidRPr="003224EF">
        <w:t xml:space="preserve"> </w:t>
      </w:r>
      <w:r w:rsidR="008D5BD5" w:rsidRPr="003224EF">
        <w:t>spadku</w:t>
      </w:r>
      <w:r w:rsidR="0061779F" w:rsidRPr="003224EF">
        <w:t xml:space="preserve"> ceny</w:t>
      </w:r>
      <w:r w:rsidRPr="003224EF">
        <w:t xml:space="preserve"> reprezentowany przez </w:t>
      </w:r>
      <w:r w:rsidR="00AC1FA4" w:rsidRPr="003224EF">
        <w:t xml:space="preserve">liczbę </w:t>
      </w:r>
      <w:r w:rsidR="00DA15F5" w:rsidRPr="003224EF">
        <w:t>jeden</w:t>
      </w:r>
      <w:r w:rsidRPr="003224EF">
        <w:t xml:space="preserve"> oraz </w:t>
      </w:r>
      <w:r w:rsidR="008D5BD5" w:rsidRPr="003224EF">
        <w:t xml:space="preserve">wzrostu ceny </w:t>
      </w:r>
      <w:r w:rsidR="00DA15F5" w:rsidRPr="003224EF">
        <w:t xml:space="preserve">reprezentowany przez </w:t>
      </w:r>
      <w:r w:rsidR="00AC1FA4" w:rsidRPr="003224EF">
        <w:t xml:space="preserve">liczbę </w:t>
      </w:r>
      <w:r w:rsidR="00DA15F5" w:rsidRPr="003224EF">
        <w:t>minus jeden</w:t>
      </w:r>
      <w:r w:rsidR="00AC1FA4" w:rsidRPr="003224EF">
        <w:t>. Gdy</w:t>
      </w:r>
      <w:r w:rsidRPr="003224EF">
        <w:t xml:space="preserve"> wartość syg</w:t>
      </w:r>
      <w:r w:rsidR="0085184A">
        <w:t>nału</w:t>
      </w:r>
      <w:r w:rsidRPr="003224EF">
        <w:t xml:space="preserve"> wynosi </w:t>
      </w:r>
      <w:r w:rsidR="00DA15F5" w:rsidRPr="003224EF">
        <w:t>zero</w:t>
      </w:r>
      <w:r w:rsidRPr="003224EF">
        <w:t xml:space="preserve"> </w:t>
      </w:r>
      <w:r w:rsidR="0085184A">
        <w:t>oznacza</w:t>
      </w:r>
      <w:r w:rsidR="00AC1FA4" w:rsidRPr="003224EF">
        <w:t xml:space="preserve"> to informację</w:t>
      </w:r>
      <w:r w:rsidRPr="003224EF">
        <w:t xml:space="preserve"> o braku okazji do </w:t>
      </w:r>
      <w:r w:rsidR="008D5BD5" w:rsidRPr="003224EF">
        <w:t>decyzji</w:t>
      </w:r>
      <w:r w:rsidRPr="003224EF">
        <w:t>.</w:t>
      </w:r>
      <w:r w:rsidR="00133056" w:rsidRPr="003224EF">
        <w:t xml:space="preserve"> </w:t>
      </w:r>
      <w:r w:rsidR="00AC1FA4" w:rsidRPr="003224EF">
        <w:t>Zakładając,</w:t>
      </w:r>
      <w:r w:rsidR="00133056" w:rsidRPr="003224EF">
        <w:t xml:space="preserve"> że </w:t>
      </w:r>
      <w:r w:rsidR="00EB28B8" w:rsidRPr="003224EF">
        <w:t xml:space="preserve">wartość poziomu górnego wskaźnika RSI jest oznaczony jako </w:t>
      </w:r>
      <w:r w:rsidR="00EB28B8" w:rsidRPr="003224EF">
        <w:rPr>
          <w:b/>
          <w:i/>
        </w:rPr>
        <w:t>x</w:t>
      </w:r>
      <w:r w:rsidR="00EB28B8" w:rsidRPr="003224EF">
        <w:t xml:space="preserve"> a poziom dolny jako </w:t>
      </w:r>
      <w:r w:rsidR="00EB28B8" w:rsidRPr="003224EF">
        <w:rPr>
          <w:b/>
          <w:i/>
        </w:rPr>
        <w:t xml:space="preserve">y </w:t>
      </w:r>
      <w:r w:rsidR="00EB28B8" w:rsidRPr="003224EF">
        <w:t xml:space="preserve">i wartość wskaźnika RSI to </w:t>
      </w:r>
      <w:proofErr w:type="spellStart"/>
      <w:r w:rsidR="00EB28B8" w:rsidRPr="003224EF">
        <w:rPr>
          <w:b/>
          <w:i/>
        </w:rPr>
        <w:t>rsi</w:t>
      </w:r>
      <w:proofErr w:type="spellEnd"/>
      <w:r w:rsidR="00EB28B8" w:rsidRPr="003224EF">
        <w:rPr>
          <w:b/>
          <w:i/>
        </w:rPr>
        <w:t xml:space="preserve"> </w:t>
      </w:r>
      <w:r w:rsidR="00EB28B8" w:rsidRPr="003224EF">
        <w:t xml:space="preserve">to generowany sygnał jest opisany następującymi </w:t>
      </w:r>
      <w:r w:rsidR="00AC1FA4" w:rsidRPr="003224EF">
        <w:t>równaniami</w:t>
      </w:r>
      <w:r w:rsidR="0085184A">
        <w:t xml:space="preserve"> (5)</w:t>
      </w:r>
      <w:r w:rsidR="00EB28B8" w:rsidRPr="003224EF">
        <w:t>:</w:t>
      </w:r>
    </w:p>
    <w:p w14:paraId="4638194E"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0605441E" w14:textId="77777777" w:rsidTr="00C40A08">
        <w:tc>
          <w:tcPr>
            <w:tcW w:w="846" w:type="dxa"/>
          </w:tcPr>
          <w:p w14:paraId="6BA35F3A" w14:textId="77777777" w:rsidR="0085184A" w:rsidRPr="0085184A" w:rsidRDefault="0085184A" w:rsidP="00C40A08">
            <w:pPr>
              <w:pStyle w:val="Tekstpodstawowy"/>
              <w:ind w:firstLine="0"/>
              <w:rPr>
                <w:lang w:val="pl-PL"/>
              </w:rPr>
            </w:pPr>
          </w:p>
        </w:tc>
        <w:tc>
          <w:tcPr>
            <w:tcW w:w="6946" w:type="dxa"/>
          </w:tcPr>
          <w:p w14:paraId="75891CBE" w14:textId="00C10DAB" w:rsidR="0085184A" w:rsidRDefault="0085184A" w:rsidP="00C40A08">
            <w:pPr>
              <w:pStyle w:val="Tekstpodstawowy"/>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tc>
        <w:tc>
          <w:tcPr>
            <w:tcW w:w="985" w:type="dxa"/>
          </w:tcPr>
          <w:p w14:paraId="28209BC9" w14:textId="2BC792DF" w:rsidR="0085184A" w:rsidRDefault="0085184A" w:rsidP="00C40A08">
            <w:pPr>
              <w:pStyle w:val="Tekstpodstawowy"/>
              <w:spacing w:before="240"/>
              <w:ind w:firstLine="0"/>
              <w:jc w:val="center"/>
            </w:pPr>
            <w:r>
              <w:t>(5)</w:t>
            </w:r>
          </w:p>
        </w:tc>
      </w:tr>
    </w:tbl>
    <w:p w14:paraId="6D4EFCF0" w14:textId="77777777" w:rsidR="0085184A" w:rsidRPr="003224EF" w:rsidRDefault="0085184A" w:rsidP="006B0FFF">
      <w:pPr>
        <w:pStyle w:val="Tekstpodstawowyzwciciem"/>
      </w:pPr>
    </w:p>
    <w:p w14:paraId="4EE67EAF" w14:textId="062133DE" w:rsidR="00EB28B8" w:rsidRPr="003224EF" w:rsidRDefault="00510D1B" w:rsidP="006B0FFF">
      <w:pPr>
        <w:pStyle w:val="Tekstpodstawowyzwciciem"/>
      </w:pPr>
      <w:r w:rsidRPr="003224EF">
        <w:t xml:space="preserve">Gdy wartość wskaźnika </w:t>
      </w:r>
      <w:proofErr w:type="spellStart"/>
      <w:r w:rsidRPr="003224EF">
        <w:t>rsi</w:t>
      </w:r>
      <w:proofErr w:type="spellEnd"/>
      <w:r w:rsidRPr="003224EF">
        <w:t xml:space="preserve"> jest wyższa niż poziom górny oznacza to wykupienie rynku i generowany jest sygnał </w:t>
      </w:r>
      <w:r w:rsidR="008D5BD5" w:rsidRPr="003224EF">
        <w:t xml:space="preserve">spadku </w:t>
      </w:r>
      <w:r w:rsidR="00AC1FA4" w:rsidRPr="003224EF">
        <w:t xml:space="preserve">ceny oznaczony jako </w:t>
      </w:r>
      <w:r w:rsidR="00DC7457" w:rsidRPr="003224EF">
        <w:t>jeden</w:t>
      </w:r>
      <w:r w:rsidRPr="003224EF">
        <w:t xml:space="preserve">, natomiast w odwrotnej </w:t>
      </w:r>
      <w:r w:rsidR="00AC1FA4" w:rsidRPr="003224EF">
        <w:t>sytuacji,</w:t>
      </w:r>
      <w:r w:rsidRPr="003224EF">
        <w:t xml:space="preserve"> gdy wartość wskaźnika </w:t>
      </w:r>
      <w:proofErr w:type="spellStart"/>
      <w:r w:rsidRPr="003224EF">
        <w:t>rsi</w:t>
      </w:r>
      <w:proofErr w:type="spellEnd"/>
      <w:r w:rsidRPr="003224EF">
        <w:t xml:space="preserve"> jest poniżej poziomu dolnego oznacza to wysprzedanie rynku i generowany jest sygnał </w:t>
      </w:r>
      <w:r w:rsidR="008D5BD5" w:rsidRPr="003224EF">
        <w:t xml:space="preserve">wzrostu </w:t>
      </w:r>
      <w:proofErr w:type="gramStart"/>
      <w:r w:rsidR="008D5BD5" w:rsidRPr="003224EF">
        <w:t>ceny</w:t>
      </w:r>
      <w:proofErr w:type="gramEnd"/>
      <w:r w:rsidRPr="003224EF">
        <w:t xml:space="preserve"> czyli </w:t>
      </w:r>
      <w:r w:rsidR="00DC7457" w:rsidRPr="003224EF">
        <w:t>minus jeden</w:t>
      </w:r>
      <w:r w:rsidRPr="003224EF">
        <w:t>. Natomiast gdy wskaźnik porusza się pomiędzy</w:t>
      </w:r>
      <w:r w:rsidR="00726055" w:rsidRPr="003224EF">
        <w:t xml:space="preserve"> poziomami generowany jest sygnał </w:t>
      </w:r>
      <w:r w:rsidR="00DC7457" w:rsidRPr="003224EF">
        <w:t>zero</w:t>
      </w:r>
      <w:r w:rsidR="00726055" w:rsidRPr="003224EF">
        <w:t xml:space="preserve"> będący informacją o braku okazji do decyzji.</w:t>
      </w:r>
    </w:p>
    <w:p w14:paraId="625263DD" w14:textId="707E86E9" w:rsidR="00D00231" w:rsidRPr="003224EF" w:rsidRDefault="00D00231" w:rsidP="00B84FA7">
      <w:pPr>
        <w:pStyle w:val="Tekstpodstawowyzwciciem"/>
      </w:pPr>
      <w:r w:rsidRPr="003224EF">
        <w:t>Dodatkowo możliwe było wygenerowanie skalowalnego sygnału RSI</w:t>
      </w:r>
      <w:r w:rsidR="00AC1FA4" w:rsidRPr="003224EF">
        <w:t>.</w:t>
      </w:r>
      <w:r w:rsidRPr="003224EF">
        <w:t xml:space="preserve"> </w:t>
      </w:r>
      <w:r w:rsidR="00AC1FA4" w:rsidRPr="003224EF">
        <w:t>Wymagane jest</w:t>
      </w:r>
      <w:r w:rsidRPr="003224EF">
        <w:t xml:space="preserve"> </w:t>
      </w:r>
      <w:r w:rsidR="00AC1FA4" w:rsidRPr="003224EF">
        <w:t>podanie dla wskaźnika</w:t>
      </w:r>
      <w:r w:rsidRPr="003224EF">
        <w:t xml:space="preserve"> </w:t>
      </w:r>
      <w:r w:rsidR="00AC1FA4" w:rsidRPr="003224EF">
        <w:t>parametru oznaczającego</w:t>
      </w:r>
      <w:r w:rsidRPr="003224EF">
        <w:t xml:space="preserve"> </w:t>
      </w:r>
      <w:r w:rsidR="00E07448" w:rsidRPr="003224EF">
        <w:t>zwiększeni</w:t>
      </w:r>
      <w:r w:rsidR="00AC1FA4" w:rsidRPr="003224EF">
        <w:t>e</w:t>
      </w:r>
      <w:r w:rsidR="00E07448" w:rsidRPr="003224EF">
        <w:t xml:space="preserve"> progu</w:t>
      </w:r>
      <w:r w:rsidR="00AC1FA4" w:rsidRPr="003224EF">
        <w:t>. Na jego podstawie będzie on</w:t>
      </w:r>
      <w:r w:rsidRPr="003224EF">
        <w:t xml:space="preserve"> generował </w:t>
      </w:r>
      <w:r w:rsidR="00AC1FA4" w:rsidRPr="003224EF">
        <w:t>sygnał</w:t>
      </w:r>
      <w:r w:rsidRPr="003224EF">
        <w:t xml:space="preserve"> zwiększając lub zmniejszając wartość </w:t>
      </w:r>
      <w:r w:rsidR="00AC1FA4" w:rsidRPr="003224EF">
        <w:t>liczbową</w:t>
      </w:r>
      <w:r w:rsidRPr="003224EF">
        <w:t xml:space="preserve"> wraz z przekroczeniem kolejnych </w:t>
      </w:r>
      <w:r w:rsidR="00AC1FA4" w:rsidRPr="003224EF">
        <w:t xml:space="preserve">progów określonych przez </w:t>
      </w:r>
      <w:r w:rsidR="00F27DB9" w:rsidRPr="003224EF">
        <w:t>pięciostopniową</w:t>
      </w:r>
      <w:r w:rsidR="00E07448" w:rsidRPr="003224EF">
        <w:t xml:space="preserve"> skalę. Podanie parametru zwiększenia progu o wartości 0.2 powoduje generowanie sygnałów o wyższej wartości po przekroczeniu kolejnego progu zwiększonego bądź </w:t>
      </w:r>
      <w:r w:rsidR="00F27DB9" w:rsidRPr="003224EF">
        <w:t>zmniejszonego</w:t>
      </w:r>
      <w:r w:rsidR="00E07448" w:rsidRPr="003224EF">
        <w:t xml:space="preserve"> o dodatkowo 20% bazowej wartości określonego ekstremum w </w:t>
      </w:r>
      <w:r w:rsidR="00F27DB9" w:rsidRPr="003224EF">
        <w:t>wskaźniku</w:t>
      </w:r>
      <w:r w:rsidR="00E07448" w:rsidRPr="003224EF">
        <w:t>.</w:t>
      </w:r>
    </w:p>
    <w:p w14:paraId="572D0B7D" w14:textId="4F498355" w:rsidR="00DC7457" w:rsidRPr="003224EF" w:rsidRDefault="00DC7457" w:rsidP="00DC7457">
      <w:pPr>
        <w:pStyle w:val="Nagwek4"/>
      </w:pPr>
      <w:r w:rsidRPr="003224EF">
        <w:lastRenderedPageBreak/>
        <w:t>Sygnał CCI</w:t>
      </w:r>
    </w:p>
    <w:p w14:paraId="06DE9995" w14:textId="66F4B298" w:rsidR="00DC7457" w:rsidRDefault="00DA15F5" w:rsidP="006B0FFF">
      <w:pPr>
        <w:pStyle w:val="Tekstpodstawowyzwciciem"/>
      </w:pPr>
      <w:r w:rsidRPr="003224EF">
        <w:t xml:space="preserve">Kolejny wskaźnik generujący sygnały to CCI w którym generowanie sygnału </w:t>
      </w:r>
      <w:r w:rsidR="00F27DB9" w:rsidRPr="003224EF">
        <w:t>działa</w:t>
      </w:r>
      <w:r w:rsidRPr="003224EF">
        <w:t xml:space="preserve"> podobnie jak w powyższym RSI. Możliwe jest </w:t>
      </w:r>
      <w:r w:rsidR="00F27DB9" w:rsidRPr="003224EF">
        <w:t>wygenerowanie</w:t>
      </w:r>
      <w:r w:rsidRPr="003224EF">
        <w:t xml:space="preserve"> trzech sygnał</w:t>
      </w:r>
      <w:r w:rsidR="00DC7457" w:rsidRPr="003224EF">
        <w:t>ó</w:t>
      </w:r>
      <w:r w:rsidRPr="003224EF">
        <w:t xml:space="preserve">w. Sygnał oznaczony jako jeden oznacza </w:t>
      </w:r>
      <w:r w:rsidR="00DC7457" w:rsidRPr="003224EF">
        <w:t xml:space="preserve">sygnał do </w:t>
      </w:r>
      <w:r w:rsidR="008D5BD5" w:rsidRPr="003224EF">
        <w:t>spadku ceny</w:t>
      </w:r>
      <w:r w:rsidR="00DC7457" w:rsidRPr="003224EF">
        <w:t xml:space="preserve">, minus jeden to sygnał </w:t>
      </w:r>
      <w:r w:rsidR="008D5BD5" w:rsidRPr="003224EF">
        <w:t>wzrostu ceny</w:t>
      </w:r>
      <w:r w:rsidR="00DC7457" w:rsidRPr="003224EF">
        <w:t xml:space="preserve"> zero to brak sygnału.  </w:t>
      </w:r>
    </w:p>
    <w:p w14:paraId="5474615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951FEAE" w14:textId="77777777" w:rsidTr="00C40A08">
        <w:tc>
          <w:tcPr>
            <w:tcW w:w="846" w:type="dxa"/>
          </w:tcPr>
          <w:p w14:paraId="3A63C777" w14:textId="77777777" w:rsidR="0085184A" w:rsidRPr="0085184A" w:rsidRDefault="0085184A" w:rsidP="00C40A08">
            <w:pPr>
              <w:pStyle w:val="Tekstpodstawowy"/>
              <w:ind w:firstLine="0"/>
              <w:rPr>
                <w:lang w:val="pl-PL"/>
              </w:rPr>
            </w:pPr>
          </w:p>
        </w:tc>
        <w:tc>
          <w:tcPr>
            <w:tcW w:w="6946" w:type="dxa"/>
          </w:tcPr>
          <w:p w14:paraId="20E8040A" w14:textId="54C60D0F" w:rsidR="0085184A" w:rsidRPr="0085184A" w:rsidRDefault="0085184A" w:rsidP="0085184A">
            <w:pPr>
              <w:pStyle w:val="Legenda"/>
              <w:rPr>
                <w:rFonts w:eastAsiaTheme="minorEastAsia"/>
                <w:i w:val="0"/>
                <w:color w:val="auto"/>
                <w:sz w:val="24"/>
                <w:szCs w:val="24"/>
              </w:rPr>
            </w:pPr>
            <m:oMathPara>
              <m:oMath>
                <m:d>
                  <m:dPr>
                    <m:begChr m:val="{"/>
                    <m:endChr m:val=""/>
                    <m:ctrlPr>
                      <w:rPr>
                        <w:rFonts w:ascii="Cambria Math" w:hAnsi="Cambria Math"/>
                        <w:i w:val="0"/>
                        <w:color w:val="auto"/>
                        <w:sz w:val="24"/>
                        <w:szCs w:val="24"/>
                      </w:rPr>
                    </m:ctrlPr>
                  </m:dPr>
                  <m:e>
                    <m:eqArr>
                      <m:eqArrPr>
                        <m:ctrlPr>
                          <w:rPr>
                            <w:rFonts w:ascii="Cambria Math" w:hAnsi="Cambria Math"/>
                            <w:i w:val="0"/>
                            <w:color w:val="auto"/>
                            <w:sz w:val="24"/>
                            <w:szCs w:val="24"/>
                          </w:rPr>
                        </m:ctrlPr>
                      </m:eqArrPr>
                      <m:e>
                        <m:r>
                          <w:rPr>
                            <w:rFonts w:ascii="Cambria Math" w:hAnsi="Cambria Math"/>
                            <w:color w:val="auto"/>
                            <w:sz w:val="24"/>
                            <w:szCs w:val="24"/>
                          </w:rPr>
                          <m:t xml:space="preserve">1=cci&gt;x </m:t>
                        </m:r>
                      </m:e>
                      <m:e>
                        <m:r>
                          <w:rPr>
                            <w:rFonts w:ascii="Cambria Math" w:hAnsi="Cambria Math"/>
                            <w:color w:val="auto"/>
                            <w:sz w:val="24"/>
                            <w:szCs w:val="24"/>
                          </w:rPr>
                          <m:t>0=x</m:t>
                        </m:r>
                        <m:r>
                          <m:rPr>
                            <m:aln/>
                          </m:rPr>
                          <w:rPr>
                            <w:rFonts w:ascii="Cambria Math" w:hAnsi="Cambria Math"/>
                            <w:color w:val="auto"/>
                            <w:sz w:val="24"/>
                            <w:szCs w:val="24"/>
                          </w:rPr>
                          <m:t>&lt;cci&lt;y</m:t>
                        </m:r>
                      </m:e>
                      <m:e>
                        <m:r>
                          <w:rPr>
                            <w:rFonts w:ascii="Cambria Math" w:hAnsi="Cambria Math"/>
                            <w:color w:val="auto"/>
                            <w:sz w:val="24"/>
                            <w:szCs w:val="24"/>
                          </w:rPr>
                          <m:t>-1=cci&lt;y</m:t>
                        </m:r>
                      </m:e>
                    </m:eqArr>
                  </m:e>
                </m:d>
              </m:oMath>
            </m:oMathPara>
          </w:p>
        </w:tc>
        <w:tc>
          <w:tcPr>
            <w:tcW w:w="985" w:type="dxa"/>
          </w:tcPr>
          <w:p w14:paraId="7FEFB079" w14:textId="5AD1122E" w:rsidR="0085184A" w:rsidRDefault="0085184A" w:rsidP="00C40A08">
            <w:pPr>
              <w:pStyle w:val="Tekstpodstawowy"/>
              <w:spacing w:before="240"/>
              <w:ind w:firstLine="0"/>
              <w:jc w:val="center"/>
            </w:pPr>
            <w:r>
              <w:t>(6)</w:t>
            </w:r>
          </w:p>
        </w:tc>
      </w:tr>
    </w:tbl>
    <w:p w14:paraId="7829E8E0" w14:textId="77777777" w:rsidR="0085184A" w:rsidRDefault="0085184A" w:rsidP="006B0FFF">
      <w:pPr>
        <w:pStyle w:val="Tekstpodstawowyzwciciem"/>
      </w:pPr>
    </w:p>
    <w:p w14:paraId="6A5B0A30" w14:textId="5455BC69" w:rsidR="00550AFA" w:rsidRPr="003224EF" w:rsidRDefault="00DC7457" w:rsidP="006B0FFF">
      <w:pPr>
        <w:pStyle w:val="Tekstpodstawowyzwciciem"/>
      </w:pPr>
      <w:r w:rsidRPr="003224EF">
        <w:t xml:space="preserve">W CCI również występują poziomy górny i dolny na podstawie których generowane są sygnały. Gdy wartość wskaźnika oznaczona jako </w:t>
      </w:r>
      <w:r w:rsidRPr="003224EF">
        <w:rPr>
          <w:b/>
          <w:i/>
        </w:rPr>
        <w:t xml:space="preserve">cci </w:t>
      </w:r>
      <w:r w:rsidR="00F27DB9" w:rsidRPr="003224EF">
        <w:t>przekracza</w:t>
      </w:r>
      <w:r w:rsidRPr="003224EF">
        <w:t xml:space="preserve"> poziom górny oznaczony jako</w:t>
      </w:r>
      <w:r w:rsidRPr="003224EF">
        <w:rPr>
          <w:b/>
          <w:i/>
        </w:rPr>
        <w:t xml:space="preserve"> x</w:t>
      </w:r>
      <w:r w:rsidRPr="003224EF">
        <w:t xml:space="preserve"> generowana jest </w:t>
      </w:r>
      <w:proofErr w:type="gramStart"/>
      <w:r w:rsidR="00F27DB9" w:rsidRPr="003224EF">
        <w:t>jedynka</w:t>
      </w:r>
      <w:proofErr w:type="gramEnd"/>
      <w:r w:rsidRPr="003224EF">
        <w:t xml:space="preserve"> czyli sygnał </w:t>
      </w:r>
      <w:r w:rsidR="008D5BD5" w:rsidRPr="003224EF">
        <w:t>spadku ceny</w:t>
      </w:r>
      <w:r w:rsidRPr="003224EF">
        <w:t xml:space="preserve">, w odwrotnej sytuacji gdy </w:t>
      </w:r>
      <w:r w:rsidRPr="003224EF">
        <w:rPr>
          <w:b/>
          <w:i/>
        </w:rPr>
        <w:t xml:space="preserve">cci </w:t>
      </w:r>
      <w:r w:rsidR="00F27DB9" w:rsidRPr="003224EF">
        <w:t>przekracza</w:t>
      </w:r>
      <w:r w:rsidRPr="003224EF">
        <w:t xml:space="preserve"> poziom dolny oznaczony jako </w:t>
      </w:r>
      <w:r w:rsidRPr="003224EF">
        <w:rPr>
          <w:b/>
          <w:i/>
        </w:rPr>
        <w:t>y</w:t>
      </w:r>
      <w:r w:rsidRPr="003224EF">
        <w:t xml:space="preserve"> oznacza to sygnał </w:t>
      </w:r>
      <w:r w:rsidR="008D5BD5" w:rsidRPr="003224EF">
        <w:t>wzrostu ceny</w:t>
      </w:r>
      <w:r w:rsidRPr="003224EF">
        <w:t xml:space="preserve"> czyli minus </w:t>
      </w:r>
      <w:r w:rsidR="00F27DB9" w:rsidRPr="003224EF">
        <w:t>jeden</w:t>
      </w:r>
      <w:r w:rsidRPr="003224EF">
        <w:t>, w przypadku gdy wartość wskaźnika porusza się miedzy poziomam</w:t>
      </w:r>
      <w:r w:rsidR="008D5BD5" w:rsidRPr="003224EF">
        <w:t>i</w:t>
      </w:r>
      <w:r w:rsidRPr="003224EF">
        <w:t xml:space="preserve"> generowane jest zero jako brak sygnału.</w:t>
      </w:r>
    </w:p>
    <w:p w14:paraId="2C28C2F4" w14:textId="5A8EF455" w:rsidR="00B84FA7" w:rsidRPr="003224EF" w:rsidRDefault="00E07448" w:rsidP="00B84FA7">
      <w:pPr>
        <w:pStyle w:val="Tekstpodstawowyzwciciem"/>
      </w:pPr>
      <w:r w:rsidRPr="003224EF">
        <w:t xml:space="preserve">Podobnie jak w RSI możliwe było wygenerowanie skalowalnego sygnału CCI który po podaniu </w:t>
      </w:r>
      <w:r w:rsidR="00F27DB9" w:rsidRPr="003224EF">
        <w:t>parametru</w:t>
      </w:r>
      <w:r w:rsidRPr="003224EF">
        <w:t xml:space="preserve"> zwiększenia progu dla wskaźnika generował </w:t>
      </w:r>
      <w:r w:rsidR="00F27DB9" w:rsidRPr="003224EF">
        <w:t>będzie sygnał</w:t>
      </w:r>
      <w:r w:rsidRPr="003224EF">
        <w:t xml:space="preserve"> zwiększając lub zmniejszając </w:t>
      </w:r>
      <w:r w:rsidR="00F27DB9" w:rsidRPr="003224EF">
        <w:t xml:space="preserve">jego </w:t>
      </w:r>
      <w:r w:rsidRPr="003224EF">
        <w:t>wartość wraz z przekroczeniem kolejnych progów określonyc</w:t>
      </w:r>
      <w:r w:rsidR="00B84FA7" w:rsidRPr="003224EF">
        <w:t xml:space="preserve">h przez pięciostopniową skalę. </w:t>
      </w:r>
    </w:p>
    <w:p w14:paraId="793F67F8" w14:textId="6D1991AB" w:rsidR="00DC7457" w:rsidRPr="003224EF" w:rsidRDefault="00DC7457" w:rsidP="00DC7457">
      <w:pPr>
        <w:pStyle w:val="Nagwek4"/>
      </w:pPr>
      <w:r w:rsidRPr="003224EF">
        <w:t xml:space="preserve">Sygnał </w:t>
      </w:r>
      <w:r w:rsidR="008D5BD5" w:rsidRPr="003224EF">
        <w:t xml:space="preserve">Wstęg </w:t>
      </w:r>
      <w:proofErr w:type="spellStart"/>
      <w:r w:rsidR="008D5BD5" w:rsidRPr="003224EF">
        <w:t>Bollgingera</w:t>
      </w:r>
      <w:proofErr w:type="spellEnd"/>
    </w:p>
    <w:p w14:paraId="573DB708" w14:textId="1B5EB4A7" w:rsidR="00DC7457" w:rsidRDefault="0061779F" w:rsidP="006B0FFF">
      <w:pPr>
        <w:pStyle w:val="Tekstpodstawowyzwciciem"/>
      </w:pPr>
      <w:r w:rsidRPr="003224EF">
        <w:t xml:space="preserve">Na podstawie wskaźnika </w:t>
      </w:r>
      <w:r w:rsidR="008D5BD5" w:rsidRPr="003224EF">
        <w:t xml:space="preserve">wstęg </w:t>
      </w:r>
      <w:proofErr w:type="spellStart"/>
      <w:r w:rsidR="008D5BD5" w:rsidRPr="003224EF">
        <w:t>Bollingera</w:t>
      </w:r>
      <w:proofErr w:type="spellEnd"/>
      <w:r w:rsidRPr="003224EF">
        <w:t xml:space="preserve"> również generowane są sygnały. Reprezentacja podobna jest jak w poprzednich. Generowane są trzy sygnały: jeden, minus </w:t>
      </w:r>
      <w:r w:rsidR="000C271F" w:rsidRPr="003224EF">
        <w:t>jeden,</w:t>
      </w:r>
      <w:r w:rsidRPr="003224EF">
        <w:t xml:space="preserve"> zero. </w:t>
      </w:r>
      <w:r w:rsidR="008D5BD5" w:rsidRPr="003224EF">
        <w:t xml:space="preserve">Wskaźnik składa się z </w:t>
      </w:r>
      <w:r w:rsidR="000C271F" w:rsidRPr="003224EF">
        <w:t>linii</w:t>
      </w:r>
      <w:r w:rsidR="008D5BD5" w:rsidRPr="003224EF">
        <w:t xml:space="preserve"> górnej i dolnej które śledzą ruch ceny. Gdy wartość ceny przekroczy wartość wskaźnika wstęgi górnej generowany jest sygnał </w:t>
      </w:r>
      <w:r w:rsidR="000C271F" w:rsidRPr="003224EF">
        <w:t>jeden,</w:t>
      </w:r>
      <w:r w:rsidR="008D5BD5" w:rsidRPr="003224EF">
        <w:t xml:space="preserve"> czyli sygnał spadku ceny</w:t>
      </w:r>
      <w:r w:rsidR="000C271F" w:rsidRPr="003224EF">
        <w:t>. W</w:t>
      </w:r>
      <w:r w:rsidR="008D5BD5" w:rsidRPr="003224EF">
        <w:t xml:space="preserve"> przeciwnym </w:t>
      </w:r>
      <w:r w:rsidR="000C271F" w:rsidRPr="003224EF">
        <w:t>wypadku,</w:t>
      </w:r>
      <w:r w:rsidR="008D5BD5" w:rsidRPr="003224EF">
        <w:t xml:space="preserve"> gdy wartość ceny przekroczy dolną wstęgę generowany jest sygnał minus jeden </w:t>
      </w:r>
      <w:r w:rsidR="000C271F" w:rsidRPr="003224EF">
        <w:t>sygnalizujący</w:t>
      </w:r>
      <w:r w:rsidR="008D5BD5" w:rsidRPr="003224EF">
        <w:t xml:space="preserve"> wzrost ceny. Gdy </w:t>
      </w:r>
      <w:r w:rsidR="000C271F" w:rsidRPr="003224EF">
        <w:t>cena</w:t>
      </w:r>
      <w:r w:rsidR="008D5BD5" w:rsidRPr="003224EF">
        <w:t xml:space="preserve"> porusza się pomiędzy wstęgami generowane jest 0 jako brak sygnału. Metodę generowania sygnału można opisać następującym układem równań, gdzie </w:t>
      </w:r>
      <w:r w:rsidR="008D5BD5" w:rsidRPr="003224EF">
        <w:rPr>
          <w:b/>
          <w:i/>
        </w:rPr>
        <w:t xml:space="preserve">p </w:t>
      </w:r>
      <w:r w:rsidR="008D5BD5" w:rsidRPr="003224EF">
        <w:t xml:space="preserve">wyraża wartość ceny, </w:t>
      </w:r>
      <w:proofErr w:type="spellStart"/>
      <w:r w:rsidR="008D5BD5" w:rsidRPr="003224EF">
        <w:rPr>
          <w:b/>
          <w:i/>
        </w:rPr>
        <w:t>bbu</w:t>
      </w:r>
      <w:proofErr w:type="spellEnd"/>
      <w:r w:rsidR="008D5BD5" w:rsidRPr="003224EF">
        <w:t xml:space="preserve"> wartość górnej wstęgi </w:t>
      </w:r>
      <w:proofErr w:type="spellStart"/>
      <w:r w:rsidR="000C271F" w:rsidRPr="003224EF">
        <w:t>B</w:t>
      </w:r>
      <w:r w:rsidR="008D5BD5" w:rsidRPr="003224EF">
        <w:t>ollingera</w:t>
      </w:r>
      <w:proofErr w:type="spellEnd"/>
      <w:r w:rsidR="008D5BD5" w:rsidRPr="003224EF">
        <w:t xml:space="preserve"> a </w:t>
      </w:r>
      <w:proofErr w:type="spellStart"/>
      <w:r w:rsidR="008D5BD5" w:rsidRPr="003224EF">
        <w:rPr>
          <w:b/>
          <w:i/>
        </w:rPr>
        <w:t>bbd</w:t>
      </w:r>
      <w:proofErr w:type="spellEnd"/>
      <w:r w:rsidR="008D5BD5" w:rsidRPr="003224EF">
        <w:t xml:space="preserve"> wartość dolnej wstęgi </w:t>
      </w:r>
      <w:proofErr w:type="spellStart"/>
      <w:r w:rsidR="000C271F" w:rsidRPr="003224EF">
        <w:t>B</w:t>
      </w:r>
      <w:r w:rsidR="008D5BD5" w:rsidRPr="003224EF">
        <w:t>ollingera</w:t>
      </w:r>
      <w:proofErr w:type="spellEnd"/>
      <w:r w:rsidR="008D5BD5" w:rsidRPr="003224EF">
        <w:t>.</w:t>
      </w:r>
    </w:p>
    <w:p w14:paraId="1B45192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757F63E" w14:textId="77777777" w:rsidTr="0085184A">
        <w:tc>
          <w:tcPr>
            <w:tcW w:w="846" w:type="dxa"/>
          </w:tcPr>
          <w:p w14:paraId="44CB302D" w14:textId="77777777" w:rsidR="0085184A" w:rsidRPr="0085184A" w:rsidRDefault="0085184A" w:rsidP="00C40A08">
            <w:pPr>
              <w:pStyle w:val="Tekstpodstawowy"/>
              <w:ind w:firstLine="0"/>
              <w:rPr>
                <w:lang w:val="pl-PL"/>
              </w:rPr>
            </w:pPr>
          </w:p>
        </w:tc>
        <w:tc>
          <w:tcPr>
            <w:tcW w:w="6946" w:type="dxa"/>
          </w:tcPr>
          <w:p w14:paraId="469B93E4" w14:textId="77777777" w:rsidR="0085184A" w:rsidRPr="003224EF" w:rsidRDefault="0085184A" w:rsidP="0085184A">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4203FAB3" w14:textId="0EED7484" w:rsidR="0085184A" w:rsidRPr="0085184A" w:rsidRDefault="0085184A" w:rsidP="00C40A08">
            <w:pPr>
              <w:pStyle w:val="Legenda"/>
              <w:rPr>
                <w:rFonts w:eastAsiaTheme="minorEastAsia"/>
                <w:i w:val="0"/>
                <w:color w:val="auto"/>
                <w:sz w:val="24"/>
                <w:szCs w:val="24"/>
              </w:rPr>
            </w:pPr>
          </w:p>
        </w:tc>
        <w:tc>
          <w:tcPr>
            <w:tcW w:w="985" w:type="dxa"/>
          </w:tcPr>
          <w:p w14:paraId="2DB58264" w14:textId="4FA269D1" w:rsidR="0085184A" w:rsidRDefault="0085184A" w:rsidP="00C40A08">
            <w:pPr>
              <w:pStyle w:val="Tekstpodstawowy"/>
              <w:spacing w:before="240"/>
              <w:ind w:firstLine="0"/>
              <w:jc w:val="center"/>
            </w:pPr>
            <w:r>
              <w:lastRenderedPageBreak/>
              <w:t>(7)</w:t>
            </w:r>
          </w:p>
        </w:tc>
      </w:tr>
    </w:tbl>
    <w:p w14:paraId="138C64F6" w14:textId="56455B8C" w:rsidR="00E31255" w:rsidRPr="003224EF" w:rsidRDefault="008D5BD5" w:rsidP="00E31255">
      <w:pPr>
        <w:pStyle w:val="Nagwek3"/>
      </w:pPr>
      <w:bookmarkStart w:id="101" w:name="_Toc493417896"/>
      <w:r w:rsidRPr="003224EF">
        <w:t>Wygenerowane dane</w:t>
      </w:r>
      <w:bookmarkEnd w:id="101"/>
    </w:p>
    <w:p w14:paraId="2C772D94" w14:textId="7E9C42AA" w:rsidR="00593367" w:rsidRPr="003224EF" w:rsidRDefault="00593367" w:rsidP="006B0FFF">
      <w:pPr>
        <w:pStyle w:val="Tekstpodstawowyzwciciem"/>
      </w:pPr>
      <w:r w:rsidRPr="003224EF">
        <w:t xml:space="preserve">Dane wygenerowane przez </w:t>
      </w:r>
      <w:r w:rsidR="0071292E" w:rsidRPr="003224EF">
        <w:t>aplikację</w:t>
      </w:r>
      <w:r w:rsidRPr="003224EF">
        <w:t xml:space="preserve"> stworzoną na potrzeby badań składają </w:t>
      </w:r>
      <w:r w:rsidR="0071292E" w:rsidRPr="003224EF">
        <w:t>się z</w:t>
      </w:r>
      <w:r w:rsidRPr="003224EF">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rsidRPr="003224EF">
        <w:t>wyjściowe aplikacji generującej.</w:t>
      </w:r>
      <w:r w:rsidRPr="003224EF">
        <w:t xml:space="preserve"> </w:t>
      </w:r>
      <w:r w:rsidR="0071292E" w:rsidRPr="003224EF">
        <w:t>B</w:t>
      </w:r>
      <w:r w:rsidRPr="003224EF">
        <w:t xml:space="preserve">ędą służyły jako zbiór </w:t>
      </w:r>
      <w:r w:rsidR="0071292E" w:rsidRPr="003224EF">
        <w:t>wejściowy</w:t>
      </w:r>
      <w:r w:rsidRPr="003224EF">
        <w:t xml:space="preserve"> dla algorytmu uczenia maszynowego.</w:t>
      </w:r>
    </w:p>
    <w:p w14:paraId="309236FD" w14:textId="2C02DC5F" w:rsidR="001E77C5" w:rsidRPr="003224EF" w:rsidRDefault="00593367" w:rsidP="006B0FFF">
      <w:pPr>
        <w:pStyle w:val="Tekstpodstawowy"/>
      </w:pPr>
      <w:r w:rsidRPr="003224EF">
        <w:t>Dane wyjściowe jakie otrzymywane są po analizach to:</w:t>
      </w:r>
    </w:p>
    <w:p w14:paraId="6D8634C7" w14:textId="62B38C3F" w:rsidR="00593367" w:rsidRPr="003224EF" w:rsidRDefault="009E2D56" w:rsidP="00593367">
      <w:pPr>
        <w:pStyle w:val="Akapitzlist"/>
        <w:numPr>
          <w:ilvl w:val="0"/>
          <w:numId w:val="24"/>
        </w:numPr>
      </w:pPr>
      <w:proofErr w:type="spellStart"/>
      <w:r w:rsidRPr="003224EF">
        <w:t>Candle</w:t>
      </w:r>
      <w:proofErr w:type="spellEnd"/>
      <w:r w:rsidRPr="003224EF">
        <w:t xml:space="preserve"> body - wartość</w:t>
      </w:r>
      <w:r w:rsidR="00593367" w:rsidRPr="003224EF">
        <w:t xml:space="preserve"> ciała świecy</w:t>
      </w:r>
      <w:r w:rsidRPr="003224EF">
        <w:t>,</w:t>
      </w:r>
    </w:p>
    <w:p w14:paraId="3C4C7FB0" w14:textId="4D3D5764" w:rsidR="00593367" w:rsidRPr="003224EF" w:rsidRDefault="009E2D56" w:rsidP="00593367">
      <w:pPr>
        <w:pStyle w:val="Akapitzlist"/>
        <w:numPr>
          <w:ilvl w:val="0"/>
          <w:numId w:val="24"/>
        </w:numPr>
      </w:pPr>
      <w:r w:rsidRPr="003224EF">
        <w:t xml:space="preserve">Upper </w:t>
      </w:r>
      <w:proofErr w:type="spellStart"/>
      <w:r w:rsidRPr="003224EF">
        <w:t>shadow</w:t>
      </w:r>
      <w:proofErr w:type="spellEnd"/>
      <w:r w:rsidRPr="003224EF">
        <w:t xml:space="preserve"> - wartość </w:t>
      </w:r>
      <w:r w:rsidR="0071292E" w:rsidRPr="003224EF">
        <w:t>cienia</w:t>
      </w:r>
      <w:r w:rsidRPr="003224EF">
        <w:t xml:space="preserve"> górnego,</w:t>
      </w:r>
    </w:p>
    <w:p w14:paraId="5549D773" w14:textId="77777777" w:rsidR="0044081D" w:rsidRPr="003224EF" w:rsidRDefault="009E2D56" w:rsidP="0044081D">
      <w:pPr>
        <w:pStyle w:val="Akapitzlist"/>
        <w:numPr>
          <w:ilvl w:val="0"/>
          <w:numId w:val="24"/>
        </w:numPr>
      </w:pPr>
      <w:r w:rsidRPr="003224EF">
        <w:t xml:space="preserve">Lower </w:t>
      </w:r>
      <w:proofErr w:type="spellStart"/>
      <w:r w:rsidRPr="003224EF">
        <w:t>shadow</w:t>
      </w:r>
      <w:proofErr w:type="spellEnd"/>
      <w:r w:rsidRPr="003224EF">
        <w:t xml:space="preserve"> - wartość cienia dolnego,</w:t>
      </w:r>
    </w:p>
    <w:p w14:paraId="0CEFF790" w14:textId="0036E708" w:rsidR="0044081D" w:rsidRPr="003224EF" w:rsidRDefault="009E2D56" w:rsidP="0044081D">
      <w:pPr>
        <w:pStyle w:val="Akapitzlist"/>
        <w:numPr>
          <w:ilvl w:val="0"/>
          <w:numId w:val="24"/>
        </w:numPr>
      </w:pPr>
      <w:proofErr w:type="spellStart"/>
      <w:r w:rsidRPr="003224EF">
        <w:t>Is</w:t>
      </w:r>
      <w:proofErr w:type="spellEnd"/>
      <w:r w:rsidRPr="003224EF">
        <w:t xml:space="preserve"> </w:t>
      </w:r>
      <w:proofErr w:type="spellStart"/>
      <w:r w:rsidRPr="003224EF">
        <w:t>Bullish</w:t>
      </w:r>
      <w:proofErr w:type="spellEnd"/>
      <w:r w:rsidRPr="003224EF">
        <w:t xml:space="preserve"> – czy świeca jest wzrostowa, jest to j</w:t>
      </w:r>
      <w:r w:rsidR="0071292E" w:rsidRPr="003224EF">
        <w:t>ednocz</w:t>
      </w:r>
      <w:r w:rsidRPr="003224EF">
        <w:t>esna informacja czy świeca jest spadkowa tj. świeca wzrostowa nie może być spadkową,</w:t>
      </w:r>
      <w:r w:rsidR="0044081D" w:rsidRPr="003224EF">
        <w:rPr>
          <w:noProof/>
          <w:color w:val="FF0000"/>
        </w:rPr>
        <w:t xml:space="preserve"> </w:t>
      </w:r>
    </w:p>
    <w:p w14:paraId="10E6ACC5" w14:textId="77777777" w:rsidR="0044081D" w:rsidRPr="003224EF" w:rsidRDefault="0044081D" w:rsidP="0044081D">
      <w:pPr>
        <w:pStyle w:val="Akapitzlist"/>
        <w:numPr>
          <w:ilvl w:val="0"/>
          <w:numId w:val="24"/>
        </w:numPr>
      </w:pPr>
      <w:r w:rsidRPr="003224EF">
        <w:t xml:space="preserve">BB Break </w:t>
      </w:r>
      <w:proofErr w:type="spellStart"/>
      <w:r w:rsidRPr="003224EF">
        <w:t>Scaled</w:t>
      </w:r>
      <w:proofErr w:type="spellEnd"/>
      <w:r w:rsidRPr="003224EF">
        <w:t xml:space="preserve"> – przebicie wstęgi </w:t>
      </w:r>
      <w:proofErr w:type="spellStart"/>
      <w:r w:rsidRPr="003224EF">
        <w:t>Bollingera</w:t>
      </w:r>
      <w:proofErr w:type="spellEnd"/>
      <w:r w:rsidRPr="003224EF">
        <w:t xml:space="preserve"> skalowane w zależności od wielkości świecy ponad wstęgą. Skala reprezentuje wartości od -5 do 5,</w:t>
      </w:r>
    </w:p>
    <w:p w14:paraId="70D82EFF" w14:textId="557537F1" w:rsidR="00F97AB1" w:rsidRPr="003224EF" w:rsidRDefault="0044081D" w:rsidP="0044081D">
      <w:pPr>
        <w:pStyle w:val="Akapitzlist"/>
        <w:ind w:firstLine="0"/>
        <w:jc w:val="center"/>
        <w:rPr>
          <w:color w:val="FF0000"/>
        </w:rPr>
      </w:pPr>
      <w:r w:rsidRPr="003224EF">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2324100"/>
                    </a:xfrm>
                    <a:prstGeom prst="rect">
                      <a:avLst/>
                    </a:prstGeom>
                  </pic:spPr>
                </pic:pic>
              </a:graphicData>
            </a:graphic>
          </wp:inline>
        </w:drawing>
      </w:r>
    </w:p>
    <w:p w14:paraId="077E4793" w14:textId="134175C2" w:rsidR="009E2D56" w:rsidRPr="003224EF" w:rsidRDefault="00F97AB1" w:rsidP="00F97AB1">
      <w:pPr>
        <w:pStyle w:val="Legenda"/>
        <w:ind w:left="360" w:firstLine="207"/>
        <w:jc w:val="center"/>
        <w:rPr>
          <w:color w:val="000000" w:themeColor="text1"/>
        </w:rPr>
      </w:pPr>
      <w:bookmarkStart w:id="102" w:name="_Toc493425591"/>
      <w:bookmarkStart w:id="103" w:name="_Toc493532465"/>
      <w:r w:rsidRPr="003224EF">
        <w:rPr>
          <w:color w:val="000000" w:themeColor="text1"/>
        </w:rPr>
        <w:t xml:space="preserve">Rysunek </w:t>
      </w:r>
      <w:r w:rsidR="00972F79">
        <w:rPr>
          <w:color w:val="000000" w:themeColor="text1"/>
        </w:rPr>
        <w:fldChar w:fldCharType="begin"/>
      </w:r>
      <w:r w:rsidR="00972F79">
        <w:rPr>
          <w:color w:val="000000" w:themeColor="text1"/>
        </w:rPr>
        <w:instrText xml:space="preserve"> STYLEREF 1 \s </w:instrText>
      </w:r>
      <w:r w:rsidR="00972F79">
        <w:rPr>
          <w:color w:val="000000" w:themeColor="text1"/>
        </w:rPr>
        <w:fldChar w:fldCharType="separate"/>
      </w:r>
      <w:r w:rsidR="00972F79">
        <w:rPr>
          <w:noProof/>
          <w:color w:val="000000" w:themeColor="text1"/>
        </w:rPr>
        <w:t>4</w:t>
      </w:r>
      <w:r w:rsidR="00972F79">
        <w:rPr>
          <w:color w:val="000000" w:themeColor="text1"/>
        </w:rPr>
        <w:fldChar w:fldCharType="end"/>
      </w:r>
      <w:r w:rsidR="00972F79">
        <w:rPr>
          <w:color w:val="000000" w:themeColor="text1"/>
        </w:rPr>
        <w:t>.</w:t>
      </w:r>
      <w:r w:rsidR="00972F79">
        <w:rPr>
          <w:color w:val="000000" w:themeColor="text1"/>
        </w:rPr>
        <w:fldChar w:fldCharType="begin"/>
      </w:r>
      <w:r w:rsidR="00972F79">
        <w:rPr>
          <w:color w:val="000000" w:themeColor="text1"/>
        </w:rPr>
        <w:instrText xml:space="preserve"> SEQ Rysunek \* ARABIC \s 1 </w:instrText>
      </w:r>
      <w:r w:rsidR="00972F79">
        <w:rPr>
          <w:color w:val="000000" w:themeColor="text1"/>
        </w:rPr>
        <w:fldChar w:fldCharType="separate"/>
      </w:r>
      <w:r w:rsidR="00972F79">
        <w:rPr>
          <w:noProof/>
          <w:color w:val="000000" w:themeColor="text1"/>
        </w:rPr>
        <w:t>6</w:t>
      </w:r>
      <w:r w:rsidR="00972F79">
        <w:rPr>
          <w:color w:val="000000" w:themeColor="text1"/>
        </w:rPr>
        <w:fldChar w:fldCharType="end"/>
      </w:r>
      <w:r w:rsidRPr="003224EF">
        <w:rPr>
          <w:color w:val="000000" w:themeColor="text1"/>
        </w:rPr>
        <w:t xml:space="preserve"> Wygenerowane dane 1/3</w:t>
      </w:r>
      <w:r w:rsidRPr="003224EF">
        <w:rPr>
          <w:color w:val="000000" w:themeColor="text1"/>
        </w:rPr>
        <w:br/>
        <w:t>Źródło: opracowanie własne</w:t>
      </w:r>
      <w:bookmarkEnd w:id="102"/>
      <w:bookmarkEnd w:id="103"/>
    </w:p>
    <w:p w14:paraId="754D6C8C" w14:textId="0479CEB1" w:rsidR="009E2D56" w:rsidRPr="003224EF" w:rsidRDefault="009E2D56" w:rsidP="00593367">
      <w:pPr>
        <w:pStyle w:val="Akapitzlist"/>
        <w:numPr>
          <w:ilvl w:val="0"/>
          <w:numId w:val="24"/>
        </w:numPr>
      </w:pPr>
      <w:r w:rsidRPr="003224EF">
        <w:t>RSI – wartość wskaźnika RSI</w:t>
      </w:r>
      <w:r w:rsidR="00AB3447" w:rsidRPr="003224EF">
        <w:t>,</w:t>
      </w:r>
    </w:p>
    <w:p w14:paraId="6E3CB1B7" w14:textId="281BD784" w:rsidR="009E2D56" w:rsidRPr="003224EF" w:rsidRDefault="009E2D56" w:rsidP="00593367">
      <w:pPr>
        <w:pStyle w:val="Akapitzlist"/>
        <w:numPr>
          <w:ilvl w:val="0"/>
          <w:numId w:val="24"/>
        </w:numPr>
      </w:pPr>
      <w:r w:rsidRPr="003224EF">
        <w:t xml:space="preserve">RSI </w:t>
      </w:r>
      <w:proofErr w:type="spellStart"/>
      <w:r w:rsidRPr="003224EF">
        <w:t>extreme</w:t>
      </w:r>
      <w:proofErr w:type="spellEnd"/>
      <w:r w:rsidRPr="003224EF">
        <w:t xml:space="preserve"> </w:t>
      </w:r>
      <w:proofErr w:type="spellStart"/>
      <w:r w:rsidRPr="003224EF">
        <w:t>touched</w:t>
      </w:r>
      <w:proofErr w:type="spellEnd"/>
      <w:r w:rsidRPr="003224EF">
        <w:t xml:space="preserve"> – informacja czy RSI </w:t>
      </w:r>
      <w:r w:rsidR="0071292E" w:rsidRPr="003224EF">
        <w:t>osiągnęło</w:t>
      </w:r>
      <w:r w:rsidRPr="003224EF">
        <w:t xml:space="preserve"> </w:t>
      </w:r>
      <w:r w:rsidR="0071292E" w:rsidRPr="003224EF">
        <w:t>ekstremum,</w:t>
      </w:r>
      <w:r w:rsidRPr="003224EF">
        <w:t xml:space="preserve"> jeżeli tak to wartość 1 lub -1 w zależności od osiągniętego ekstremum, w innym przypadku 0,</w:t>
      </w:r>
    </w:p>
    <w:p w14:paraId="7BECE3C4" w14:textId="5EB8C342" w:rsidR="009E2D56" w:rsidRPr="003224EF" w:rsidRDefault="009E2D56" w:rsidP="009E2D56">
      <w:pPr>
        <w:pStyle w:val="Akapitzlist"/>
        <w:numPr>
          <w:ilvl w:val="0"/>
          <w:numId w:val="24"/>
        </w:numPr>
      </w:pPr>
      <w:r w:rsidRPr="003224EF">
        <w:t xml:space="preserve">RSI </w:t>
      </w:r>
      <w:proofErr w:type="spellStart"/>
      <w:r w:rsidRPr="003224EF">
        <w:t>extreme</w:t>
      </w:r>
      <w:proofErr w:type="spellEnd"/>
      <w:r w:rsidRPr="003224EF">
        <w:t xml:space="preserve"> </w:t>
      </w:r>
      <w:proofErr w:type="spellStart"/>
      <w:r w:rsidRPr="003224EF">
        <w:t>scaled</w:t>
      </w:r>
      <w:proofErr w:type="spellEnd"/>
      <w:r w:rsidRPr="003224EF">
        <w:t xml:space="preserve"> – informacja czy RSI </w:t>
      </w:r>
      <w:r w:rsidR="0071292E" w:rsidRPr="003224EF">
        <w:t>osiągnęło</w:t>
      </w:r>
      <w:r w:rsidRPr="003224EF">
        <w:t xml:space="preserve"> ekstremum wartość reprezentowana jest w skali od -5 do 5 w zależności od przebicia poziomu</w:t>
      </w:r>
      <w:r w:rsidR="00AB3447" w:rsidRPr="003224EF">
        <w:t>,</w:t>
      </w:r>
    </w:p>
    <w:p w14:paraId="1DB46CA0" w14:textId="0FA85B5B" w:rsidR="009E2D56" w:rsidRPr="003224EF" w:rsidRDefault="009E2D56" w:rsidP="00593367">
      <w:pPr>
        <w:pStyle w:val="Akapitzlist"/>
        <w:numPr>
          <w:ilvl w:val="0"/>
          <w:numId w:val="24"/>
        </w:numPr>
      </w:pPr>
      <w:r w:rsidRPr="003224EF">
        <w:t>CCI – wartość wskaźnika CCI,</w:t>
      </w:r>
    </w:p>
    <w:p w14:paraId="16A51461" w14:textId="30C2BB06" w:rsidR="00F97AB1" w:rsidRPr="003224EF" w:rsidRDefault="009E2D56" w:rsidP="00F97AB1">
      <w:pPr>
        <w:pStyle w:val="Akapitzlist"/>
        <w:numPr>
          <w:ilvl w:val="0"/>
          <w:numId w:val="24"/>
        </w:numPr>
      </w:pPr>
      <w:r w:rsidRPr="003224EF">
        <w:lastRenderedPageBreak/>
        <w:t xml:space="preserve">CCI channel </w:t>
      </w:r>
      <w:proofErr w:type="spellStart"/>
      <w:r w:rsidRPr="003224EF">
        <w:t>break</w:t>
      </w:r>
      <w:proofErr w:type="spellEnd"/>
      <w:r w:rsidRPr="003224EF">
        <w:t xml:space="preserve"> – informacja czy CCI przebiło kanał, jeżeli tak to wartość 1 lub -1 w zależności od osiągniętego ekstremum, w innym przypadku 0,</w:t>
      </w:r>
    </w:p>
    <w:p w14:paraId="11633509" w14:textId="38C4F6A2" w:rsidR="009E2D56" w:rsidRPr="003224EF" w:rsidRDefault="009E2D56" w:rsidP="009E2D56">
      <w:pPr>
        <w:pStyle w:val="Akapitzlist"/>
        <w:numPr>
          <w:ilvl w:val="0"/>
          <w:numId w:val="24"/>
        </w:numPr>
      </w:pPr>
      <w:r w:rsidRPr="003224EF">
        <w:t xml:space="preserve">CCI channel </w:t>
      </w:r>
      <w:proofErr w:type="spellStart"/>
      <w:r w:rsidRPr="003224EF">
        <w:t>break</w:t>
      </w:r>
      <w:proofErr w:type="spellEnd"/>
      <w:r w:rsidRPr="003224EF">
        <w:t xml:space="preserve"> </w:t>
      </w:r>
      <w:proofErr w:type="spellStart"/>
      <w:r w:rsidRPr="003224EF">
        <w:t>scaled</w:t>
      </w:r>
      <w:proofErr w:type="spellEnd"/>
      <w:r w:rsidRPr="003224EF">
        <w:t xml:space="preserve"> – informacja czy CCI </w:t>
      </w:r>
      <w:r w:rsidR="0071292E" w:rsidRPr="003224EF">
        <w:t>przebiło</w:t>
      </w:r>
      <w:r w:rsidRPr="003224EF">
        <w:t xml:space="preserve"> kanał, wartość reprezentowana jest w skali od -5 do 5 w zależności od przebicia poziomu</w:t>
      </w:r>
      <w:r w:rsidR="00AB3447" w:rsidRPr="003224EF">
        <w:t>,</w:t>
      </w:r>
    </w:p>
    <w:p w14:paraId="69529DCE" w14:textId="502BBC33" w:rsidR="00F97AB1" w:rsidRPr="003224EF" w:rsidRDefault="009E2D56" w:rsidP="00C46231">
      <w:pPr>
        <w:pStyle w:val="Akapitzlist"/>
        <w:numPr>
          <w:ilvl w:val="0"/>
          <w:numId w:val="24"/>
        </w:numPr>
      </w:pPr>
      <w:r w:rsidRPr="003224EF">
        <w:t xml:space="preserve">MACD </w:t>
      </w:r>
      <w:proofErr w:type="spellStart"/>
      <w:r w:rsidRPr="003224EF">
        <w:t>Indicator</w:t>
      </w:r>
      <w:proofErr w:type="spellEnd"/>
      <w:r w:rsidRPr="003224EF">
        <w:t xml:space="preserve"> – wartość wskaźnika MACD</w:t>
      </w:r>
      <w:r w:rsidR="00AB3447" w:rsidRPr="003224EF">
        <w:t>,</w:t>
      </w:r>
      <w:r w:rsidR="00C46231" w:rsidRPr="003224EF">
        <w:rPr>
          <w:noProof/>
        </w:rPr>
        <w:t xml:space="preserve"> </w:t>
      </w:r>
      <w:r w:rsidR="0044081D" w:rsidRPr="003224EF">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80" cy="2212506"/>
                    </a:xfrm>
                    <a:prstGeom prst="rect">
                      <a:avLst/>
                    </a:prstGeom>
                  </pic:spPr>
                </pic:pic>
              </a:graphicData>
            </a:graphic>
          </wp:inline>
        </w:drawing>
      </w:r>
    </w:p>
    <w:p w14:paraId="26B01376" w14:textId="3FECBF26" w:rsidR="008D5BD5" w:rsidRPr="003224EF" w:rsidRDefault="00F97AB1" w:rsidP="00F97AB1">
      <w:pPr>
        <w:pStyle w:val="Legenda"/>
        <w:ind w:left="567" w:firstLine="0"/>
        <w:jc w:val="center"/>
        <w:rPr>
          <w:color w:val="auto"/>
        </w:rPr>
      </w:pPr>
      <w:bookmarkStart w:id="104" w:name="_Toc493425592"/>
      <w:bookmarkStart w:id="105" w:name="_Toc49353246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7</w:t>
      </w:r>
      <w:r w:rsidR="00972F79">
        <w:rPr>
          <w:color w:val="auto"/>
        </w:rPr>
        <w:fldChar w:fldCharType="end"/>
      </w:r>
      <w:r w:rsidRPr="003224EF">
        <w:rPr>
          <w:color w:val="auto"/>
        </w:rPr>
        <w:t xml:space="preserve"> Wygenerowane dane</w:t>
      </w:r>
      <w:r w:rsidR="0044081D" w:rsidRPr="003224EF">
        <w:rPr>
          <w:color w:val="auto"/>
        </w:rPr>
        <w:t xml:space="preserve"> 2</w:t>
      </w:r>
      <w:r w:rsidRPr="003224EF">
        <w:rPr>
          <w:color w:val="auto"/>
        </w:rPr>
        <w:t xml:space="preserve"> /3</w:t>
      </w:r>
      <w:r w:rsidRPr="003224EF">
        <w:rPr>
          <w:color w:val="auto"/>
        </w:rPr>
        <w:br/>
        <w:t>Źródło: opracowanie własne</w:t>
      </w:r>
      <w:bookmarkEnd w:id="104"/>
      <w:bookmarkEnd w:id="105"/>
    </w:p>
    <w:p w14:paraId="26352560" w14:textId="581B26FB" w:rsidR="00C46231" w:rsidRPr="003224EF" w:rsidRDefault="00C46231" w:rsidP="00C46231">
      <w:pPr>
        <w:pStyle w:val="Akapitzlist"/>
        <w:numPr>
          <w:ilvl w:val="0"/>
          <w:numId w:val="24"/>
        </w:numPr>
      </w:pPr>
      <w:proofErr w:type="spellStart"/>
      <w:r w:rsidRPr="003224EF">
        <w:t>bbSizeBand</w:t>
      </w:r>
      <w:proofErr w:type="spellEnd"/>
      <w:r w:rsidRPr="003224EF">
        <w:t xml:space="preserve"> – szerokość wstęgi </w:t>
      </w:r>
      <w:proofErr w:type="spellStart"/>
      <w:r w:rsidRPr="003224EF">
        <w:t>Bollingera</w:t>
      </w:r>
      <w:proofErr w:type="spellEnd"/>
      <w:r w:rsidRPr="003224EF">
        <w:t>, czyli różnica pomiędzy wstęgą górną a dolną</w:t>
      </w:r>
    </w:p>
    <w:p w14:paraId="24B344CD" w14:textId="009BED51" w:rsidR="00C46231" w:rsidRPr="003224EF" w:rsidRDefault="00C46231" w:rsidP="00C46231">
      <w:pPr>
        <w:pStyle w:val="Akapitzlist"/>
        <w:numPr>
          <w:ilvl w:val="0"/>
          <w:numId w:val="24"/>
        </w:numPr>
      </w:pPr>
      <w:proofErr w:type="spellStart"/>
      <w:r w:rsidRPr="003224EF">
        <w:t>bbPircePosition</w:t>
      </w:r>
      <w:proofErr w:type="spellEnd"/>
      <w:r w:rsidRPr="003224EF">
        <w:t xml:space="preserve"> – przeskalowania pozycja ceny w zakresie wstęg </w:t>
      </w:r>
      <w:proofErr w:type="spellStart"/>
      <w:r w:rsidRPr="003224EF">
        <w:t>Bollingera</w:t>
      </w:r>
      <w:proofErr w:type="spellEnd"/>
      <w:r w:rsidRPr="003224EF">
        <w:t xml:space="preserve">. </w:t>
      </w:r>
    </w:p>
    <w:p w14:paraId="5FE79C41" w14:textId="3462CE45" w:rsidR="00C46231" w:rsidRPr="003224EF" w:rsidRDefault="00C46231" w:rsidP="00C46231">
      <w:pPr>
        <w:pStyle w:val="Akapitzlist"/>
        <w:numPr>
          <w:ilvl w:val="0"/>
          <w:numId w:val="24"/>
        </w:numPr>
      </w:pPr>
      <w:proofErr w:type="spellStart"/>
      <w:r w:rsidRPr="003224EF">
        <w:t>Prediction</w:t>
      </w:r>
      <w:proofErr w:type="spellEnd"/>
      <w:r w:rsidRPr="003224EF">
        <w:t xml:space="preserve"> – faktyczne zachowanie ceny w okresie następującym. Wartość, która ma być przewidywana przez algorytm uczenia maszynowego.</w:t>
      </w:r>
    </w:p>
    <w:p w14:paraId="3A0BDAED" w14:textId="33D8BAE9" w:rsidR="00C46231" w:rsidRPr="003224EF" w:rsidRDefault="00C46231" w:rsidP="00C46231">
      <w:pPr>
        <w:pStyle w:val="Akapitzlist"/>
        <w:ind w:firstLine="0"/>
        <w:jc w:val="center"/>
      </w:pPr>
      <w:r w:rsidRPr="003224EF">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2205" cy="2283755"/>
                    </a:xfrm>
                    <a:prstGeom prst="rect">
                      <a:avLst/>
                    </a:prstGeom>
                  </pic:spPr>
                </pic:pic>
              </a:graphicData>
            </a:graphic>
          </wp:inline>
        </w:drawing>
      </w:r>
    </w:p>
    <w:p w14:paraId="1E711736" w14:textId="00854D07" w:rsidR="004E5A18" w:rsidRDefault="00C46231" w:rsidP="004E5A18">
      <w:pPr>
        <w:pStyle w:val="Legenda"/>
        <w:ind w:left="720" w:firstLine="0"/>
        <w:jc w:val="center"/>
        <w:rPr>
          <w:color w:val="auto"/>
        </w:rPr>
      </w:pPr>
      <w:bookmarkStart w:id="106" w:name="_Toc493425593"/>
      <w:bookmarkStart w:id="107" w:name="_Toc49353246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8</w:t>
      </w:r>
      <w:r w:rsidR="00972F79">
        <w:rPr>
          <w:color w:val="auto"/>
        </w:rPr>
        <w:fldChar w:fldCharType="end"/>
      </w:r>
      <w:r w:rsidRPr="003224EF">
        <w:rPr>
          <w:color w:val="auto"/>
        </w:rPr>
        <w:t xml:space="preserve"> Wygenerowane dane 2/3</w:t>
      </w:r>
      <w:r w:rsidRPr="003224EF">
        <w:rPr>
          <w:color w:val="auto"/>
        </w:rPr>
        <w:br/>
        <w:t>Źródło: opracowanie własne</w:t>
      </w:r>
      <w:bookmarkStart w:id="108" w:name="_Toc493417897"/>
      <w:bookmarkEnd w:id="106"/>
      <w:bookmarkEnd w:id="107"/>
    </w:p>
    <w:p w14:paraId="28295F7C" w14:textId="6F9B3A7B" w:rsidR="004E5A18" w:rsidRDefault="004E5A18" w:rsidP="004E5A18"/>
    <w:p w14:paraId="311F77E5" w14:textId="77777777" w:rsidR="004E5A18" w:rsidRPr="004E5A18" w:rsidRDefault="004E5A18" w:rsidP="004E5A18"/>
    <w:p w14:paraId="7DC822B4" w14:textId="4FB6D0A2" w:rsidR="002864BA" w:rsidRPr="003224EF" w:rsidRDefault="002864BA" w:rsidP="004E5A18">
      <w:pPr>
        <w:pStyle w:val="Nagwek2"/>
      </w:pPr>
      <w:r w:rsidRPr="003224EF">
        <w:lastRenderedPageBreak/>
        <w:t>Omówienie procesu bada</w:t>
      </w:r>
      <w:r w:rsidR="00F04A63" w:rsidRPr="003224EF">
        <w:t>ń</w:t>
      </w:r>
      <w:bookmarkEnd w:id="108"/>
    </w:p>
    <w:p w14:paraId="1516D163" w14:textId="77777777" w:rsidR="004E5A18" w:rsidRDefault="00F04A63" w:rsidP="006B0FFF">
      <w:pPr>
        <w:pStyle w:val="Tekstpodstawowyzwciciem"/>
      </w:pPr>
      <w:r w:rsidRPr="003224EF">
        <w:t xml:space="preserve">Proces badań składał się z czterech </w:t>
      </w:r>
      <w:r w:rsidR="004E5A18">
        <w:t>etapów:</w:t>
      </w:r>
    </w:p>
    <w:p w14:paraId="20404F1B" w14:textId="77777777" w:rsidR="004E5A18" w:rsidRDefault="004E5A18" w:rsidP="004E5A18">
      <w:pPr>
        <w:pStyle w:val="Tekstpodstawowyzwciciem"/>
        <w:numPr>
          <w:ilvl w:val="0"/>
          <w:numId w:val="34"/>
        </w:numPr>
      </w:pPr>
      <w:r>
        <w:t>w</w:t>
      </w:r>
      <w:r w:rsidR="00F04A63" w:rsidRPr="003224EF">
        <w:t xml:space="preserve">yznaczania </w:t>
      </w:r>
      <w:r w:rsidR="00593BB1" w:rsidRPr="003224EF">
        <w:t xml:space="preserve">klasyfikatorów na podstawie całego zbioru atrybutów by wybrać najskuteczniejsze </w:t>
      </w:r>
    </w:p>
    <w:p w14:paraId="06C3A8DC" w14:textId="7D673D24" w:rsidR="004E5A18" w:rsidRDefault="00593BB1" w:rsidP="004E5A18">
      <w:pPr>
        <w:pStyle w:val="Tekstpodstawowyzwciciem"/>
        <w:numPr>
          <w:ilvl w:val="0"/>
          <w:numId w:val="34"/>
        </w:numPr>
      </w:pPr>
      <w:r w:rsidRPr="003224EF">
        <w:t xml:space="preserve">wyznaczania </w:t>
      </w:r>
      <w:r w:rsidR="0071292E" w:rsidRPr="003224EF">
        <w:t>atrybutów,</w:t>
      </w:r>
      <w:r w:rsidR="00F04A63" w:rsidRPr="003224EF">
        <w:t xml:space="preserve"> gdzie za pomocą algorytmów oceniających były wyznaczane</w:t>
      </w:r>
      <w:r w:rsidR="004E5A18">
        <w:t xml:space="preserve"> i odfiltrowane</w:t>
      </w:r>
      <w:r w:rsidR="00F04A63" w:rsidRPr="003224EF">
        <w:t xml:space="preserve"> atrybuty najbardziej znaczące dla badań, </w:t>
      </w:r>
    </w:p>
    <w:p w14:paraId="5C0040BB" w14:textId="77777777" w:rsidR="004E5A18" w:rsidRDefault="00F04A63" w:rsidP="004E5A18">
      <w:pPr>
        <w:pStyle w:val="Tekstpodstawowyzwciciem"/>
        <w:numPr>
          <w:ilvl w:val="0"/>
          <w:numId w:val="34"/>
        </w:numPr>
      </w:pPr>
      <w:r w:rsidRPr="003224EF">
        <w:t xml:space="preserve">następnie klasyfikacja za pomocą wybranych metod klasyfikujących </w:t>
      </w:r>
    </w:p>
    <w:p w14:paraId="28459FA8" w14:textId="77777777" w:rsidR="004E5A18" w:rsidRDefault="00F04A63" w:rsidP="004E5A18">
      <w:pPr>
        <w:pStyle w:val="Tekstpodstawowyzwciciem"/>
        <w:numPr>
          <w:ilvl w:val="0"/>
          <w:numId w:val="34"/>
        </w:numPr>
      </w:pPr>
      <w:r w:rsidRPr="003224EF">
        <w:t xml:space="preserve">testowanie modelu. </w:t>
      </w:r>
    </w:p>
    <w:p w14:paraId="05C25CC0" w14:textId="72790870" w:rsidR="00F04A63" w:rsidRPr="003224EF" w:rsidRDefault="0085730B" w:rsidP="004E5A18">
      <w:pPr>
        <w:pStyle w:val="Tekstpodstawowyzwciciem"/>
      </w:pPr>
      <w:r w:rsidRPr="003224EF">
        <w:t xml:space="preserve">Dodatkowo w procesie badań można wyróżnić dwie </w:t>
      </w:r>
      <w:r w:rsidR="0071292E" w:rsidRPr="003224EF">
        <w:t>części</w:t>
      </w:r>
      <w:r w:rsidRPr="003224EF">
        <w:t xml:space="preserve"> składające się z tych samych czterech etapów. Pierwsza </w:t>
      </w:r>
      <w:r w:rsidR="0071292E" w:rsidRPr="003224EF">
        <w:t>część,</w:t>
      </w:r>
      <w:r w:rsidRPr="003224EF">
        <w:t xml:space="preserve"> gdy każdy etap był powtarzany dla tego samego zbioru danych tak by na domyślnych wartościach wyznaczyć zbiór atrybutów najbardziej znaczących</w:t>
      </w:r>
      <w:r w:rsidR="004E5A18">
        <w:t>,</w:t>
      </w:r>
      <w:r w:rsidRPr="003224EF">
        <w:t xml:space="preserve"> </w:t>
      </w:r>
      <w:r w:rsidR="00A33CDF" w:rsidRPr="003224EF">
        <w:t xml:space="preserve">które będą stanowiły bazę do badań w kolejnym etapie </w:t>
      </w:r>
      <w:r w:rsidRPr="003224EF">
        <w:t xml:space="preserve">i wyznaczyć klasyfikatory które najlepiej radzą sobie z problemem tak by wyniki badań były najlepsze. W drugiej </w:t>
      </w:r>
      <w:r w:rsidR="0071292E" w:rsidRPr="003224EF">
        <w:t>części</w:t>
      </w:r>
      <w:r w:rsidR="00F04A63" w:rsidRPr="003224EF">
        <w:t xml:space="preserve"> </w:t>
      </w:r>
      <w:r w:rsidR="00404D71" w:rsidRPr="003224EF">
        <w:t>zaczęto wprowadzać zmiany w ustawieniach wskaźników</w:t>
      </w:r>
      <w:r w:rsidRPr="003224EF">
        <w:t>,</w:t>
      </w:r>
      <w:r w:rsidR="00404D71" w:rsidRPr="003224EF">
        <w:t xml:space="preserve"> sygnałów oraz </w:t>
      </w:r>
      <w:r w:rsidR="0071292E" w:rsidRPr="003224EF">
        <w:t>parametrach</w:t>
      </w:r>
      <w:r w:rsidRPr="003224EF">
        <w:t xml:space="preserve"> klasyfikatorów</w:t>
      </w:r>
      <w:r w:rsidR="00404D71" w:rsidRPr="003224EF">
        <w:t xml:space="preserve"> tak by poprawić wcześniejsze rezultaty.</w:t>
      </w:r>
    </w:p>
    <w:p w14:paraId="2AEFADB4" w14:textId="10CA8BB6" w:rsidR="002864BA" w:rsidRPr="003224EF" w:rsidRDefault="0071292E" w:rsidP="00531D02">
      <w:pPr>
        <w:pStyle w:val="Nagwek3"/>
      </w:pPr>
      <w:bookmarkStart w:id="109" w:name="_Toc493417898"/>
      <w:r w:rsidRPr="003224EF">
        <w:t>Wyznaczenie</w:t>
      </w:r>
      <w:r w:rsidR="00531D02" w:rsidRPr="003224EF">
        <w:t xml:space="preserve"> </w:t>
      </w:r>
      <w:r w:rsidR="00003E2F" w:rsidRPr="003224EF">
        <w:t>i filtrowanie atrybutów</w:t>
      </w:r>
      <w:bookmarkEnd w:id="109"/>
      <w:r w:rsidR="00531D02" w:rsidRPr="003224EF">
        <w:t xml:space="preserve"> </w:t>
      </w:r>
    </w:p>
    <w:p w14:paraId="19EF2581" w14:textId="77777777" w:rsidR="00003E2F" w:rsidRPr="003224EF" w:rsidRDefault="00902C69" w:rsidP="006B0FFF">
      <w:pPr>
        <w:pStyle w:val="Tekstpodstawowyzwciciem"/>
      </w:pPr>
      <w:r w:rsidRPr="003224EF">
        <w:t xml:space="preserve">Etap wyznaczania atrybutów polegał na wykorzystaniu do wprowadzonych danych algorytmów selekcji atrybutów. Użyte zostało narzędzie „Select </w:t>
      </w:r>
      <w:proofErr w:type="spellStart"/>
      <w:r w:rsidRPr="003224EF">
        <w:t>attributes</w:t>
      </w:r>
      <w:proofErr w:type="spellEnd"/>
      <w:r w:rsidRPr="003224EF">
        <w:t xml:space="preserve">” </w:t>
      </w:r>
      <w:r w:rsidR="00D167A0" w:rsidRPr="003224EF">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3224EF">
        <w:t xml:space="preserve"> Selekcja odbywała się z wykorzystaniem wszystkich kombinacji metod oceniających i wyszukujących. </w:t>
      </w:r>
    </w:p>
    <w:p w14:paraId="65C120D3" w14:textId="77777777" w:rsidR="00003E2F" w:rsidRPr="003224EF" w:rsidRDefault="00003E2F" w:rsidP="00003E2F">
      <w:pPr>
        <w:keepNext/>
        <w:jc w:val="center"/>
      </w:pPr>
      <w:r w:rsidRPr="003224EF">
        <w:rPr>
          <w:noProof/>
        </w:rPr>
        <w:lastRenderedPageBreak/>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5574" cy="2348996"/>
                    </a:xfrm>
                    <a:prstGeom prst="rect">
                      <a:avLst/>
                    </a:prstGeom>
                  </pic:spPr>
                </pic:pic>
              </a:graphicData>
            </a:graphic>
          </wp:inline>
        </w:drawing>
      </w:r>
    </w:p>
    <w:p w14:paraId="3D152ED2" w14:textId="16A9B80D" w:rsidR="00003E2F" w:rsidRPr="003224EF" w:rsidRDefault="00003E2F" w:rsidP="00003E2F">
      <w:pPr>
        <w:pStyle w:val="Legenda"/>
        <w:ind w:left="567" w:firstLine="0"/>
        <w:jc w:val="center"/>
        <w:rPr>
          <w:color w:val="auto"/>
        </w:rPr>
      </w:pPr>
      <w:bookmarkStart w:id="110" w:name="_Toc493425594"/>
      <w:bookmarkStart w:id="111" w:name="_Toc49353246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Przykładowy wynik selekcji atrybutów</w:t>
      </w:r>
      <w:r w:rsidRPr="003224EF">
        <w:rPr>
          <w:color w:val="auto"/>
        </w:rPr>
        <w:br/>
        <w:t>Źródło: opracowanie własne</w:t>
      </w:r>
      <w:bookmarkEnd w:id="110"/>
      <w:bookmarkEnd w:id="111"/>
    </w:p>
    <w:p w14:paraId="10D3E255" w14:textId="0070EAB0" w:rsidR="00003E2F" w:rsidRPr="003224EF" w:rsidRDefault="0064699F" w:rsidP="006B0FFF">
      <w:pPr>
        <w:pStyle w:val="Tekstpodstawowyzwciciem"/>
      </w:pPr>
      <w:r w:rsidRPr="003224EF">
        <w:t xml:space="preserve">Dostarczane wyniki przez algorytmy miały różną skuteczność przy klasyfikacji zbioru </w:t>
      </w:r>
      <w:r w:rsidR="00285654" w:rsidRPr="003224EF">
        <w:t>danych,</w:t>
      </w:r>
      <w:r w:rsidRPr="003224EF">
        <w:t xml:space="preserve"> dlatego do najlepszych wyników algorytmów traktowanych jako podstawa </w:t>
      </w:r>
      <w:r w:rsidR="00DC5B4B" w:rsidRPr="003224EF">
        <w:t>dobierane</w:t>
      </w:r>
      <w:r w:rsidRPr="003224EF">
        <w:t xml:space="preserve"> były dodatkowe atrybuty tak by zwiększyć trafność klasyfikacji w kolejnych etapach.</w:t>
      </w:r>
      <w:r w:rsidR="00003E2F" w:rsidRPr="003224EF">
        <w:t xml:space="preserve"> Na podstawie dostarczonych wyników filtrowane były atrybuty używane do klasyfikacji w kolejnym etapie. </w:t>
      </w:r>
    </w:p>
    <w:p w14:paraId="42ACD0CD" w14:textId="77777777" w:rsidR="00003E2F" w:rsidRPr="003224EF" w:rsidRDefault="00003E2F" w:rsidP="00003E2F">
      <w:pPr>
        <w:keepNext/>
        <w:jc w:val="center"/>
      </w:pPr>
      <w:r w:rsidRPr="003224EF">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4027" cy="3992155"/>
                    </a:xfrm>
                    <a:prstGeom prst="rect">
                      <a:avLst/>
                    </a:prstGeom>
                  </pic:spPr>
                </pic:pic>
              </a:graphicData>
            </a:graphic>
          </wp:inline>
        </w:drawing>
      </w:r>
    </w:p>
    <w:p w14:paraId="7AD31D70" w14:textId="46EA6034" w:rsidR="00003E2F" w:rsidRPr="003224EF" w:rsidRDefault="00003E2F" w:rsidP="00003E2F">
      <w:pPr>
        <w:pStyle w:val="Legenda"/>
        <w:ind w:left="567" w:firstLine="0"/>
        <w:jc w:val="center"/>
        <w:rPr>
          <w:color w:val="auto"/>
        </w:rPr>
      </w:pPr>
      <w:bookmarkStart w:id="112" w:name="_Toc493425595"/>
      <w:bookmarkStart w:id="113" w:name="_Toc49353246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 xml:space="preserve"> Zbiór atrybutów po użyciu filtra </w:t>
      </w:r>
      <w:r w:rsidR="006B0FFF" w:rsidRPr="003224EF">
        <w:rPr>
          <w:color w:val="auto"/>
        </w:rPr>
        <w:t>„</w:t>
      </w:r>
      <w:proofErr w:type="spellStart"/>
      <w:r w:rsidRPr="003224EF">
        <w:rPr>
          <w:color w:val="auto"/>
        </w:rPr>
        <w:t>AttributeSelection</w:t>
      </w:r>
      <w:proofErr w:type="spellEnd"/>
      <w:r w:rsidR="006B0FFF" w:rsidRPr="003224EF">
        <w:rPr>
          <w:color w:val="auto"/>
        </w:rPr>
        <w:t>”</w:t>
      </w:r>
      <w:r w:rsidRPr="003224EF">
        <w:rPr>
          <w:color w:val="auto"/>
        </w:rPr>
        <w:br/>
        <w:t>Źródło: opracowanie własne</w:t>
      </w:r>
      <w:bookmarkEnd w:id="112"/>
      <w:bookmarkEnd w:id="113"/>
    </w:p>
    <w:p w14:paraId="1B87EE82" w14:textId="5FB52081" w:rsidR="00003E2F" w:rsidRPr="003224EF" w:rsidRDefault="00003E2F" w:rsidP="00902C69">
      <w:r w:rsidRPr="003224EF">
        <w:t xml:space="preserve"> </w:t>
      </w:r>
    </w:p>
    <w:p w14:paraId="05A5C7CE" w14:textId="5032BDD2" w:rsidR="00902C69" w:rsidRPr="003224EF" w:rsidRDefault="00003E2F" w:rsidP="006B0FFF">
      <w:pPr>
        <w:pStyle w:val="Tekstpodstawowyzwciciem"/>
      </w:pPr>
      <w:r w:rsidRPr="003224EF">
        <w:lastRenderedPageBreak/>
        <w:t xml:space="preserve">Filtracja polegała na usunięciu atrybutów posiadających mniejszą wagę a pozostawienie tych posiadających większą </w:t>
      </w:r>
      <w:r w:rsidR="00DC5B4B" w:rsidRPr="003224EF">
        <w:t>wagę</w:t>
      </w:r>
      <w:r w:rsidRPr="003224EF">
        <w:t xml:space="preserve"> lub nałożeniu filtru „</w:t>
      </w:r>
      <w:proofErr w:type="spellStart"/>
      <w:r w:rsidRPr="003224EF">
        <w:t>AttributeSelection</w:t>
      </w:r>
      <w:proofErr w:type="spellEnd"/>
      <w:r w:rsidRPr="003224EF">
        <w:t>” który wykonuje wybrany algorytm selekcji atrybutów i automatycznie nanosi zmiany na listę atrybu</w:t>
      </w:r>
      <w:r w:rsidR="00A163EA" w:rsidRPr="003224EF">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3224EF" w:rsidRDefault="00F04A63" w:rsidP="00F04A63">
      <w:pPr>
        <w:pStyle w:val="Nagwek3"/>
      </w:pPr>
      <w:bookmarkStart w:id="114" w:name="_Toc493417899"/>
      <w:r w:rsidRPr="003224EF">
        <w:t>Klasyfikacja</w:t>
      </w:r>
      <w:bookmarkEnd w:id="114"/>
    </w:p>
    <w:p w14:paraId="69462096" w14:textId="6C45C7B3" w:rsidR="00B46121" w:rsidRPr="003224EF" w:rsidRDefault="00EA3E54" w:rsidP="006B0FFF">
      <w:pPr>
        <w:pStyle w:val="Tekstpodstawowyzwciciem"/>
      </w:pPr>
      <w:r w:rsidRPr="003224EF">
        <w:t xml:space="preserve">Klasyfikacja polegała na wykorzystaniu przefiltrowanego zestawu danych w </w:t>
      </w:r>
      <w:r w:rsidR="00DC5B4B" w:rsidRPr="003224EF">
        <w:t>poprzednim</w:t>
      </w:r>
      <w:r w:rsidRPr="003224EF">
        <w:t xml:space="preserve"> kroku do </w:t>
      </w:r>
      <w:r w:rsidR="00DC5B4B" w:rsidRPr="003224EF">
        <w:t>budowy</w:t>
      </w:r>
      <w:r w:rsidRPr="003224EF">
        <w:t xml:space="preserve"> modelu za pomocą algorytmów </w:t>
      </w:r>
      <w:r w:rsidR="00DC5B4B" w:rsidRPr="003224EF">
        <w:t>klasyfikujących</w:t>
      </w:r>
      <w:r w:rsidRPr="003224EF">
        <w:t xml:space="preserve">. Początkowo do klasyfikacji używane były wszystkie algorytmy którym na </w:t>
      </w:r>
      <w:r w:rsidR="00DC5B4B" w:rsidRPr="003224EF">
        <w:t>wejście</w:t>
      </w:r>
      <w:r w:rsidRPr="003224EF">
        <w:t xml:space="preserve"> był podawany ten sam zestaw danych po </w:t>
      </w:r>
      <w:r w:rsidR="00621337" w:rsidRPr="003224EF">
        <w:t>to,</w:t>
      </w:r>
      <w:r w:rsidRPr="003224EF">
        <w:t xml:space="preserve">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Pr="003224EF" w:rsidRDefault="00EA3E54" w:rsidP="004670EF">
      <w:pPr>
        <w:keepNext/>
        <w:jc w:val="center"/>
      </w:pPr>
      <w:r w:rsidRPr="003224EF">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564" cy="3481523"/>
                    </a:xfrm>
                    <a:prstGeom prst="rect">
                      <a:avLst/>
                    </a:prstGeom>
                  </pic:spPr>
                </pic:pic>
              </a:graphicData>
            </a:graphic>
          </wp:inline>
        </w:drawing>
      </w:r>
    </w:p>
    <w:p w14:paraId="00B11235" w14:textId="7A0EF4C2" w:rsidR="00EA3E54" w:rsidRPr="003224EF" w:rsidRDefault="00EA3E54" w:rsidP="00EA3E54">
      <w:pPr>
        <w:pStyle w:val="Legenda"/>
        <w:ind w:left="567" w:firstLine="0"/>
        <w:jc w:val="center"/>
        <w:rPr>
          <w:color w:val="auto"/>
        </w:rPr>
      </w:pPr>
      <w:bookmarkStart w:id="115" w:name="_Toc493425596"/>
      <w:bookmarkStart w:id="116" w:name="_Toc49353247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4</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Przykładowy wynik klasyfikacji danych</w:t>
      </w:r>
      <w:r w:rsidRPr="003224EF">
        <w:rPr>
          <w:color w:val="auto"/>
        </w:rPr>
        <w:br/>
        <w:t>Źródło: opracowanie własne</w:t>
      </w:r>
      <w:bookmarkEnd w:id="115"/>
      <w:bookmarkEnd w:id="116"/>
    </w:p>
    <w:p w14:paraId="6BE6D607" w14:textId="6A3FDEFA" w:rsidR="00EA3E54" w:rsidRPr="003224EF" w:rsidRDefault="00550531" w:rsidP="006B0FFF">
      <w:pPr>
        <w:pStyle w:val="Tekstpodstawowyzwciciem"/>
      </w:pPr>
      <w:r w:rsidRPr="003224EF">
        <w:t xml:space="preserve">Klasyfikacja odbywała się z pomocą metod dostarczonych </w:t>
      </w:r>
      <w:r w:rsidR="00DC5B4B" w:rsidRPr="003224EF">
        <w:t>przez</w:t>
      </w:r>
      <w:r w:rsidRPr="003224EF">
        <w:t xml:space="preserve"> </w:t>
      </w:r>
      <w:proofErr w:type="spellStart"/>
      <w:proofErr w:type="gramStart"/>
      <w:r w:rsidRPr="003224EF">
        <w:t>wekę</w:t>
      </w:r>
      <w:proofErr w:type="spellEnd"/>
      <w:proofErr w:type="gramEnd"/>
      <w:r w:rsidRPr="003224EF">
        <w:t xml:space="preserve"> czyli na podstawie danych treningowych, metodą cross-</w:t>
      </w:r>
      <w:proofErr w:type="spellStart"/>
      <w:r w:rsidRPr="003224EF">
        <w:t>validation</w:t>
      </w:r>
      <w:proofErr w:type="spellEnd"/>
      <w:r w:rsidRPr="003224EF">
        <w:t xml:space="preserve"> oraz metoda podziału zbioru </w:t>
      </w:r>
      <w:r w:rsidRPr="003224EF">
        <w:lastRenderedPageBreak/>
        <w:t xml:space="preserve">danych w stosunku dwa do jednego czyli dwie trzecie </w:t>
      </w:r>
      <w:r w:rsidR="00DC5B4B" w:rsidRPr="003224EF">
        <w:t>instancji</w:t>
      </w:r>
      <w:r w:rsidRPr="003224EF">
        <w:t xml:space="preserve"> traktowanych było jak zbiór </w:t>
      </w:r>
      <w:r w:rsidR="0085184A" w:rsidRPr="003224EF">
        <w:t>treningowy</w:t>
      </w:r>
      <w:r w:rsidRPr="003224EF">
        <w:t xml:space="preserve"> a pozostałe jako zbiór</w:t>
      </w:r>
      <w:r w:rsidR="0085184A">
        <w:t xml:space="preserve"> </w:t>
      </w:r>
      <w:r w:rsidR="0085184A" w:rsidRPr="003224EF">
        <w:t>testowy</w:t>
      </w:r>
      <w:r w:rsidRPr="003224EF">
        <w:t xml:space="preserve">. </w:t>
      </w:r>
      <w:r w:rsidR="00DF750F" w:rsidRPr="003224EF">
        <w:t>W tym etapie celem było uzyskanie modelu o najwyższych parametrach „precision” i „</w:t>
      </w:r>
      <w:proofErr w:type="spellStart"/>
      <w:r w:rsidR="00DF750F" w:rsidRPr="003224EF">
        <w:t>recall</w:t>
      </w:r>
      <w:proofErr w:type="spellEnd"/>
      <w:r w:rsidR="00DF750F" w:rsidRPr="003224EF">
        <w:t>” w odniesieniu do wszystkich atrybutów decyzyjnych.</w:t>
      </w:r>
    </w:p>
    <w:p w14:paraId="72A6697D" w14:textId="09BD8700" w:rsidR="00F04A63" w:rsidRPr="003224EF" w:rsidRDefault="00F04A63" w:rsidP="00F04A63">
      <w:pPr>
        <w:pStyle w:val="Nagwek3"/>
      </w:pPr>
      <w:bookmarkStart w:id="117" w:name="_Toc493417900"/>
      <w:r w:rsidRPr="003224EF">
        <w:t>Testowanie</w:t>
      </w:r>
      <w:bookmarkEnd w:id="117"/>
    </w:p>
    <w:p w14:paraId="1F8F7616" w14:textId="17400FA0" w:rsidR="00894C4B" w:rsidRPr="003224EF" w:rsidRDefault="00DF750F" w:rsidP="006B0FFF">
      <w:pPr>
        <w:pStyle w:val="Tekstpodstawowyzwciciem"/>
      </w:pPr>
      <w:r w:rsidRPr="003224EF">
        <w:t>Etap testowania</w:t>
      </w:r>
      <w:r w:rsidR="00FC168B" w:rsidRPr="003224EF">
        <w:t xml:space="preserve"> polegał na weryfikacji skuteczności modelu otrzymanego z </w:t>
      </w:r>
      <w:r w:rsidR="00DC5B4B" w:rsidRPr="003224EF">
        <w:t>etapu</w:t>
      </w:r>
      <w:r w:rsidR="00FC168B" w:rsidRPr="003224EF">
        <w:t xml:space="preserve"> klasyfikacji. Początkowo etap testowania i klasyfikacji były połączone ze względu na dużą zmienność modeli podczas poszukiwania najbardziej trafnych. W miarę rozwoju prac etap testowania dotyczył mniejszej ilo</w:t>
      </w:r>
      <w:r w:rsidR="004E5A18">
        <w:t>ści modeli dzięki czemu możliwe</w:t>
      </w:r>
      <w:r w:rsidR="00FC168B" w:rsidRPr="003224EF">
        <w:t xml:space="preserve"> było dokładniejsze testowanie</w:t>
      </w:r>
      <w:r w:rsidR="00281669" w:rsidRPr="003224EF">
        <w:t xml:space="preserve"> na podstawie </w:t>
      </w:r>
      <w:r w:rsidR="00DC5B4B" w:rsidRPr="003224EF">
        <w:t>większej</w:t>
      </w:r>
      <w:r w:rsidR="00281669" w:rsidRPr="003224EF">
        <w:t xml:space="preserve"> ilości zbiorów danych</w:t>
      </w:r>
      <w:r w:rsidR="00FC168B" w:rsidRPr="003224EF">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Pr="003224EF" w:rsidRDefault="00B84FA7">
      <w:pPr>
        <w:spacing w:after="160" w:line="259" w:lineRule="auto"/>
        <w:ind w:firstLine="0"/>
        <w:jc w:val="left"/>
        <w:rPr>
          <w:rFonts w:eastAsiaTheme="majorEastAsia" w:cs="Times New Roman"/>
          <w:b/>
          <w:sz w:val="32"/>
          <w:szCs w:val="32"/>
        </w:rPr>
      </w:pPr>
      <w:r w:rsidRPr="003224EF">
        <w:rPr>
          <w:rFonts w:cs="Times New Roman"/>
        </w:rPr>
        <w:br w:type="page"/>
      </w:r>
    </w:p>
    <w:p w14:paraId="5B78D2E8" w14:textId="2E83506A" w:rsidR="00C01BD8" w:rsidRPr="003224EF" w:rsidRDefault="00504985" w:rsidP="00C01BD8">
      <w:pPr>
        <w:pStyle w:val="Nagwek1"/>
        <w:rPr>
          <w:rFonts w:cs="Times New Roman"/>
        </w:rPr>
      </w:pPr>
      <w:bookmarkStart w:id="118" w:name="_Toc493417901"/>
      <w:r w:rsidRPr="003224EF">
        <w:rPr>
          <w:rFonts w:cs="Times New Roman"/>
        </w:rPr>
        <w:lastRenderedPageBreak/>
        <w:t>Rezultat badań</w:t>
      </w:r>
      <w:bookmarkEnd w:id="118"/>
    </w:p>
    <w:p w14:paraId="67E18641" w14:textId="45A124CA" w:rsidR="00917DED" w:rsidRPr="003224EF" w:rsidRDefault="005607EE" w:rsidP="00917DED">
      <w:r w:rsidRPr="003224EF">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3224EF" w:rsidRDefault="00AD0E41" w:rsidP="00AD0E41">
      <w:pPr>
        <w:pStyle w:val="Nagwek2"/>
      </w:pPr>
      <w:bookmarkStart w:id="119" w:name="_Toc493417902"/>
      <w:r w:rsidRPr="003224EF">
        <w:t>Klasyfikator</w:t>
      </w:r>
      <w:bookmarkEnd w:id="119"/>
    </w:p>
    <w:p w14:paraId="0A0C013C" w14:textId="6515A495" w:rsidR="003F71F5" w:rsidRPr="003224EF" w:rsidRDefault="005C33FA" w:rsidP="006B0FFF">
      <w:pPr>
        <w:pStyle w:val="Tekstpodstawowyzwciciem"/>
      </w:pPr>
      <w:r w:rsidRPr="003224EF">
        <w:t xml:space="preserve">Badania wymagały zmniejszenia liczby </w:t>
      </w:r>
      <w:r w:rsidR="00DC5B4B" w:rsidRPr="003224EF">
        <w:t>klasyfikatorów,</w:t>
      </w:r>
      <w:r w:rsidRPr="003224EF">
        <w:t xml:space="preserve"> dla których będą przeprowadzane kolejne etapy </w:t>
      </w:r>
      <w:r w:rsidR="00DC5B4B" w:rsidRPr="003224EF">
        <w:t>pracy. D</w:t>
      </w:r>
      <w:r w:rsidRPr="003224EF">
        <w:t xml:space="preserve">latego </w:t>
      </w:r>
      <w:r w:rsidR="00DC5B4B" w:rsidRPr="003224EF">
        <w:t>wybrane</w:t>
      </w:r>
      <w:r w:rsidRPr="003224EF">
        <w:t xml:space="preserve"> zostały konkretne klasyfikatory o największej skuteczności. </w:t>
      </w:r>
      <w:r w:rsidR="00D743BB" w:rsidRPr="003224EF">
        <w:t xml:space="preserve">Dla początkowego zestawu danych z nieprzefiltrowanymi atrybutami zostały wykonywane klasyfikacje z pomocą wszystkich klasyfikatorów jakie dostarcza weka. Wyniki </w:t>
      </w:r>
      <w:r w:rsidR="00DC5B4B" w:rsidRPr="003224EF">
        <w:t>zostały</w:t>
      </w:r>
      <w:r w:rsidR="00D743BB" w:rsidRPr="003224EF">
        <w:t xml:space="preserve"> spisane</w:t>
      </w:r>
      <w:r w:rsidR="000D763D" w:rsidRPr="003224EF">
        <w:t xml:space="preserve"> w tabeli:</w:t>
      </w:r>
    </w:p>
    <w:p w14:paraId="0A57E32A" w14:textId="77777777" w:rsidR="00F15B6F" w:rsidRPr="003224EF"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3224E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 xml:space="preserve">Precision </w:t>
            </w:r>
            <w:proofErr w:type="spellStart"/>
            <w:r w:rsidRPr="003224EF">
              <w:rPr>
                <w:rFonts w:ascii="Calibri" w:eastAsia="Times New Roman" w:hAnsi="Calibri" w:cs="Calibri"/>
                <w:color w:val="000000"/>
                <w:sz w:val="22"/>
                <w:lang w:eastAsia="pl-PL"/>
              </w:rPr>
              <w:t>up</w:t>
            </w:r>
            <w:proofErr w:type="spellEnd"/>
          </w:p>
        </w:tc>
        <w:tc>
          <w:tcPr>
            <w:tcW w:w="720" w:type="dxa"/>
            <w:tcBorders>
              <w:top w:val="nil"/>
              <w:left w:val="nil"/>
              <w:bottom w:val="nil"/>
              <w:right w:val="nil"/>
            </w:tcBorders>
            <w:shd w:val="clear" w:color="auto" w:fill="auto"/>
            <w:vAlign w:val="center"/>
            <w:hideMark/>
          </w:tcPr>
          <w:p w14:paraId="037322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w:t>
            </w:r>
            <w:proofErr w:type="spellStart"/>
            <w:r w:rsidRPr="003224EF">
              <w:rPr>
                <w:rFonts w:ascii="Calibri" w:eastAsia="Times New Roman" w:hAnsi="Calibri" w:cs="Calibri"/>
                <w:color w:val="000000"/>
                <w:sz w:val="22"/>
                <w:lang w:eastAsia="pl-PL"/>
              </w:rPr>
              <w:t>up</w:t>
            </w:r>
            <w:proofErr w:type="spellEnd"/>
          </w:p>
        </w:tc>
        <w:tc>
          <w:tcPr>
            <w:tcW w:w="940" w:type="dxa"/>
            <w:tcBorders>
              <w:top w:val="nil"/>
              <w:left w:val="nil"/>
              <w:bottom w:val="nil"/>
              <w:right w:val="nil"/>
            </w:tcBorders>
            <w:shd w:val="clear" w:color="auto" w:fill="auto"/>
            <w:vAlign w:val="center"/>
            <w:hideMark/>
          </w:tcPr>
          <w:p w14:paraId="7308BE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920" w:type="dxa"/>
            <w:tcBorders>
              <w:top w:val="nil"/>
              <w:left w:val="nil"/>
              <w:bottom w:val="nil"/>
              <w:right w:val="nil"/>
            </w:tcBorders>
            <w:shd w:val="clear" w:color="auto" w:fill="auto"/>
            <w:vAlign w:val="center"/>
            <w:hideMark/>
          </w:tcPr>
          <w:p w14:paraId="6C69923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gramStart"/>
            <w:r w:rsidRPr="003224EF">
              <w:rPr>
                <w:rFonts w:ascii="Calibri" w:eastAsia="Times New Roman" w:hAnsi="Calibri" w:cs="Calibri"/>
                <w:color w:val="000000"/>
                <w:sz w:val="22"/>
                <w:lang w:eastAsia="pl-PL"/>
              </w:rPr>
              <w:t>Precision  no</w:t>
            </w:r>
            <w:proofErr w:type="gramEnd"/>
          </w:p>
        </w:tc>
        <w:tc>
          <w:tcPr>
            <w:tcW w:w="640" w:type="dxa"/>
            <w:tcBorders>
              <w:top w:val="nil"/>
              <w:left w:val="nil"/>
              <w:bottom w:val="nil"/>
              <w:right w:val="nil"/>
            </w:tcBorders>
            <w:shd w:val="clear" w:color="auto" w:fill="auto"/>
            <w:vAlign w:val="center"/>
            <w:hideMark/>
          </w:tcPr>
          <w:p w14:paraId="291C528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F15B6F" w:rsidRPr="003224E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bayes</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BayesNet</w:t>
            </w:r>
            <w:proofErr w:type="spellEnd"/>
          </w:p>
        </w:tc>
        <w:tc>
          <w:tcPr>
            <w:tcW w:w="940" w:type="dxa"/>
            <w:tcBorders>
              <w:top w:val="nil"/>
              <w:left w:val="nil"/>
              <w:bottom w:val="nil"/>
              <w:right w:val="nil"/>
            </w:tcBorders>
            <w:shd w:val="clear" w:color="auto" w:fill="auto"/>
            <w:vAlign w:val="center"/>
            <w:hideMark/>
          </w:tcPr>
          <w:p w14:paraId="14355BE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NaiveBayes</w:t>
            </w:r>
            <w:proofErr w:type="spellEnd"/>
          </w:p>
        </w:tc>
        <w:tc>
          <w:tcPr>
            <w:tcW w:w="940" w:type="dxa"/>
            <w:tcBorders>
              <w:top w:val="nil"/>
              <w:left w:val="nil"/>
              <w:bottom w:val="nil"/>
              <w:right w:val="nil"/>
            </w:tcBorders>
            <w:shd w:val="clear" w:color="auto" w:fill="auto"/>
            <w:vAlign w:val="center"/>
            <w:hideMark/>
          </w:tcPr>
          <w:p w14:paraId="7C097D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NaiveBayes</w:t>
            </w:r>
            <w:proofErr w:type="spellEnd"/>
            <w:r w:rsidRPr="003224EF">
              <w:rPr>
                <w:rFonts w:ascii="Calibri" w:eastAsia="Times New Roman" w:hAnsi="Calibri" w:cs="Calibri"/>
                <w:color w:val="000000"/>
                <w:sz w:val="22"/>
                <w:lang w:eastAsia="pl-PL"/>
              </w:rPr>
              <w:t xml:space="preserve"> </w:t>
            </w:r>
            <w:proofErr w:type="spellStart"/>
            <w:r w:rsidRPr="003224EF">
              <w:rPr>
                <w:rFonts w:ascii="Calibri" w:eastAsia="Times New Roman" w:hAnsi="Calibri" w:cs="Calibri"/>
                <w:color w:val="000000"/>
                <w:sz w:val="22"/>
                <w:lang w:eastAsia="pl-PL"/>
              </w:rPr>
              <w:t>Multinominal</w:t>
            </w:r>
            <w:proofErr w:type="spellEnd"/>
          </w:p>
        </w:tc>
        <w:tc>
          <w:tcPr>
            <w:tcW w:w="940" w:type="dxa"/>
            <w:tcBorders>
              <w:top w:val="nil"/>
              <w:left w:val="nil"/>
              <w:bottom w:val="nil"/>
              <w:right w:val="nil"/>
            </w:tcBorders>
            <w:shd w:val="clear" w:color="auto" w:fill="auto"/>
            <w:vAlign w:val="center"/>
            <w:hideMark/>
          </w:tcPr>
          <w:p w14:paraId="1C9D6E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NaiveBayes</w:t>
            </w:r>
            <w:proofErr w:type="spellEnd"/>
            <w:r w:rsidRPr="003224EF">
              <w:rPr>
                <w:rFonts w:ascii="Calibri" w:eastAsia="Times New Roman" w:hAnsi="Calibri" w:cs="Calibri"/>
                <w:color w:val="000000"/>
                <w:sz w:val="22"/>
                <w:lang w:eastAsia="pl-PL"/>
              </w:rPr>
              <w:t xml:space="preserve"> </w:t>
            </w:r>
            <w:proofErr w:type="spellStart"/>
            <w:r w:rsidRPr="003224EF">
              <w:rPr>
                <w:rFonts w:ascii="Calibri" w:eastAsia="Times New Roman" w:hAnsi="Calibri" w:cs="Calibri"/>
                <w:color w:val="000000"/>
                <w:sz w:val="22"/>
                <w:lang w:eastAsia="pl-PL"/>
              </w:rPr>
              <w:t>Upadeable</w:t>
            </w:r>
            <w:proofErr w:type="spellEnd"/>
          </w:p>
        </w:tc>
        <w:tc>
          <w:tcPr>
            <w:tcW w:w="940" w:type="dxa"/>
            <w:tcBorders>
              <w:top w:val="nil"/>
              <w:left w:val="nil"/>
              <w:bottom w:val="nil"/>
              <w:right w:val="nil"/>
            </w:tcBorders>
            <w:shd w:val="clear" w:color="auto" w:fill="auto"/>
            <w:vAlign w:val="center"/>
            <w:hideMark/>
          </w:tcPr>
          <w:p w14:paraId="61B774E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functions</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Logistic</w:t>
            </w:r>
            <w:proofErr w:type="spellEnd"/>
          </w:p>
        </w:tc>
        <w:tc>
          <w:tcPr>
            <w:tcW w:w="940" w:type="dxa"/>
            <w:tcBorders>
              <w:top w:val="nil"/>
              <w:left w:val="nil"/>
              <w:bottom w:val="nil"/>
              <w:right w:val="nil"/>
            </w:tcBorders>
            <w:shd w:val="clear" w:color="auto" w:fill="auto"/>
            <w:vAlign w:val="center"/>
            <w:hideMark/>
          </w:tcPr>
          <w:p w14:paraId="1B6F81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Multilayerpercepton</w:t>
            </w:r>
            <w:proofErr w:type="spellEnd"/>
          </w:p>
        </w:tc>
        <w:tc>
          <w:tcPr>
            <w:tcW w:w="940" w:type="dxa"/>
            <w:tcBorders>
              <w:top w:val="nil"/>
              <w:left w:val="nil"/>
              <w:bottom w:val="nil"/>
              <w:right w:val="nil"/>
            </w:tcBorders>
            <w:shd w:val="clear" w:color="auto" w:fill="auto"/>
            <w:vAlign w:val="center"/>
            <w:hideMark/>
          </w:tcPr>
          <w:p w14:paraId="753827D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Simplelogistic</w:t>
            </w:r>
            <w:proofErr w:type="spellEnd"/>
          </w:p>
        </w:tc>
        <w:tc>
          <w:tcPr>
            <w:tcW w:w="940" w:type="dxa"/>
            <w:tcBorders>
              <w:top w:val="nil"/>
              <w:left w:val="nil"/>
              <w:bottom w:val="nil"/>
              <w:right w:val="nil"/>
            </w:tcBorders>
            <w:shd w:val="clear" w:color="auto" w:fill="auto"/>
            <w:vAlign w:val="center"/>
            <w:hideMark/>
          </w:tcPr>
          <w:p w14:paraId="4DDE1B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lazy</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Ibk</w:t>
            </w:r>
            <w:proofErr w:type="spellEnd"/>
          </w:p>
        </w:tc>
        <w:tc>
          <w:tcPr>
            <w:tcW w:w="940" w:type="dxa"/>
            <w:tcBorders>
              <w:top w:val="nil"/>
              <w:left w:val="nil"/>
              <w:bottom w:val="nil"/>
              <w:right w:val="nil"/>
            </w:tcBorders>
            <w:shd w:val="clear" w:color="auto" w:fill="auto"/>
            <w:vAlign w:val="center"/>
            <w:hideMark/>
          </w:tcPr>
          <w:p w14:paraId="0AE7D2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0,033</w:t>
            </w:r>
          </w:p>
        </w:tc>
      </w:tr>
      <w:tr w:rsidR="00F15B6F" w:rsidRPr="003224E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Kstar</w:t>
            </w:r>
            <w:proofErr w:type="spellEnd"/>
          </w:p>
        </w:tc>
        <w:tc>
          <w:tcPr>
            <w:tcW w:w="940" w:type="dxa"/>
            <w:tcBorders>
              <w:top w:val="nil"/>
              <w:left w:val="nil"/>
              <w:bottom w:val="nil"/>
              <w:right w:val="nil"/>
            </w:tcBorders>
            <w:shd w:val="clear" w:color="auto" w:fill="auto"/>
            <w:vAlign w:val="center"/>
            <w:hideMark/>
          </w:tcPr>
          <w:p w14:paraId="4C7473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F15B6F" w:rsidRPr="003224E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AttributeSelectedClassifier</w:t>
            </w:r>
            <w:proofErr w:type="spellEnd"/>
          </w:p>
        </w:tc>
        <w:tc>
          <w:tcPr>
            <w:tcW w:w="940" w:type="dxa"/>
            <w:tcBorders>
              <w:top w:val="nil"/>
              <w:left w:val="nil"/>
              <w:bottom w:val="nil"/>
              <w:right w:val="nil"/>
            </w:tcBorders>
            <w:shd w:val="clear" w:color="auto" w:fill="auto"/>
            <w:vAlign w:val="center"/>
            <w:hideMark/>
          </w:tcPr>
          <w:p w14:paraId="432AA3B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Bagging</w:t>
            </w:r>
            <w:proofErr w:type="spellEnd"/>
          </w:p>
        </w:tc>
        <w:tc>
          <w:tcPr>
            <w:tcW w:w="940" w:type="dxa"/>
            <w:tcBorders>
              <w:top w:val="nil"/>
              <w:left w:val="nil"/>
              <w:bottom w:val="nil"/>
              <w:right w:val="nil"/>
            </w:tcBorders>
            <w:shd w:val="clear" w:color="auto" w:fill="auto"/>
            <w:vAlign w:val="center"/>
            <w:hideMark/>
          </w:tcPr>
          <w:p w14:paraId="5F4D25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ClasifiactionViaRegression</w:t>
            </w:r>
            <w:proofErr w:type="spellEnd"/>
          </w:p>
        </w:tc>
        <w:tc>
          <w:tcPr>
            <w:tcW w:w="940" w:type="dxa"/>
            <w:tcBorders>
              <w:top w:val="nil"/>
              <w:left w:val="nil"/>
              <w:bottom w:val="nil"/>
              <w:right w:val="nil"/>
            </w:tcBorders>
            <w:shd w:val="clear" w:color="auto" w:fill="auto"/>
            <w:vAlign w:val="center"/>
            <w:hideMark/>
          </w:tcPr>
          <w:p w14:paraId="3F64AF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VCPParameterSelecltion</w:t>
            </w:r>
            <w:proofErr w:type="spellEnd"/>
          </w:p>
        </w:tc>
        <w:tc>
          <w:tcPr>
            <w:tcW w:w="940" w:type="dxa"/>
            <w:tcBorders>
              <w:top w:val="nil"/>
              <w:left w:val="nil"/>
              <w:bottom w:val="nil"/>
              <w:right w:val="nil"/>
            </w:tcBorders>
            <w:shd w:val="clear" w:color="auto" w:fill="auto"/>
            <w:vAlign w:val="center"/>
            <w:hideMark/>
          </w:tcPr>
          <w:p w14:paraId="39E9C79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3224E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lastRenderedPageBreak/>
              <w:t>FilteredClassifier</w:t>
            </w:r>
            <w:proofErr w:type="spellEnd"/>
          </w:p>
        </w:tc>
        <w:tc>
          <w:tcPr>
            <w:tcW w:w="940" w:type="dxa"/>
            <w:tcBorders>
              <w:top w:val="nil"/>
              <w:left w:val="nil"/>
              <w:bottom w:val="nil"/>
              <w:right w:val="nil"/>
            </w:tcBorders>
            <w:shd w:val="clear" w:color="auto" w:fill="auto"/>
            <w:vAlign w:val="center"/>
            <w:hideMark/>
          </w:tcPr>
          <w:p w14:paraId="74D104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IterativeClassifierOtimizer</w:t>
            </w:r>
            <w:proofErr w:type="spellEnd"/>
          </w:p>
        </w:tc>
        <w:tc>
          <w:tcPr>
            <w:tcW w:w="940" w:type="dxa"/>
            <w:tcBorders>
              <w:top w:val="nil"/>
              <w:left w:val="nil"/>
              <w:bottom w:val="nil"/>
              <w:right w:val="nil"/>
            </w:tcBorders>
            <w:shd w:val="clear" w:color="auto" w:fill="auto"/>
            <w:vAlign w:val="center"/>
            <w:hideMark/>
          </w:tcPr>
          <w:p w14:paraId="437DC0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LogicBoost</w:t>
            </w:r>
            <w:proofErr w:type="spellEnd"/>
          </w:p>
        </w:tc>
        <w:tc>
          <w:tcPr>
            <w:tcW w:w="940" w:type="dxa"/>
            <w:tcBorders>
              <w:top w:val="nil"/>
              <w:left w:val="nil"/>
              <w:bottom w:val="nil"/>
              <w:right w:val="nil"/>
            </w:tcBorders>
            <w:shd w:val="clear" w:color="auto" w:fill="auto"/>
            <w:vAlign w:val="center"/>
            <w:hideMark/>
          </w:tcPr>
          <w:p w14:paraId="618D2D0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MultiClassClassifier</w:t>
            </w:r>
            <w:proofErr w:type="spellEnd"/>
          </w:p>
        </w:tc>
        <w:tc>
          <w:tcPr>
            <w:tcW w:w="940" w:type="dxa"/>
            <w:tcBorders>
              <w:top w:val="nil"/>
              <w:left w:val="nil"/>
              <w:bottom w:val="nil"/>
              <w:right w:val="nil"/>
            </w:tcBorders>
            <w:shd w:val="clear" w:color="auto" w:fill="auto"/>
            <w:vAlign w:val="center"/>
            <w:hideMark/>
          </w:tcPr>
          <w:p w14:paraId="199FEAE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MultiClassClassifierUpadeable</w:t>
            </w:r>
            <w:proofErr w:type="spellEnd"/>
          </w:p>
        </w:tc>
        <w:tc>
          <w:tcPr>
            <w:tcW w:w="940" w:type="dxa"/>
            <w:tcBorders>
              <w:top w:val="nil"/>
              <w:left w:val="nil"/>
              <w:bottom w:val="nil"/>
              <w:right w:val="nil"/>
            </w:tcBorders>
            <w:shd w:val="clear" w:color="auto" w:fill="auto"/>
            <w:vAlign w:val="center"/>
            <w:hideMark/>
          </w:tcPr>
          <w:p w14:paraId="0E31F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MultiScheme</w:t>
            </w:r>
            <w:proofErr w:type="spellEnd"/>
          </w:p>
        </w:tc>
        <w:tc>
          <w:tcPr>
            <w:tcW w:w="940" w:type="dxa"/>
            <w:tcBorders>
              <w:top w:val="nil"/>
              <w:left w:val="nil"/>
              <w:bottom w:val="nil"/>
              <w:right w:val="nil"/>
            </w:tcBorders>
            <w:shd w:val="clear" w:color="auto" w:fill="auto"/>
            <w:vAlign w:val="center"/>
            <w:hideMark/>
          </w:tcPr>
          <w:p w14:paraId="52862C5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RandomComitee</w:t>
            </w:r>
            <w:proofErr w:type="spellEnd"/>
          </w:p>
        </w:tc>
        <w:tc>
          <w:tcPr>
            <w:tcW w:w="940" w:type="dxa"/>
            <w:tcBorders>
              <w:top w:val="nil"/>
              <w:left w:val="nil"/>
              <w:bottom w:val="nil"/>
              <w:right w:val="nil"/>
            </w:tcBorders>
            <w:shd w:val="clear" w:color="auto" w:fill="auto"/>
            <w:vAlign w:val="center"/>
            <w:hideMark/>
          </w:tcPr>
          <w:p w14:paraId="4023F0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RandomizableFilteredClassifer</w:t>
            </w:r>
            <w:proofErr w:type="spellEnd"/>
          </w:p>
        </w:tc>
        <w:tc>
          <w:tcPr>
            <w:tcW w:w="940" w:type="dxa"/>
            <w:tcBorders>
              <w:top w:val="nil"/>
              <w:left w:val="nil"/>
              <w:bottom w:val="nil"/>
              <w:right w:val="nil"/>
            </w:tcBorders>
            <w:shd w:val="clear" w:color="auto" w:fill="auto"/>
            <w:vAlign w:val="center"/>
            <w:hideMark/>
          </w:tcPr>
          <w:p w14:paraId="2162F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RandomSubSpace</w:t>
            </w:r>
            <w:proofErr w:type="spellEnd"/>
          </w:p>
        </w:tc>
        <w:tc>
          <w:tcPr>
            <w:tcW w:w="940" w:type="dxa"/>
            <w:tcBorders>
              <w:top w:val="nil"/>
              <w:left w:val="nil"/>
              <w:bottom w:val="nil"/>
              <w:right w:val="nil"/>
            </w:tcBorders>
            <w:shd w:val="clear" w:color="auto" w:fill="auto"/>
            <w:vAlign w:val="center"/>
            <w:hideMark/>
          </w:tcPr>
          <w:p w14:paraId="1A2FAC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Stacking</w:t>
            </w:r>
            <w:proofErr w:type="spellEnd"/>
          </w:p>
        </w:tc>
        <w:tc>
          <w:tcPr>
            <w:tcW w:w="940" w:type="dxa"/>
            <w:tcBorders>
              <w:top w:val="nil"/>
              <w:left w:val="nil"/>
              <w:bottom w:val="nil"/>
              <w:right w:val="nil"/>
            </w:tcBorders>
            <w:shd w:val="clear" w:color="auto" w:fill="auto"/>
            <w:vAlign w:val="center"/>
            <w:hideMark/>
          </w:tcPr>
          <w:p w14:paraId="1A67AB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Vote</w:t>
            </w:r>
            <w:proofErr w:type="spellEnd"/>
          </w:p>
        </w:tc>
        <w:tc>
          <w:tcPr>
            <w:tcW w:w="940" w:type="dxa"/>
            <w:tcBorders>
              <w:top w:val="nil"/>
              <w:left w:val="nil"/>
              <w:bottom w:val="nil"/>
              <w:right w:val="nil"/>
            </w:tcBorders>
            <w:shd w:val="clear" w:color="auto" w:fill="auto"/>
            <w:vAlign w:val="center"/>
            <w:hideMark/>
          </w:tcPr>
          <w:p w14:paraId="1F5482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WeightedInstancesHandlerWrapper</w:t>
            </w:r>
            <w:proofErr w:type="spellEnd"/>
          </w:p>
        </w:tc>
        <w:tc>
          <w:tcPr>
            <w:tcW w:w="940" w:type="dxa"/>
            <w:tcBorders>
              <w:top w:val="nil"/>
              <w:left w:val="nil"/>
              <w:bottom w:val="nil"/>
              <w:right w:val="nil"/>
            </w:tcBorders>
            <w:shd w:val="clear" w:color="auto" w:fill="auto"/>
            <w:vAlign w:val="center"/>
            <w:hideMark/>
          </w:tcPr>
          <w:p w14:paraId="633963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misc</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InputMappedClassifier</w:t>
            </w:r>
            <w:proofErr w:type="spellEnd"/>
          </w:p>
        </w:tc>
        <w:tc>
          <w:tcPr>
            <w:tcW w:w="940" w:type="dxa"/>
            <w:tcBorders>
              <w:top w:val="nil"/>
              <w:left w:val="nil"/>
              <w:bottom w:val="nil"/>
              <w:right w:val="nil"/>
            </w:tcBorders>
            <w:shd w:val="clear" w:color="auto" w:fill="auto"/>
            <w:vAlign w:val="center"/>
            <w:hideMark/>
          </w:tcPr>
          <w:p w14:paraId="09D8CB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rules</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DecisionTable</w:t>
            </w:r>
            <w:proofErr w:type="spellEnd"/>
          </w:p>
        </w:tc>
        <w:tc>
          <w:tcPr>
            <w:tcW w:w="940" w:type="dxa"/>
            <w:tcBorders>
              <w:top w:val="nil"/>
              <w:left w:val="nil"/>
              <w:bottom w:val="nil"/>
              <w:right w:val="nil"/>
            </w:tcBorders>
            <w:shd w:val="clear" w:color="auto" w:fill="auto"/>
            <w:vAlign w:val="center"/>
            <w:hideMark/>
          </w:tcPr>
          <w:p w14:paraId="5889D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Jrip</w:t>
            </w:r>
            <w:proofErr w:type="spellEnd"/>
          </w:p>
        </w:tc>
        <w:tc>
          <w:tcPr>
            <w:tcW w:w="940" w:type="dxa"/>
            <w:tcBorders>
              <w:top w:val="nil"/>
              <w:left w:val="nil"/>
              <w:bottom w:val="nil"/>
              <w:right w:val="nil"/>
            </w:tcBorders>
            <w:shd w:val="clear" w:color="auto" w:fill="auto"/>
            <w:vAlign w:val="center"/>
            <w:hideMark/>
          </w:tcPr>
          <w:p w14:paraId="3DEF67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OnerR</w:t>
            </w:r>
            <w:proofErr w:type="spellEnd"/>
          </w:p>
        </w:tc>
        <w:tc>
          <w:tcPr>
            <w:tcW w:w="940" w:type="dxa"/>
            <w:tcBorders>
              <w:top w:val="nil"/>
              <w:left w:val="nil"/>
              <w:bottom w:val="nil"/>
              <w:right w:val="nil"/>
            </w:tcBorders>
            <w:shd w:val="clear" w:color="auto" w:fill="auto"/>
            <w:vAlign w:val="center"/>
            <w:hideMark/>
          </w:tcPr>
          <w:p w14:paraId="7323F82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ZeroR</w:t>
            </w:r>
            <w:proofErr w:type="spellEnd"/>
          </w:p>
        </w:tc>
        <w:tc>
          <w:tcPr>
            <w:tcW w:w="940" w:type="dxa"/>
            <w:tcBorders>
              <w:top w:val="nil"/>
              <w:left w:val="nil"/>
              <w:bottom w:val="nil"/>
              <w:right w:val="nil"/>
            </w:tcBorders>
            <w:shd w:val="clear" w:color="auto" w:fill="auto"/>
            <w:vAlign w:val="center"/>
            <w:hideMark/>
          </w:tcPr>
          <w:p w14:paraId="1087A8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proofErr w:type="spellStart"/>
            <w:r w:rsidRPr="003224EF">
              <w:rPr>
                <w:rFonts w:ascii="Calibri" w:eastAsia="Times New Roman" w:hAnsi="Calibri" w:cs="Calibri"/>
                <w:color w:val="3F3F76"/>
                <w:sz w:val="22"/>
                <w:lang w:eastAsia="pl-PL"/>
              </w:rPr>
              <w:t>trees</w:t>
            </w:r>
            <w:proofErr w:type="spellEnd"/>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DecisionStump</w:t>
            </w:r>
            <w:proofErr w:type="spellEnd"/>
          </w:p>
        </w:tc>
        <w:tc>
          <w:tcPr>
            <w:tcW w:w="940" w:type="dxa"/>
            <w:tcBorders>
              <w:top w:val="nil"/>
              <w:left w:val="nil"/>
              <w:bottom w:val="nil"/>
              <w:right w:val="nil"/>
            </w:tcBorders>
            <w:shd w:val="clear" w:color="auto" w:fill="auto"/>
            <w:vAlign w:val="center"/>
            <w:hideMark/>
          </w:tcPr>
          <w:p w14:paraId="7FFBFA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HoeffidingTree</w:t>
            </w:r>
            <w:proofErr w:type="spellEnd"/>
          </w:p>
        </w:tc>
        <w:tc>
          <w:tcPr>
            <w:tcW w:w="940" w:type="dxa"/>
            <w:tcBorders>
              <w:top w:val="nil"/>
              <w:left w:val="nil"/>
              <w:bottom w:val="nil"/>
              <w:right w:val="nil"/>
            </w:tcBorders>
            <w:shd w:val="clear" w:color="auto" w:fill="auto"/>
            <w:vAlign w:val="center"/>
            <w:hideMark/>
          </w:tcPr>
          <w:p w14:paraId="71A222B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RandomForest</w:t>
            </w:r>
            <w:proofErr w:type="spellEnd"/>
          </w:p>
        </w:tc>
        <w:tc>
          <w:tcPr>
            <w:tcW w:w="940" w:type="dxa"/>
            <w:tcBorders>
              <w:top w:val="nil"/>
              <w:left w:val="nil"/>
              <w:bottom w:val="nil"/>
              <w:right w:val="nil"/>
            </w:tcBorders>
            <w:shd w:val="clear" w:color="auto" w:fill="auto"/>
            <w:vAlign w:val="center"/>
            <w:hideMark/>
          </w:tcPr>
          <w:p w14:paraId="750AD8B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RandomTree</w:t>
            </w:r>
            <w:proofErr w:type="spellEnd"/>
          </w:p>
        </w:tc>
        <w:tc>
          <w:tcPr>
            <w:tcW w:w="940" w:type="dxa"/>
            <w:tcBorders>
              <w:top w:val="nil"/>
              <w:left w:val="nil"/>
              <w:bottom w:val="nil"/>
              <w:right w:val="nil"/>
            </w:tcBorders>
            <w:shd w:val="clear" w:color="auto" w:fill="auto"/>
            <w:vAlign w:val="center"/>
            <w:hideMark/>
          </w:tcPr>
          <w:p w14:paraId="1412FAD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r>
      <w:tr w:rsidR="00F15B6F" w:rsidRPr="003224E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ReptTree</w:t>
            </w:r>
            <w:proofErr w:type="spellEnd"/>
          </w:p>
        </w:tc>
        <w:tc>
          <w:tcPr>
            <w:tcW w:w="940" w:type="dxa"/>
            <w:tcBorders>
              <w:top w:val="nil"/>
              <w:left w:val="nil"/>
              <w:bottom w:val="nil"/>
              <w:right w:val="nil"/>
            </w:tcBorders>
            <w:shd w:val="clear" w:color="auto" w:fill="auto"/>
            <w:vAlign w:val="center"/>
            <w:hideMark/>
          </w:tcPr>
          <w:p w14:paraId="3A5F96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6A556B87" w14:textId="77777777" w:rsidR="000D763D" w:rsidRPr="003224EF" w:rsidRDefault="000D763D" w:rsidP="000D763D">
      <w:pPr>
        <w:pStyle w:val="Legenda"/>
        <w:ind w:left="567" w:firstLine="0"/>
        <w:jc w:val="center"/>
        <w:rPr>
          <w:color w:val="auto"/>
        </w:rPr>
      </w:pPr>
    </w:p>
    <w:p w14:paraId="4CADDC51" w14:textId="0B8E4930" w:rsidR="00BD3A4E" w:rsidRPr="003224EF" w:rsidRDefault="000D763D" w:rsidP="000D763D">
      <w:pPr>
        <w:pStyle w:val="Legenda"/>
        <w:ind w:left="567" w:firstLine="0"/>
        <w:jc w:val="center"/>
        <w:rPr>
          <w:color w:val="auto"/>
        </w:rPr>
      </w:pPr>
      <w:bookmarkStart w:id="120" w:name="_Toc493425627"/>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1</w:t>
      </w:r>
      <w:r w:rsidR="00836622">
        <w:rPr>
          <w:color w:val="auto"/>
        </w:rPr>
        <w:fldChar w:fldCharType="end"/>
      </w:r>
      <w:r w:rsidRPr="003224EF">
        <w:rPr>
          <w:color w:val="auto"/>
        </w:rPr>
        <w:t xml:space="preserve"> Wyniki klasyfikacji na podstawowym zbiorze danych</w:t>
      </w:r>
      <w:r w:rsidRPr="003224EF">
        <w:rPr>
          <w:color w:val="auto"/>
        </w:rPr>
        <w:br/>
        <w:t xml:space="preserve">Źródło: opracowanie </w:t>
      </w:r>
      <w:r w:rsidR="00DC5B4B" w:rsidRPr="003224EF">
        <w:rPr>
          <w:color w:val="auto"/>
        </w:rPr>
        <w:t>własne</w:t>
      </w:r>
      <w:bookmarkEnd w:id="120"/>
    </w:p>
    <w:p w14:paraId="49AA90E2" w14:textId="06E164B4" w:rsidR="000D763D" w:rsidRPr="003224EF" w:rsidRDefault="000D763D" w:rsidP="006B0FFF">
      <w:pPr>
        <w:pStyle w:val="Tekstpodstawowyzwciciem"/>
      </w:pPr>
      <w:r w:rsidRPr="003224EF">
        <w:t>Na podstawie powyższej tabeli</w:t>
      </w:r>
      <w:r w:rsidR="009B4FF8">
        <w:t xml:space="preserve"> i selekcji atrybutów (opisane w kolejnym podrozdziale)</w:t>
      </w:r>
      <w:r w:rsidRPr="003224EF">
        <w:t xml:space="preserve"> </w:t>
      </w:r>
      <w:r w:rsidR="0014669F" w:rsidRPr="003224EF">
        <w:t>wybrany jako</w:t>
      </w:r>
      <w:r w:rsidRPr="003224EF">
        <w:t xml:space="preserve"> najlepszy</w:t>
      </w:r>
      <w:r w:rsidR="0014669F" w:rsidRPr="003224EF">
        <w:t xml:space="preserve"> został</w:t>
      </w:r>
      <w:r w:rsidR="00DC5B4B" w:rsidRPr="003224EF">
        <w:t xml:space="preserve"> klasyfikator lasów</w:t>
      </w:r>
      <w:r w:rsidRPr="003224EF">
        <w:t xml:space="preserve"> losow</w:t>
      </w:r>
      <w:r w:rsidR="00DC5B4B" w:rsidRPr="003224EF">
        <w:t>ych</w:t>
      </w:r>
      <w:r w:rsidRPr="003224EF">
        <w:t xml:space="preserve"> (ang. </w:t>
      </w:r>
      <w:proofErr w:type="spellStart"/>
      <w:r w:rsidRPr="003224EF">
        <w:t>Random</w:t>
      </w:r>
      <w:proofErr w:type="spellEnd"/>
      <w:r w:rsidRPr="003224EF">
        <w:t xml:space="preserve"> </w:t>
      </w:r>
      <w:proofErr w:type="spellStart"/>
      <w:r w:rsidRPr="003224EF">
        <w:t>Forest</w:t>
      </w:r>
      <w:proofErr w:type="spellEnd"/>
      <w:r w:rsidRPr="003224EF">
        <w:t xml:space="preserve">). Ten klasyfikator </w:t>
      </w:r>
      <w:r w:rsidR="002332E8" w:rsidRPr="003224EF">
        <w:t xml:space="preserve">zwrócił najlepsze wyniki dla standardowego zbioru danych </w:t>
      </w:r>
      <w:r w:rsidR="000C55D1">
        <w:t xml:space="preserve">po </w:t>
      </w:r>
      <w:r w:rsidR="00AD5370">
        <w:t>procesie</w:t>
      </w:r>
      <w:r w:rsidR="000C55D1">
        <w:t xml:space="preserve"> selekcji atrybutów</w:t>
      </w:r>
      <w:r w:rsidR="002332E8" w:rsidRPr="003224EF">
        <w:t xml:space="preserve">. </w:t>
      </w:r>
      <w:r w:rsidR="003D37E2" w:rsidRPr="003224EF">
        <w:t xml:space="preserve">Algorytm lasów losowych nie </w:t>
      </w:r>
      <w:r w:rsidR="0014669F" w:rsidRPr="003224EF">
        <w:t>był jedynym algorytmem o obiecujących wynikach</w:t>
      </w:r>
      <w:r w:rsidR="00AD5370">
        <w:t>.</w:t>
      </w:r>
      <w:r w:rsidR="0014669F" w:rsidRPr="003224EF">
        <w:t xml:space="preserve"> </w:t>
      </w:r>
      <w:r w:rsidR="00AD5370">
        <w:t>N</w:t>
      </w:r>
      <w:r w:rsidR="0014669F" w:rsidRPr="003224EF">
        <w:t>a tym etapie badań, inne również miały wysoką precyzję w prze</w:t>
      </w:r>
      <w:r w:rsidR="00AD5370">
        <w:t>widywaniu kierunku ruchu jednak</w:t>
      </w:r>
      <w:r w:rsidR="0014669F" w:rsidRPr="003224EF">
        <w:t xml:space="preserve"> dodatkowo ważnym </w:t>
      </w:r>
      <w:r w:rsidR="00AD5370">
        <w:t>elementem,</w:t>
      </w:r>
      <w:r w:rsidR="0014669F" w:rsidRPr="003224EF">
        <w:t xml:space="preserve"> na który również zwracana była uwaga jest parametr „</w:t>
      </w:r>
      <w:proofErr w:type="spellStart"/>
      <w:r w:rsidR="0014669F" w:rsidRPr="003224EF">
        <w:t>Recall</w:t>
      </w:r>
      <w:proofErr w:type="spellEnd"/>
      <w:r w:rsidR="0014669F" w:rsidRPr="003224EF">
        <w:t xml:space="preserve">” określający </w:t>
      </w:r>
      <w:r w:rsidR="00621337">
        <w:t>czułość</w:t>
      </w:r>
      <w:r w:rsidR="0014669F" w:rsidRPr="003224EF">
        <w:t xml:space="preserve"> </w:t>
      </w:r>
      <w:r w:rsidR="00AD5370">
        <w:t>algorytmu.</w:t>
      </w:r>
      <w:r w:rsidR="0014669F" w:rsidRPr="003224EF">
        <w:t xml:space="preserve"> </w:t>
      </w:r>
      <w:r w:rsidR="00AD5370">
        <w:t>G</w:t>
      </w:r>
      <w:r w:rsidR="0014669F" w:rsidRPr="003224EF">
        <w:t xml:space="preserve">dzie </w:t>
      </w:r>
      <w:r w:rsidR="000C55D1">
        <w:t>duża</w:t>
      </w:r>
      <w:r w:rsidR="00F15B6F" w:rsidRPr="003224EF">
        <w:t xml:space="preserve"> część algorytmów nie wypadła</w:t>
      </w:r>
      <w:r w:rsidR="0014669F" w:rsidRPr="003224EF">
        <w:t xml:space="preserve"> już tak dobrze. Szczególną uwagę należało jednak </w:t>
      </w:r>
      <w:r w:rsidR="00F15B6F" w:rsidRPr="003224EF">
        <w:t xml:space="preserve">zwrócić na takie algorytmy jak </w:t>
      </w:r>
      <w:proofErr w:type="spellStart"/>
      <w:r w:rsidR="002938DB" w:rsidRPr="003224EF">
        <w:t>R</w:t>
      </w:r>
      <w:r w:rsidR="0014669F" w:rsidRPr="003224EF">
        <w:t>andom</w:t>
      </w:r>
      <w:proofErr w:type="spellEnd"/>
      <w:r w:rsidR="0014669F" w:rsidRPr="003224EF">
        <w:t xml:space="preserve"> </w:t>
      </w:r>
      <w:proofErr w:type="spellStart"/>
      <w:r w:rsidR="002938DB" w:rsidRPr="003224EF">
        <w:t>C</w:t>
      </w:r>
      <w:r w:rsidR="0014669F" w:rsidRPr="003224EF">
        <w:t>omit</w:t>
      </w:r>
      <w:r w:rsidR="002938DB" w:rsidRPr="003224EF">
        <w:t>t</w:t>
      </w:r>
      <w:r w:rsidR="00F15B6F" w:rsidRPr="003224EF">
        <w:t>ee</w:t>
      </w:r>
      <w:proofErr w:type="spellEnd"/>
      <w:r w:rsidR="00F15B6F" w:rsidRPr="003224EF">
        <w:t xml:space="preserve">, </w:t>
      </w:r>
      <w:proofErr w:type="spellStart"/>
      <w:r w:rsidR="002938DB" w:rsidRPr="003224EF">
        <w:t>R</w:t>
      </w:r>
      <w:r w:rsidR="00F15B6F" w:rsidRPr="003224EF">
        <w:t>andom</w:t>
      </w:r>
      <w:proofErr w:type="spellEnd"/>
      <w:r w:rsidR="00F15B6F" w:rsidRPr="003224EF">
        <w:t xml:space="preserve"> </w:t>
      </w:r>
      <w:proofErr w:type="spellStart"/>
      <w:r w:rsidR="00F15B6F" w:rsidRPr="003224EF">
        <w:t>Subspace</w:t>
      </w:r>
      <w:proofErr w:type="spellEnd"/>
      <w:r w:rsidR="00F15B6F" w:rsidRPr="003224EF">
        <w:t xml:space="preserve">, </w:t>
      </w:r>
      <w:proofErr w:type="spellStart"/>
      <w:r w:rsidR="00F15B6F" w:rsidRPr="003224EF">
        <w:t>Naive</w:t>
      </w:r>
      <w:proofErr w:type="spellEnd"/>
      <w:r w:rsidR="00F15B6F" w:rsidRPr="003224EF">
        <w:t xml:space="preserve"> Bayes, </w:t>
      </w:r>
      <w:proofErr w:type="spellStart"/>
      <w:r w:rsidR="00F15B6F" w:rsidRPr="003224EF">
        <w:t>Logistic</w:t>
      </w:r>
      <w:proofErr w:type="spellEnd"/>
      <w:r w:rsidR="00F15B6F" w:rsidRPr="003224EF">
        <w:t xml:space="preserve">, Simple </w:t>
      </w:r>
      <w:proofErr w:type="spellStart"/>
      <w:r w:rsidR="00F15B6F" w:rsidRPr="003224EF">
        <w:t>Logistic</w:t>
      </w:r>
      <w:proofErr w:type="spellEnd"/>
      <w:r w:rsidR="00F15B6F" w:rsidRPr="003224EF">
        <w:t xml:space="preserve">, </w:t>
      </w:r>
      <w:proofErr w:type="spellStart"/>
      <w:r w:rsidR="00F15B6F" w:rsidRPr="003224EF">
        <w:t>ClasifiactionViaRegression</w:t>
      </w:r>
      <w:proofErr w:type="spellEnd"/>
      <w:r w:rsidR="0014669F" w:rsidRPr="003224EF">
        <w:t xml:space="preserve">. </w:t>
      </w:r>
      <w:proofErr w:type="spellStart"/>
      <w:r w:rsidR="00F15B6F" w:rsidRPr="003224EF">
        <w:t>IterativeClassifierOtimizer</w:t>
      </w:r>
      <w:proofErr w:type="spellEnd"/>
      <w:r w:rsidR="00F15B6F" w:rsidRPr="003224EF">
        <w:t xml:space="preserve">, </w:t>
      </w:r>
      <w:proofErr w:type="spellStart"/>
      <w:r w:rsidR="00F15B6F" w:rsidRPr="003224EF">
        <w:t>Logic</w:t>
      </w:r>
      <w:proofErr w:type="spellEnd"/>
      <w:r w:rsidR="00F15B6F" w:rsidRPr="003224EF">
        <w:t xml:space="preserve"> </w:t>
      </w:r>
      <w:proofErr w:type="spellStart"/>
      <w:r w:rsidR="00F15B6F" w:rsidRPr="003224EF">
        <w:t>Boost</w:t>
      </w:r>
      <w:proofErr w:type="spellEnd"/>
      <w:r w:rsidR="00F15B6F" w:rsidRPr="003224EF">
        <w:t xml:space="preserve">, </w:t>
      </w:r>
      <w:proofErr w:type="spellStart"/>
      <w:r w:rsidR="00F15B6F" w:rsidRPr="003224EF">
        <w:t>Decision</w:t>
      </w:r>
      <w:proofErr w:type="spellEnd"/>
      <w:r w:rsidR="00F15B6F" w:rsidRPr="003224EF">
        <w:t xml:space="preserve"> </w:t>
      </w:r>
      <w:proofErr w:type="spellStart"/>
      <w:r w:rsidR="00F15B6F" w:rsidRPr="003224EF">
        <w:t>Table</w:t>
      </w:r>
      <w:proofErr w:type="spellEnd"/>
      <w:r w:rsidR="00F15B6F" w:rsidRPr="003224EF">
        <w:t xml:space="preserve">, </w:t>
      </w:r>
      <w:proofErr w:type="spellStart"/>
      <w:r w:rsidR="00F15B6F" w:rsidRPr="003224EF">
        <w:t>JRip</w:t>
      </w:r>
      <w:proofErr w:type="spellEnd"/>
      <w:r w:rsidR="00F15B6F" w:rsidRPr="003224EF">
        <w:t xml:space="preserve"> oraz LMT. Algorytmy te miały wysoką skuteczność i prezentowały się początkowo lepiej od lasów losowych. Szczególnie LMT</w:t>
      </w:r>
      <w:r w:rsidR="0014669F" w:rsidRPr="003224EF">
        <w:t xml:space="preserve"> który wydawał się prezentować </w:t>
      </w:r>
      <w:r w:rsidR="000C55D1" w:rsidRPr="003224EF">
        <w:t xml:space="preserve">dużo </w:t>
      </w:r>
      <w:r w:rsidR="000C55D1">
        <w:t>lepiej</w:t>
      </w:r>
      <w:r w:rsidR="0014669F" w:rsidRPr="003224EF">
        <w:t xml:space="preserve"> </w:t>
      </w:r>
      <w:r w:rsidR="0066080A">
        <w:t xml:space="preserve">niż </w:t>
      </w:r>
      <w:r w:rsidR="0014669F" w:rsidRPr="003224EF">
        <w:lastRenderedPageBreak/>
        <w:t>wybrany algorytm. Jednak</w:t>
      </w:r>
      <w:r w:rsidR="00471594" w:rsidRPr="003224EF">
        <w:t xml:space="preserve"> w dalszej </w:t>
      </w:r>
      <w:r w:rsidR="00DC5B4B" w:rsidRPr="003224EF">
        <w:t>części</w:t>
      </w:r>
      <w:r w:rsidR="00471594" w:rsidRPr="003224EF">
        <w:t xml:space="preserve"> eksperymentów po selekcji atrybutów i modyfikacjach pa</w:t>
      </w:r>
      <w:r w:rsidR="00DC5B4B" w:rsidRPr="003224EF">
        <w:t xml:space="preserve">rametrów klasyfikatorów </w:t>
      </w:r>
      <w:r w:rsidR="00F15B6F" w:rsidRPr="003224EF">
        <w:t>wyżej wymienione nie reagowały tak dobrze na wprowadzone zmiany jak lasy</w:t>
      </w:r>
      <w:r w:rsidR="00471594" w:rsidRPr="003224EF">
        <w:t>.</w:t>
      </w:r>
      <w:r w:rsidR="006B0FFF" w:rsidRPr="003224EF">
        <w:t xml:space="preserve"> </w:t>
      </w:r>
      <w:r w:rsidR="002332E8" w:rsidRPr="003224EF">
        <w:t>Dlatego</w:t>
      </w:r>
      <w:r w:rsidR="006B0FFF" w:rsidRPr="003224EF">
        <w:t xml:space="preserve"> </w:t>
      </w:r>
      <w:r w:rsidR="002332E8" w:rsidRPr="003224EF">
        <w:t>algorytm</w:t>
      </w:r>
      <w:r w:rsidR="006B0FFF" w:rsidRPr="003224EF">
        <w:t xml:space="preserve"> lasów losowych</w:t>
      </w:r>
      <w:r w:rsidR="002332E8" w:rsidRPr="003224EF">
        <w:t xml:space="preserve"> został wybrany jako główny na którym będą przeprowadzane dalsze eksperymenty.</w:t>
      </w:r>
      <w:r w:rsidR="003D37E2" w:rsidRPr="003224EF">
        <w:t xml:space="preserve">  </w:t>
      </w:r>
    </w:p>
    <w:p w14:paraId="00193D77" w14:textId="607A845C" w:rsidR="00347810" w:rsidRPr="003224EF" w:rsidRDefault="00347810" w:rsidP="00347810">
      <w:pPr>
        <w:pStyle w:val="Nagwek2"/>
      </w:pPr>
      <w:bookmarkStart w:id="121" w:name="_Toc493417903"/>
      <w:r w:rsidRPr="003224EF">
        <w:t>Atrybuty</w:t>
      </w:r>
      <w:bookmarkEnd w:id="121"/>
    </w:p>
    <w:p w14:paraId="1D9911A4" w14:textId="6D609F69" w:rsidR="00E42036" w:rsidRPr="003224EF" w:rsidRDefault="002D324E" w:rsidP="00E42036">
      <w:pPr>
        <w:pStyle w:val="Tekstpodstawowyzwciciem"/>
      </w:pPr>
      <w:r w:rsidRPr="003224EF">
        <w:t xml:space="preserve">Początkowy zestaw atrybutów nie dawał dobrych rezultatów przy zastosowaniu żadnego z algorytmów. Zbyt duża ilość informacji dostarczanych do klasyfikatora powodowała jego błędne </w:t>
      </w:r>
      <w:r w:rsidR="00DC5B4B" w:rsidRPr="003224EF">
        <w:t>wskazania. Da</w:t>
      </w:r>
      <w:r w:rsidRPr="003224EF">
        <w:t xml:space="preserve">ne dostarczane do procesu klasyfikacji musiały przejść proces selekcji </w:t>
      </w:r>
      <w:r w:rsidR="00E42036" w:rsidRPr="003224EF">
        <w:t xml:space="preserve">atrybutów </w:t>
      </w:r>
      <w:r w:rsidR="00DC5B4B" w:rsidRPr="003224EF">
        <w:t>dzięki</w:t>
      </w:r>
      <w:r w:rsidR="00B34CC5" w:rsidRPr="003224EF">
        <w:t xml:space="preserve"> któremu określone zostały te dające najlepsze rezultaty. </w:t>
      </w:r>
      <w:r w:rsidR="00E42036" w:rsidRPr="003224EF">
        <w:t>Ograniczenie ilości atrybutów i eliminacja cech mających negatywny wpływ spowodowała wzrost skuteczności wybranego algorytmu.</w:t>
      </w:r>
    </w:p>
    <w:p w14:paraId="23CAC3DC" w14:textId="77777777" w:rsidR="00E42036" w:rsidRPr="003224EF" w:rsidRDefault="00E42036" w:rsidP="00E42036">
      <w:pPr>
        <w:pStyle w:val="Tekstpodstawowyzwciciem"/>
        <w:keepNext/>
        <w:jc w:val="center"/>
      </w:pPr>
      <w:r w:rsidRPr="003224EF">
        <w:rPr>
          <w:noProof/>
        </w:rPr>
        <w:drawing>
          <wp:inline distT="0" distB="0" distL="0" distR="0" wp14:anchorId="223C3311" wp14:editId="348EE234">
            <wp:extent cx="3988853" cy="2297926"/>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2721" cy="2340480"/>
                    </a:xfrm>
                    <a:prstGeom prst="rect">
                      <a:avLst/>
                    </a:prstGeom>
                  </pic:spPr>
                </pic:pic>
              </a:graphicData>
            </a:graphic>
          </wp:inline>
        </w:drawing>
      </w:r>
    </w:p>
    <w:p w14:paraId="2ED062CD" w14:textId="54AA2AA7" w:rsidR="00E42036" w:rsidRPr="003224EF" w:rsidRDefault="00E42036" w:rsidP="00E42036">
      <w:pPr>
        <w:pStyle w:val="Legenda"/>
        <w:jc w:val="center"/>
        <w:rPr>
          <w:color w:val="000000" w:themeColor="text1"/>
        </w:rPr>
      </w:pPr>
      <w:bookmarkStart w:id="122" w:name="_Toc493425597"/>
      <w:bookmarkStart w:id="123" w:name="_Toc493532471"/>
      <w:r w:rsidRPr="003224EF">
        <w:rPr>
          <w:color w:val="000000" w:themeColor="text1"/>
        </w:rPr>
        <w:t xml:space="preserve">Rysunek </w:t>
      </w:r>
      <w:r w:rsidR="00972F79">
        <w:rPr>
          <w:color w:val="000000" w:themeColor="text1"/>
        </w:rPr>
        <w:fldChar w:fldCharType="begin"/>
      </w:r>
      <w:r w:rsidR="00972F79">
        <w:rPr>
          <w:color w:val="000000" w:themeColor="text1"/>
        </w:rPr>
        <w:instrText xml:space="preserve"> STYLEREF 1 \s </w:instrText>
      </w:r>
      <w:r w:rsidR="00972F79">
        <w:rPr>
          <w:color w:val="000000" w:themeColor="text1"/>
        </w:rPr>
        <w:fldChar w:fldCharType="separate"/>
      </w:r>
      <w:r w:rsidR="00972F79">
        <w:rPr>
          <w:noProof/>
          <w:color w:val="000000" w:themeColor="text1"/>
        </w:rPr>
        <w:t>5</w:t>
      </w:r>
      <w:r w:rsidR="00972F79">
        <w:rPr>
          <w:color w:val="000000" w:themeColor="text1"/>
        </w:rPr>
        <w:fldChar w:fldCharType="end"/>
      </w:r>
      <w:r w:rsidR="00972F79">
        <w:rPr>
          <w:color w:val="000000" w:themeColor="text1"/>
        </w:rPr>
        <w:t>.</w:t>
      </w:r>
      <w:r w:rsidR="00972F79">
        <w:rPr>
          <w:color w:val="000000" w:themeColor="text1"/>
        </w:rPr>
        <w:fldChar w:fldCharType="begin"/>
      </w:r>
      <w:r w:rsidR="00972F79">
        <w:rPr>
          <w:color w:val="000000" w:themeColor="text1"/>
        </w:rPr>
        <w:instrText xml:space="preserve"> SEQ Rysunek \* ARABIC \s 1 </w:instrText>
      </w:r>
      <w:r w:rsidR="00972F79">
        <w:rPr>
          <w:color w:val="000000" w:themeColor="text1"/>
        </w:rPr>
        <w:fldChar w:fldCharType="separate"/>
      </w:r>
      <w:r w:rsidR="00972F79">
        <w:rPr>
          <w:noProof/>
          <w:color w:val="000000" w:themeColor="text1"/>
        </w:rPr>
        <w:t>1</w:t>
      </w:r>
      <w:r w:rsidR="00972F79">
        <w:rPr>
          <w:color w:val="000000" w:themeColor="text1"/>
        </w:rPr>
        <w:fldChar w:fldCharType="end"/>
      </w:r>
      <w:r w:rsidRPr="003224EF">
        <w:rPr>
          <w:color w:val="000000" w:themeColor="text1"/>
        </w:rPr>
        <w:t xml:space="preserve"> Skuteczność drzew losowych po selekcji atrybutów</w:t>
      </w:r>
      <w:r w:rsidRPr="003224EF">
        <w:rPr>
          <w:color w:val="000000" w:themeColor="text1"/>
        </w:rPr>
        <w:br/>
        <w:t>Źródło: Opracowanie własne</w:t>
      </w:r>
      <w:bookmarkEnd w:id="122"/>
      <w:bookmarkEnd w:id="123"/>
    </w:p>
    <w:p w14:paraId="7AC931A3" w14:textId="1F2D0803" w:rsidR="00347810" w:rsidRPr="003224EF" w:rsidRDefault="00822BEA" w:rsidP="00E42036">
      <w:pPr>
        <w:pStyle w:val="Tekstpodstawowyzwciciem"/>
      </w:pPr>
      <w:r w:rsidRPr="003224EF">
        <w:t xml:space="preserve">Użyte do selekcji atrybutów narzędzie „Select </w:t>
      </w:r>
      <w:proofErr w:type="spellStart"/>
      <w:r w:rsidRPr="003224EF">
        <w:t>attributes</w:t>
      </w:r>
      <w:proofErr w:type="spellEnd"/>
      <w:r w:rsidRPr="003224EF">
        <w:t xml:space="preserve">” z </w:t>
      </w:r>
      <w:r w:rsidR="00DC5B4B" w:rsidRPr="003224EF">
        <w:t>wykorzystaniem</w:t>
      </w:r>
      <w:r w:rsidRPr="003224EF">
        <w:t xml:space="preserve"> </w:t>
      </w:r>
      <w:r w:rsidR="00DE6F28" w:rsidRPr="003224EF">
        <w:t xml:space="preserve">algorytmu </w:t>
      </w:r>
      <w:r w:rsidR="00DC5B4B" w:rsidRPr="003224EF">
        <w:t>selekcji</w:t>
      </w:r>
      <w:r w:rsidR="00DE6F28" w:rsidRPr="003224EF">
        <w:t xml:space="preserve"> cech „</w:t>
      </w:r>
      <w:proofErr w:type="spellStart"/>
      <w:r w:rsidR="00DE6F28" w:rsidRPr="003224EF">
        <w:t>ReliefFAttributeEval</w:t>
      </w:r>
      <w:proofErr w:type="spellEnd"/>
      <w:r w:rsidR="00DE6F28" w:rsidRPr="003224EF">
        <w:t>”</w:t>
      </w:r>
      <w:r w:rsidR="0001320A" w:rsidRPr="003224EF">
        <w:t xml:space="preserve"> przy ustawieniu selekcji na podstawie 5 najbliższych sąsiadów </w:t>
      </w:r>
      <w:r w:rsidR="00DE6F28" w:rsidRPr="003224EF">
        <w:t xml:space="preserve">z metodą </w:t>
      </w:r>
      <w:r w:rsidR="00DC5B4B" w:rsidRPr="003224EF">
        <w:t>wyszukiwania</w:t>
      </w:r>
      <w:r w:rsidR="00DE6F28" w:rsidRPr="003224EF">
        <w:t xml:space="preserve"> „</w:t>
      </w:r>
      <w:proofErr w:type="spellStart"/>
      <w:r w:rsidR="00DE6F28" w:rsidRPr="003224EF">
        <w:t>Ranker</w:t>
      </w:r>
      <w:proofErr w:type="spellEnd"/>
      <w:r w:rsidR="00DE6F28" w:rsidRPr="003224EF">
        <w:t xml:space="preserve">” dały </w:t>
      </w:r>
      <w:r w:rsidR="00DC5B4B" w:rsidRPr="003224EF">
        <w:t>najtrafniejszą</w:t>
      </w:r>
      <w:r w:rsidR="00DE6F28" w:rsidRPr="003224EF">
        <w:t xml:space="preserve"> ocenę atrybutów.</w:t>
      </w:r>
    </w:p>
    <w:p w14:paraId="3A189A6E" w14:textId="4F58BF40" w:rsidR="00DE6F28" w:rsidRPr="003224EF" w:rsidRDefault="00F15B6F" w:rsidP="00E42036">
      <w:pPr>
        <w:keepNext/>
        <w:ind w:firstLine="0"/>
        <w:jc w:val="center"/>
      </w:pPr>
      <w:r w:rsidRPr="003224EF">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5586730"/>
                    </a:xfrm>
                    <a:prstGeom prst="rect">
                      <a:avLst/>
                    </a:prstGeom>
                  </pic:spPr>
                </pic:pic>
              </a:graphicData>
            </a:graphic>
          </wp:inline>
        </w:drawing>
      </w:r>
    </w:p>
    <w:p w14:paraId="3F15444C" w14:textId="4BE4108C" w:rsidR="00B34CC5" w:rsidRPr="003224EF" w:rsidRDefault="00DE6F28" w:rsidP="00DE6F28">
      <w:pPr>
        <w:pStyle w:val="Legenda"/>
        <w:ind w:left="567" w:firstLine="0"/>
        <w:jc w:val="center"/>
        <w:rPr>
          <w:color w:val="auto"/>
        </w:rPr>
      </w:pPr>
      <w:bookmarkStart w:id="124" w:name="_Toc493425598"/>
      <w:bookmarkStart w:id="125" w:name="_Toc493532472"/>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2</w:t>
      </w:r>
      <w:r w:rsidR="00972F79">
        <w:rPr>
          <w:color w:val="auto"/>
        </w:rPr>
        <w:fldChar w:fldCharType="end"/>
      </w:r>
      <w:r w:rsidRPr="003224EF">
        <w:rPr>
          <w:color w:val="auto"/>
        </w:rPr>
        <w:t xml:space="preserve"> Wynik selekcji atrybutów</w:t>
      </w:r>
      <w:r w:rsidRPr="003224EF">
        <w:rPr>
          <w:color w:val="auto"/>
        </w:rPr>
        <w:br/>
        <w:t>Źródło: opracowanie własne</w:t>
      </w:r>
      <w:bookmarkEnd w:id="124"/>
      <w:bookmarkEnd w:id="125"/>
    </w:p>
    <w:p w14:paraId="29D15101" w14:textId="2C4E5699" w:rsidR="00AD0E41" w:rsidRPr="003224EF" w:rsidRDefault="00DE6F28" w:rsidP="006B0FFF">
      <w:pPr>
        <w:pStyle w:val="Tekstpodstawowyzwciciem"/>
      </w:pPr>
      <w:r w:rsidRPr="003224EF">
        <w:t xml:space="preserve">Na podstawie powyższej listy został określony finalny </w:t>
      </w:r>
      <w:r w:rsidR="00DC5B4B" w:rsidRPr="003224EF">
        <w:t>podzbiór</w:t>
      </w:r>
      <w:r w:rsidRPr="003224EF">
        <w:t xml:space="preserve"> atrybutów dający najlepsze rezultaty. Elementy zajmujące pierwsze miejsca w </w:t>
      </w:r>
      <w:r w:rsidR="00DC5B4B" w:rsidRPr="003224EF">
        <w:t>liście</w:t>
      </w:r>
      <w:r w:rsidRPr="003224EF">
        <w:t xml:space="preserve"> faktycznie okazały się tymi o największej skuteczności. Do określenia ostatecznej listy atrybutów wykonana została seria klasyfikacji oceniających skuteczność wybranych podzbiorów. Pomimo </w:t>
      </w:r>
      <w:r w:rsidR="00DC5B4B" w:rsidRPr="003224EF">
        <w:t>sugestii</w:t>
      </w:r>
      <w:r w:rsidRPr="003224EF">
        <w:t xml:space="preserve"> algorytmu selekcji </w:t>
      </w:r>
      <w:r w:rsidR="00835D6E" w:rsidRPr="003224EF">
        <w:t>atrybutów,</w:t>
      </w:r>
      <w:r w:rsidRPr="003224EF">
        <w:t xml:space="preserve"> że cech</w:t>
      </w:r>
      <w:r w:rsidR="00345044">
        <w:t>y o numerach 1,9</w:t>
      </w:r>
      <w:r w:rsidR="00F15B6F" w:rsidRPr="003224EF">
        <w:t xml:space="preserve">,10,3 są skuteczniejsze niż atrybut o nr </w:t>
      </w:r>
      <w:r w:rsidR="00621337" w:rsidRPr="003224EF">
        <w:t>8,</w:t>
      </w:r>
      <w:r w:rsidR="00F15B6F" w:rsidRPr="003224EF">
        <w:t xml:space="preserve"> czyli „RSI EXTREME SCALED” właśnie ten zwracał lepsze wyniki. Algorytm ocenił atrybut o numerze 11</w:t>
      </w:r>
      <w:r w:rsidRPr="003224EF">
        <w:t xml:space="preserve"> „CCI CHANNEL BREAK” </w:t>
      </w:r>
      <w:r w:rsidR="00F15B6F" w:rsidRPr="003224EF">
        <w:t>wyżej niż 12</w:t>
      </w:r>
      <w:r w:rsidR="00AD0E41" w:rsidRPr="003224EF">
        <w:t xml:space="preserve"> „CCI CHANNEL BREAK SCALED”</w:t>
      </w:r>
      <w:r w:rsidR="00F15B6F" w:rsidRPr="003224EF">
        <w:t xml:space="preserve"> jednak do finalnego zbioru wybrana została druga cecha ze</w:t>
      </w:r>
      <w:r w:rsidR="00AD0E41" w:rsidRPr="003224EF">
        <w:t xml:space="preserve"> względu na większą możliwość modyfikacji jej ustawień i lepszy wynik w testach </w:t>
      </w:r>
      <w:r w:rsidR="00DC5B4B" w:rsidRPr="003224EF">
        <w:t>manualnych przy</w:t>
      </w:r>
      <w:r w:rsidR="00AD0E41" w:rsidRPr="003224EF">
        <w:t xml:space="preserve"> klasyfikacjach.</w:t>
      </w:r>
    </w:p>
    <w:p w14:paraId="3FDB7F26" w14:textId="7D057B0B" w:rsidR="0001320A" w:rsidRPr="003224EF" w:rsidRDefault="00F15B6F" w:rsidP="0001320A">
      <w:pPr>
        <w:keepNext/>
        <w:jc w:val="center"/>
      </w:pPr>
      <w:r w:rsidRPr="003224EF">
        <w:rPr>
          <w:noProof/>
        </w:rPr>
        <w:lastRenderedPageBreak/>
        <w:t xml:space="preserve"> </w:t>
      </w:r>
      <w:r w:rsidRPr="003224EF">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8824" cy="3134931"/>
                    </a:xfrm>
                    <a:prstGeom prst="rect">
                      <a:avLst/>
                    </a:prstGeom>
                  </pic:spPr>
                </pic:pic>
              </a:graphicData>
            </a:graphic>
          </wp:inline>
        </w:drawing>
      </w:r>
      <w:r w:rsidRPr="003224EF">
        <w:rPr>
          <w:noProof/>
        </w:rPr>
        <w:t xml:space="preserve"> </w:t>
      </w:r>
    </w:p>
    <w:p w14:paraId="769CD48B" w14:textId="5DE20147" w:rsidR="0001320A" w:rsidRPr="003224EF" w:rsidRDefault="0001320A" w:rsidP="0001320A">
      <w:pPr>
        <w:pStyle w:val="Legenda"/>
        <w:ind w:left="567" w:firstLine="0"/>
        <w:jc w:val="center"/>
        <w:rPr>
          <w:color w:val="auto"/>
        </w:rPr>
      </w:pPr>
      <w:bookmarkStart w:id="126" w:name="_Toc493425599"/>
      <w:bookmarkStart w:id="127" w:name="_Toc49353247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3</w:t>
      </w:r>
      <w:r w:rsidR="00972F79">
        <w:rPr>
          <w:color w:val="auto"/>
        </w:rPr>
        <w:fldChar w:fldCharType="end"/>
      </w:r>
      <w:r w:rsidRPr="003224EF">
        <w:rPr>
          <w:color w:val="auto"/>
        </w:rPr>
        <w:t xml:space="preserve"> Ostateczny </w:t>
      </w:r>
      <w:r w:rsidR="00DC5B4B" w:rsidRPr="003224EF">
        <w:rPr>
          <w:color w:val="auto"/>
        </w:rPr>
        <w:t>podzbiór</w:t>
      </w:r>
      <w:r w:rsidRPr="003224EF">
        <w:rPr>
          <w:color w:val="auto"/>
        </w:rPr>
        <w:t xml:space="preserve"> atrybutów</w:t>
      </w:r>
      <w:r w:rsidRPr="003224EF">
        <w:rPr>
          <w:color w:val="auto"/>
        </w:rPr>
        <w:br/>
        <w:t>Źródło: opracowanie własne</w:t>
      </w:r>
      <w:bookmarkEnd w:id="126"/>
      <w:bookmarkEnd w:id="127"/>
    </w:p>
    <w:p w14:paraId="2BA5E99B" w14:textId="200BC649" w:rsidR="00E42036" w:rsidRPr="003224EF" w:rsidRDefault="00AD0E41" w:rsidP="00E42036">
      <w:pPr>
        <w:pStyle w:val="Tekstpodstawowyzwciciem"/>
      </w:pPr>
      <w:r w:rsidRPr="003224EF">
        <w:t>Finalnie został wybrany podzbiór</w:t>
      </w:r>
      <w:r w:rsidR="003F71F5" w:rsidRPr="003224EF">
        <w:t xml:space="preserve"> </w:t>
      </w:r>
      <w:r w:rsidR="00F15B6F" w:rsidRPr="003224EF">
        <w:t>sześciu</w:t>
      </w:r>
      <w:r w:rsidRPr="003224EF">
        <w:t xml:space="preserve"> następujących </w:t>
      </w:r>
      <w:r w:rsidR="00DC5B4B" w:rsidRPr="003224EF">
        <w:t>atrybutów:</w:t>
      </w:r>
      <w:r w:rsidR="003F71F5" w:rsidRPr="003224EF">
        <w:t xml:space="preserve"> RSI EXTREME SCALED</w:t>
      </w:r>
      <w:r w:rsidRPr="003224EF">
        <w:t>, CCI CHANNEL BREAK SCALED</w:t>
      </w:r>
      <w:r w:rsidR="00F15B6F" w:rsidRPr="003224EF">
        <w:t xml:space="preserve">, </w:t>
      </w:r>
      <w:proofErr w:type="spellStart"/>
      <w:r w:rsidR="00F15B6F" w:rsidRPr="003224EF">
        <w:t>MACDIndicator</w:t>
      </w:r>
      <w:proofErr w:type="spellEnd"/>
      <w:r w:rsidR="00F15B6F" w:rsidRPr="003224EF">
        <w:t xml:space="preserve">, </w:t>
      </w:r>
      <w:proofErr w:type="spellStart"/>
      <w:r w:rsidR="00F15B6F" w:rsidRPr="003224EF">
        <w:t>bbSizeBand</w:t>
      </w:r>
      <w:proofErr w:type="spellEnd"/>
      <w:r w:rsidR="00F15B6F" w:rsidRPr="003224EF">
        <w:t xml:space="preserve">, </w:t>
      </w:r>
      <w:proofErr w:type="spellStart"/>
      <w:r w:rsidR="00F15B6F" w:rsidRPr="003224EF">
        <w:t>bbPricePosition</w:t>
      </w:r>
      <w:proofErr w:type="spellEnd"/>
      <w:r w:rsidR="00F15B6F" w:rsidRPr="003224EF">
        <w:t xml:space="preserve"> </w:t>
      </w:r>
      <w:r w:rsidR="003F71F5" w:rsidRPr="003224EF">
        <w:t xml:space="preserve">oraz </w:t>
      </w:r>
      <w:proofErr w:type="spellStart"/>
      <w:r w:rsidR="003F71F5" w:rsidRPr="003224EF">
        <w:t>Prediction</w:t>
      </w:r>
      <w:proofErr w:type="spellEnd"/>
      <w:r w:rsidR="003F71F5" w:rsidRPr="003224EF">
        <w:t xml:space="preserve"> jako atrybut decyzyjny pozostał bez zmian. </w:t>
      </w:r>
      <w:r w:rsidRPr="003224EF">
        <w:t>Pozostałe atrybuty zostały odrzucone ze względu na ich negatywny wpływ na wyniki klasyfikacji.</w:t>
      </w:r>
      <w:r w:rsidR="00E42036" w:rsidRPr="003224EF">
        <w:t xml:space="preserve"> </w:t>
      </w:r>
    </w:p>
    <w:p w14:paraId="2468488B" w14:textId="1AEA5AB1" w:rsidR="009C58AB" w:rsidRPr="003224EF" w:rsidRDefault="009C58AB" w:rsidP="00E42036">
      <w:pPr>
        <w:pStyle w:val="Nagwek2"/>
      </w:pPr>
      <w:bookmarkStart w:id="128" w:name="_Toc493417904"/>
      <w:r w:rsidRPr="003224EF">
        <w:t>Ustawienia wskaźników</w:t>
      </w:r>
      <w:bookmarkEnd w:id="128"/>
    </w:p>
    <w:p w14:paraId="4C6B846A" w14:textId="2FC0EB89" w:rsidR="007341FB" w:rsidRPr="003224EF" w:rsidRDefault="009C58AB" w:rsidP="00E42036">
      <w:pPr>
        <w:pStyle w:val="Tekstpodstawowyzwciciem"/>
      </w:pPr>
      <w:r w:rsidRPr="003224EF">
        <w:t xml:space="preserve">Do badań określone zostać musiały również </w:t>
      </w:r>
      <w:r w:rsidR="00DC5B4B" w:rsidRPr="003224EF">
        <w:t>najlepsze</w:t>
      </w:r>
      <w:r w:rsidRPr="003224EF">
        <w:t xml:space="preserve"> ustawienia wskaźników które zostały użyte do generowania danych. Zostało to wykonane po wyborze klasyfikatora</w:t>
      </w:r>
      <w:r w:rsidR="00593BB1" w:rsidRPr="003224EF">
        <w:t xml:space="preserve"> i selekcji </w:t>
      </w:r>
      <w:r w:rsidR="00DC5B4B" w:rsidRPr="003224EF">
        <w:t>atrybutów,</w:t>
      </w:r>
      <w:r w:rsidR="00593BB1" w:rsidRPr="003224EF">
        <w:t xml:space="preserve"> ponieważ badanie </w:t>
      </w:r>
      <w:r w:rsidR="00DC5B4B" w:rsidRPr="003224EF">
        <w:t>wpływu</w:t>
      </w:r>
      <w:r w:rsidR="00593BB1" w:rsidRPr="003224EF">
        <w:t xml:space="preserve"> zmian atrybutów na wyniki klasyfikacji było bardzo czasochłonnym procesem</w:t>
      </w:r>
      <w:r w:rsidR="00DC5B4B" w:rsidRPr="003224EF">
        <w:t xml:space="preserve">. </w:t>
      </w:r>
      <w:r w:rsidR="00C46231" w:rsidRPr="003224EF">
        <w:t>Również</w:t>
      </w:r>
      <w:r w:rsidR="00593BB1" w:rsidRPr="003224EF">
        <w:t xml:space="preserve"> ilość </w:t>
      </w:r>
      <w:r w:rsidR="00345044">
        <w:t>klasyfikatorów,</w:t>
      </w:r>
      <w:r w:rsidR="00593BB1" w:rsidRPr="003224EF">
        <w:t xml:space="preserve"> dla których </w:t>
      </w:r>
      <w:r w:rsidR="00563B3B" w:rsidRPr="003224EF">
        <w:t>badany był wpływ parametrów</w:t>
      </w:r>
      <w:r w:rsidR="00593BB1" w:rsidRPr="003224EF">
        <w:t xml:space="preserve"> musiała być ograniczona do minimum, oraz atrybuty wykorzystywane do klasyfikacji musiały być sprecyzowane.</w:t>
      </w:r>
      <w:r w:rsidR="00D633DD" w:rsidRPr="003224EF">
        <w:t xml:space="preserve"> Poniżej przedstawiona została skrócona tabela wyników modyfikacji wskaźników i ich wpływu na wyniki predykcji.</w:t>
      </w:r>
      <w:r w:rsidR="00562AD2" w:rsidRPr="003224EF">
        <w:t xml:space="preserve"> Tabela przedstawia jedynie wyniki przewyższające</w:t>
      </w:r>
      <w:r w:rsidR="00563B3B" w:rsidRPr="003224EF">
        <w:t xml:space="preserve"> najlepszy</w:t>
      </w:r>
      <w:r w:rsidR="00562AD2" w:rsidRPr="003224EF">
        <w:t xml:space="preserve"> wynik predykcji po </w:t>
      </w:r>
      <w:r w:rsidR="00563B3B" w:rsidRPr="003224EF">
        <w:t>wyborze</w:t>
      </w:r>
      <w:r w:rsidR="00562AD2" w:rsidRPr="003224EF">
        <w:t xml:space="preserve"> kla</w:t>
      </w:r>
      <w:r w:rsidR="00E42036" w:rsidRPr="003224EF">
        <w:t>syfikatora i selekcji atrybutów.</w:t>
      </w:r>
    </w:p>
    <w:p w14:paraId="273920A2" w14:textId="35871EE1" w:rsidR="007341FB" w:rsidRPr="003224EF" w:rsidRDefault="0085184A" w:rsidP="00D633DD">
      <w:pPr>
        <w:pStyle w:val="Tekstpodstawowyzwciciem"/>
        <w:ind w:firstLine="0"/>
      </w:pPr>
      <w:r>
        <w:rPr>
          <w:noProof/>
        </w:rPr>
        <w:lastRenderedPageBreak/>
        <mc:AlternateContent>
          <mc:Choice Requires="wps">
            <w:drawing>
              <wp:anchor distT="0" distB="0" distL="114300" distR="114300" simplePos="0" relativeHeight="251672576" behindDoc="0" locked="0" layoutInCell="1" allowOverlap="1" wp14:anchorId="3082BE2E" wp14:editId="5A35A6A4">
                <wp:simplePos x="0" y="0"/>
                <wp:positionH relativeFrom="margin">
                  <wp:posOffset>3137535</wp:posOffset>
                </wp:positionH>
                <wp:positionV relativeFrom="paragraph">
                  <wp:posOffset>4442460</wp:posOffset>
                </wp:positionV>
                <wp:extent cx="4976495" cy="285750"/>
                <wp:effectExtent l="2223" t="0" r="0" b="0"/>
                <wp:wrapTopAndBottom/>
                <wp:docPr id="27" name="Pole tekstowe 27"/>
                <wp:cNvGraphicFramePr/>
                <a:graphic xmlns:a="http://schemas.openxmlformats.org/drawingml/2006/main">
                  <a:graphicData uri="http://schemas.microsoft.com/office/word/2010/wordprocessingShape">
                    <wps:wsp>
                      <wps:cNvSpPr txBox="1"/>
                      <wps:spPr>
                        <a:xfrm rot="16200000">
                          <a:off x="0" y="0"/>
                          <a:ext cx="4976495" cy="285750"/>
                        </a:xfrm>
                        <a:prstGeom prst="rect">
                          <a:avLst/>
                        </a:prstGeom>
                        <a:solidFill>
                          <a:prstClr val="white"/>
                        </a:solidFill>
                        <a:ln>
                          <a:noFill/>
                        </a:ln>
                      </wps:spPr>
                      <wps:txbx>
                        <w:txbxContent>
                          <w:p w14:paraId="7BEFE10F" w14:textId="77777777" w:rsidR="00C40A08" w:rsidRPr="00836622" w:rsidRDefault="00C40A08"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sidRPr="00836622">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sidRPr="00836622">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C40A08" w:rsidRPr="00836622" w:rsidRDefault="00C40A08" w:rsidP="00836622">
                            <w:pPr>
                              <w:pStyle w:val="Legenda"/>
                              <w:rPr>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2BE2E" id="Pole tekstowe 27" o:spid="_x0000_s1029" type="#_x0000_t202" style="position:absolute;left:0;text-align:left;margin-left:247.05pt;margin-top:349.8pt;width:391.85pt;height:2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" stroked="f">
                <v:textbox inset="0,0,0,0">
                  <w:txbxContent>
                    <w:p w14:paraId="7BEFE10F" w14:textId="77777777" w:rsidR="00C40A08" w:rsidRPr="00836622" w:rsidRDefault="00C40A08"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sidRPr="00836622">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sidRPr="00836622">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C40A08" w:rsidRPr="00836622" w:rsidRDefault="00C40A08" w:rsidP="00836622">
                      <w:pPr>
                        <w:pStyle w:val="Legenda"/>
                        <w:rPr>
                          <w:noProof/>
                          <w:color w:val="auto"/>
                          <w:sz w:val="24"/>
                        </w:rPr>
                      </w:pPr>
                    </w:p>
                  </w:txbxContent>
                </v:textbox>
                <w10:wrap type="topAndBottom" anchorx="margin"/>
              </v:shape>
            </w:pict>
          </mc:Fallback>
        </mc:AlternateContent>
      </w:r>
      <w:r w:rsidRPr="003224EF">
        <w:rPr>
          <w:noProof/>
        </w:rPr>
        <mc:AlternateContent>
          <mc:Choice Requires="wps">
            <w:drawing>
              <wp:anchor distT="45720" distB="45720" distL="114300" distR="114300" simplePos="0" relativeHeight="251670528" behindDoc="0" locked="0" layoutInCell="1" allowOverlap="1" wp14:anchorId="2BF85E5A" wp14:editId="4E580025">
                <wp:simplePos x="0" y="0"/>
                <wp:positionH relativeFrom="margin">
                  <wp:align>center</wp:align>
                </wp:positionH>
                <wp:positionV relativeFrom="paragraph">
                  <wp:posOffset>1696085</wp:posOffset>
                </wp:positionV>
                <wp:extent cx="8726170" cy="5334635"/>
                <wp:effectExtent l="317" t="0" r="18098" b="1809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5334635"/>
                        </a:xfrm>
                        <a:prstGeom prst="rect">
                          <a:avLst/>
                        </a:prstGeom>
                        <a:solidFill>
                          <a:srgbClr val="FFFFFF"/>
                        </a:solidFill>
                        <a:ln w="9525">
                          <a:solidFill>
                            <a:srgbClr val="000000"/>
                          </a:solidFill>
                          <a:miter lim="800000"/>
                          <a:headEnd/>
                          <a:tailEnd/>
                        </a:ln>
                      </wps:spPr>
                      <wps:txbx>
                        <w:txbxContent>
                          <w:p w14:paraId="6B5301A2" w14:textId="77777777" w:rsidR="00C40A08" w:rsidRPr="00037C0A" w:rsidRDefault="00C40A08" w:rsidP="00037C0A">
                            <w:pPr>
                              <w:spacing w:line="240" w:lineRule="auto"/>
                              <w:ind w:firstLine="0"/>
                              <w:rPr>
                                <w:rFonts w:eastAsia="Times New Roman" w:cs="Times New Roman"/>
                                <w:sz w:val="20"/>
                                <w:szCs w:val="24"/>
                                <w:lang w:eastAsia="pl-PL"/>
                              </w:rPr>
                            </w:pPr>
                          </w:p>
                          <w:p w14:paraId="62BA9874" w14:textId="77777777" w:rsidR="00C40A08" w:rsidRPr="00037C0A" w:rsidRDefault="00C40A08"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C40A08"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bbu</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deviation</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val</w:t>
                                  </w:r>
                                  <w:proofErr w:type="spellEnd"/>
                                </w:p>
                              </w:tc>
                              <w:tc>
                                <w:tcPr>
                                  <w:tcW w:w="977" w:type="dxa"/>
                                  <w:tcBorders>
                                    <w:top w:val="nil"/>
                                    <w:left w:val="nil"/>
                                    <w:bottom w:val="nil"/>
                                    <w:right w:val="nil"/>
                                  </w:tcBorders>
                                  <w:shd w:val="clear" w:color="000000" w:fill="D0CECE"/>
                                  <w:vAlign w:val="center"/>
                                  <w:hideMark/>
                                </w:tcPr>
                                <w:p w14:paraId="4BD752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bbl</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deviation</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val</w:t>
                                  </w:r>
                                  <w:proofErr w:type="spellEnd"/>
                                </w:p>
                              </w:tc>
                              <w:tc>
                                <w:tcPr>
                                  <w:tcW w:w="724" w:type="dxa"/>
                                  <w:tcBorders>
                                    <w:top w:val="nil"/>
                                    <w:left w:val="nil"/>
                                    <w:bottom w:val="nil"/>
                                    <w:right w:val="nil"/>
                                  </w:tcBorders>
                                  <w:shd w:val="clear" w:color="000000" w:fill="D0CECE"/>
                                  <w:vAlign w:val="center"/>
                                  <w:hideMark/>
                                </w:tcPr>
                                <w:p w14:paraId="1E7FF5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RSI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extreme</w:t>
                                  </w:r>
                                  <w:proofErr w:type="spellEnd"/>
                                </w:p>
                              </w:tc>
                              <w:tc>
                                <w:tcPr>
                                  <w:tcW w:w="890" w:type="dxa"/>
                                  <w:tcBorders>
                                    <w:top w:val="nil"/>
                                    <w:left w:val="nil"/>
                                    <w:bottom w:val="nil"/>
                                    <w:right w:val="nil"/>
                                  </w:tcBorders>
                                  <w:shd w:val="clear" w:color="000000" w:fill="D0CECE"/>
                                  <w:vAlign w:val="center"/>
                                  <w:hideMark/>
                                </w:tcPr>
                                <w:p w14:paraId="08AE724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RSI down </w:t>
                                  </w:r>
                                  <w:proofErr w:type="spellStart"/>
                                  <w:r w:rsidRPr="00400300">
                                    <w:rPr>
                                      <w:rFonts w:ascii="Calibri" w:eastAsia="Times New Roman" w:hAnsi="Calibri" w:cs="Calibri"/>
                                      <w:color w:val="000000"/>
                                      <w:sz w:val="22"/>
                                      <w:lang w:eastAsia="pl-PL"/>
                                    </w:rPr>
                                    <w:t>extreme</w:t>
                                  </w:r>
                                  <w:proofErr w:type="spellEnd"/>
                                </w:p>
                              </w:tc>
                              <w:tc>
                                <w:tcPr>
                                  <w:tcW w:w="157" w:type="dxa"/>
                                  <w:tcBorders>
                                    <w:top w:val="nil"/>
                                    <w:left w:val="nil"/>
                                    <w:bottom w:val="nil"/>
                                    <w:right w:val="nil"/>
                                  </w:tcBorders>
                                  <w:shd w:val="clear" w:color="000000" w:fill="D0CECE"/>
                                </w:tcPr>
                                <w:p w14:paraId="54E0A62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proofErr w:type="gramStart"/>
                                  <w:r w:rsidRPr="00400300">
                                    <w:rPr>
                                      <w:rFonts w:ascii="Calibri" w:eastAsia="Times New Roman" w:hAnsi="Calibri" w:cs="Calibri"/>
                                      <w:color w:val="000000"/>
                                      <w:sz w:val="22"/>
                                      <w:lang w:eastAsia="pl-PL"/>
                                    </w:rPr>
                                    <w:t>CCIi</w:t>
                                  </w:r>
                                  <w:proofErr w:type="spellEnd"/>
                                  <w:r w:rsidRPr="00400300">
                                    <w:rPr>
                                      <w:rFonts w:ascii="Calibri" w:eastAsia="Times New Roman" w:hAnsi="Calibri" w:cs="Calibri"/>
                                      <w:color w:val="000000"/>
                                      <w:sz w:val="22"/>
                                      <w:lang w:eastAsia="pl-PL"/>
                                    </w:rPr>
                                    <w:t xml:space="preserve">  period</w:t>
                                  </w:r>
                                  <w:proofErr w:type="gramEnd"/>
                                </w:p>
                              </w:tc>
                              <w:tc>
                                <w:tcPr>
                                  <w:tcW w:w="890" w:type="dxa"/>
                                  <w:tcBorders>
                                    <w:top w:val="nil"/>
                                    <w:left w:val="nil"/>
                                    <w:bottom w:val="nil"/>
                                    <w:right w:val="nil"/>
                                  </w:tcBorders>
                                  <w:shd w:val="clear" w:color="000000" w:fill="D0CECE"/>
                                  <w:vAlign w:val="center"/>
                                  <w:hideMark/>
                                </w:tcPr>
                                <w:p w14:paraId="09EF49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CCI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extreme</w:t>
                                  </w:r>
                                  <w:proofErr w:type="spellEnd"/>
                                </w:p>
                              </w:tc>
                              <w:tc>
                                <w:tcPr>
                                  <w:tcW w:w="920" w:type="dxa"/>
                                  <w:tcBorders>
                                    <w:top w:val="nil"/>
                                    <w:left w:val="nil"/>
                                    <w:bottom w:val="nil"/>
                                    <w:right w:val="nil"/>
                                  </w:tcBorders>
                                  <w:shd w:val="clear" w:color="000000" w:fill="D0CECE"/>
                                  <w:vAlign w:val="center"/>
                                  <w:hideMark/>
                                </w:tcPr>
                                <w:p w14:paraId="3BEB7F9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CCI down </w:t>
                                  </w:r>
                                  <w:proofErr w:type="spellStart"/>
                                  <w:r w:rsidRPr="00400300">
                                    <w:rPr>
                                      <w:rFonts w:ascii="Calibri" w:eastAsia="Times New Roman" w:hAnsi="Calibri" w:cs="Calibri"/>
                                      <w:color w:val="000000"/>
                                      <w:sz w:val="22"/>
                                      <w:lang w:eastAsia="pl-PL"/>
                                    </w:rPr>
                                    <w:t>extreme</w:t>
                                  </w:r>
                                  <w:proofErr w:type="spellEnd"/>
                                </w:p>
                              </w:tc>
                              <w:tc>
                                <w:tcPr>
                                  <w:tcW w:w="709" w:type="dxa"/>
                                  <w:tcBorders>
                                    <w:top w:val="nil"/>
                                    <w:left w:val="nil"/>
                                    <w:bottom w:val="nil"/>
                                    <w:right w:val="nil"/>
                                  </w:tcBorders>
                                  <w:shd w:val="clear" w:color="000000" w:fill="D0CECE"/>
                                  <w:vAlign w:val="center"/>
                                  <w:hideMark/>
                                </w:tcPr>
                                <w:p w14:paraId="5489BD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
                              </w:tc>
                              <w:tc>
                                <w:tcPr>
                                  <w:tcW w:w="680" w:type="dxa"/>
                                  <w:tcBorders>
                                    <w:top w:val="nil"/>
                                    <w:left w:val="nil"/>
                                    <w:bottom w:val="nil"/>
                                    <w:right w:val="nil"/>
                                  </w:tcBorders>
                                  <w:shd w:val="clear" w:color="000000" w:fill="D0CECE"/>
                                  <w:vAlign w:val="center"/>
                                  <w:hideMark/>
                                </w:tcPr>
                                <w:p w14:paraId="00B0C09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up</w:t>
                                  </w:r>
                                  <w:proofErr w:type="spellEnd"/>
                                </w:p>
                              </w:tc>
                              <w:tc>
                                <w:tcPr>
                                  <w:tcW w:w="954" w:type="dxa"/>
                                  <w:tcBorders>
                                    <w:top w:val="nil"/>
                                    <w:left w:val="nil"/>
                                    <w:bottom w:val="nil"/>
                                    <w:right w:val="nil"/>
                                  </w:tcBorders>
                                  <w:shd w:val="clear" w:color="000000" w:fill="D0CECE"/>
                                  <w:vAlign w:val="center"/>
                                  <w:hideMark/>
                                </w:tcPr>
                                <w:p w14:paraId="17D92D8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down</w:t>
                                  </w:r>
                                </w:p>
                              </w:tc>
                              <w:tc>
                                <w:tcPr>
                                  <w:tcW w:w="954" w:type="dxa"/>
                                  <w:tcBorders>
                                    <w:top w:val="nil"/>
                                    <w:left w:val="nil"/>
                                    <w:bottom w:val="nil"/>
                                    <w:right w:val="nil"/>
                                  </w:tcBorders>
                                  <w:shd w:val="clear" w:color="000000" w:fill="D0CECE"/>
                                  <w:vAlign w:val="center"/>
                                  <w:hideMark/>
                                </w:tcPr>
                                <w:p w14:paraId="641E4B6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no</w:t>
                                  </w:r>
                                </w:p>
                              </w:tc>
                            </w:tr>
                            <w:tr w:rsidR="00C40A08"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C40A08"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C40A08"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C40A08" w:rsidRPr="007341FB" w:rsidRDefault="00C40A08"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30" type="#_x0000_t202" style="position:absolute;left:0;text-align:left;margin-left:0;margin-top:133.55pt;width:687.1pt;height:420.05pt;rotation:-90;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">
                <v:textbox>
                  <w:txbxContent>
                    <w:p w14:paraId="6B5301A2" w14:textId="77777777" w:rsidR="00C40A08" w:rsidRPr="00037C0A" w:rsidRDefault="00C40A08" w:rsidP="00037C0A">
                      <w:pPr>
                        <w:spacing w:line="240" w:lineRule="auto"/>
                        <w:ind w:firstLine="0"/>
                        <w:rPr>
                          <w:rFonts w:eastAsia="Times New Roman" w:cs="Times New Roman"/>
                          <w:sz w:val="20"/>
                          <w:szCs w:val="24"/>
                          <w:lang w:eastAsia="pl-PL"/>
                        </w:rPr>
                      </w:pPr>
                    </w:p>
                    <w:p w14:paraId="62BA9874" w14:textId="77777777" w:rsidR="00C40A08" w:rsidRPr="00037C0A" w:rsidRDefault="00C40A08"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C40A08"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bbu</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deviation</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val</w:t>
                            </w:r>
                            <w:proofErr w:type="spellEnd"/>
                          </w:p>
                        </w:tc>
                        <w:tc>
                          <w:tcPr>
                            <w:tcW w:w="977" w:type="dxa"/>
                            <w:tcBorders>
                              <w:top w:val="nil"/>
                              <w:left w:val="nil"/>
                              <w:bottom w:val="nil"/>
                              <w:right w:val="nil"/>
                            </w:tcBorders>
                            <w:shd w:val="clear" w:color="000000" w:fill="D0CECE"/>
                            <w:vAlign w:val="center"/>
                            <w:hideMark/>
                          </w:tcPr>
                          <w:p w14:paraId="4BD752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bbl</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deviation</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val</w:t>
                            </w:r>
                            <w:proofErr w:type="spellEnd"/>
                          </w:p>
                        </w:tc>
                        <w:tc>
                          <w:tcPr>
                            <w:tcW w:w="724" w:type="dxa"/>
                            <w:tcBorders>
                              <w:top w:val="nil"/>
                              <w:left w:val="nil"/>
                              <w:bottom w:val="nil"/>
                              <w:right w:val="nil"/>
                            </w:tcBorders>
                            <w:shd w:val="clear" w:color="000000" w:fill="D0CECE"/>
                            <w:vAlign w:val="center"/>
                            <w:hideMark/>
                          </w:tcPr>
                          <w:p w14:paraId="1E7FF5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RSI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extreme</w:t>
                            </w:r>
                            <w:proofErr w:type="spellEnd"/>
                          </w:p>
                        </w:tc>
                        <w:tc>
                          <w:tcPr>
                            <w:tcW w:w="890" w:type="dxa"/>
                            <w:tcBorders>
                              <w:top w:val="nil"/>
                              <w:left w:val="nil"/>
                              <w:bottom w:val="nil"/>
                              <w:right w:val="nil"/>
                            </w:tcBorders>
                            <w:shd w:val="clear" w:color="000000" w:fill="D0CECE"/>
                            <w:vAlign w:val="center"/>
                            <w:hideMark/>
                          </w:tcPr>
                          <w:p w14:paraId="08AE724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RSI down </w:t>
                            </w:r>
                            <w:proofErr w:type="spellStart"/>
                            <w:r w:rsidRPr="00400300">
                              <w:rPr>
                                <w:rFonts w:ascii="Calibri" w:eastAsia="Times New Roman" w:hAnsi="Calibri" w:cs="Calibri"/>
                                <w:color w:val="000000"/>
                                <w:sz w:val="22"/>
                                <w:lang w:eastAsia="pl-PL"/>
                              </w:rPr>
                              <w:t>extreme</w:t>
                            </w:r>
                            <w:proofErr w:type="spellEnd"/>
                          </w:p>
                        </w:tc>
                        <w:tc>
                          <w:tcPr>
                            <w:tcW w:w="157" w:type="dxa"/>
                            <w:tcBorders>
                              <w:top w:val="nil"/>
                              <w:left w:val="nil"/>
                              <w:bottom w:val="nil"/>
                              <w:right w:val="nil"/>
                            </w:tcBorders>
                            <w:shd w:val="clear" w:color="000000" w:fill="D0CECE"/>
                          </w:tcPr>
                          <w:p w14:paraId="54E0A62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proofErr w:type="gramStart"/>
                            <w:r w:rsidRPr="00400300">
                              <w:rPr>
                                <w:rFonts w:ascii="Calibri" w:eastAsia="Times New Roman" w:hAnsi="Calibri" w:cs="Calibri"/>
                                <w:color w:val="000000"/>
                                <w:sz w:val="22"/>
                                <w:lang w:eastAsia="pl-PL"/>
                              </w:rPr>
                              <w:t>CCIi</w:t>
                            </w:r>
                            <w:proofErr w:type="spellEnd"/>
                            <w:r w:rsidRPr="00400300">
                              <w:rPr>
                                <w:rFonts w:ascii="Calibri" w:eastAsia="Times New Roman" w:hAnsi="Calibri" w:cs="Calibri"/>
                                <w:color w:val="000000"/>
                                <w:sz w:val="22"/>
                                <w:lang w:eastAsia="pl-PL"/>
                              </w:rPr>
                              <w:t xml:space="preserve">  period</w:t>
                            </w:r>
                            <w:proofErr w:type="gramEnd"/>
                          </w:p>
                        </w:tc>
                        <w:tc>
                          <w:tcPr>
                            <w:tcW w:w="890" w:type="dxa"/>
                            <w:tcBorders>
                              <w:top w:val="nil"/>
                              <w:left w:val="nil"/>
                              <w:bottom w:val="nil"/>
                              <w:right w:val="nil"/>
                            </w:tcBorders>
                            <w:shd w:val="clear" w:color="000000" w:fill="D0CECE"/>
                            <w:vAlign w:val="center"/>
                            <w:hideMark/>
                          </w:tcPr>
                          <w:p w14:paraId="09EF49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CCI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extreme</w:t>
                            </w:r>
                            <w:proofErr w:type="spellEnd"/>
                          </w:p>
                        </w:tc>
                        <w:tc>
                          <w:tcPr>
                            <w:tcW w:w="920" w:type="dxa"/>
                            <w:tcBorders>
                              <w:top w:val="nil"/>
                              <w:left w:val="nil"/>
                              <w:bottom w:val="nil"/>
                              <w:right w:val="nil"/>
                            </w:tcBorders>
                            <w:shd w:val="clear" w:color="000000" w:fill="D0CECE"/>
                            <w:vAlign w:val="center"/>
                            <w:hideMark/>
                          </w:tcPr>
                          <w:p w14:paraId="3BEB7F9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CCI down </w:t>
                            </w:r>
                            <w:proofErr w:type="spellStart"/>
                            <w:r w:rsidRPr="00400300">
                              <w:rPr>
                                <w:rFonts w:ascii="Calibri" w:eastAsia="Times New Roman" w:hAnsi="Calibri" w:cs="Calibri"/>
                                <w:color w:val="000000"/>
                                <w:sz w:val="22"/>
                                <w:lang w:eastAsia="pl-PL"/>
                              </w:rPr>
                              <w:t>extreme</w:t>
                            </w:r>
                            <w:proofErr w:type="spellEnd"/>
                          </w:p>
                        </w:tc>
                        <w:tc>
                          <w:tcPr>
                            <w:tcW w:w="709" w:type="dxa"/>
                            <w:tcBorders>
                              <w:top w:val="nil"/>
                              <w:left w:val="nil"/>
                              <w:bottom w:val="nil"/>
                              <w:right w:val="nil"/>
                            </w:tcBorders>
                            <w:shd w:val="clear" w:color="000000" w:fill="D0CECE"/>
                            <w:vAlign w:val="center"/>
                            <w:hideMark/>
                          </w:tcPr>
                          <w:p w14:paraId="5489BD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w:t>
                            </w:r>
                            <w:proofErr w:type="spellStart"/>
                            <w:r w:rsidRPr="00400300">
                              <w:rPr>
                                <w:rFonts w:ascii="Calibri" w:eastAsia="Times New Roman" w:hAnsi="Calibri" w:cs="Calibri"/>
                                <w:color w:val="000000"/>
                                <w:sz w:val="22"/>
                                <w:lang w:eastAsia="pl-PL"/>
                              </w:rPr>
                              <w:t>up</w:t>
                            </w:r>
                            <w:proofErr w:type="spellEnd"/>
                            <w:r w:rsidRPr="00400300">
                              <w:rPr>
                                <w:rFonts w:ascii="Calibri" w:eastAsia="Times New Roman" w:hAnsi="Calibri" w:cs="Calibri"/>
                                <w:color w:val="000000"/>
                                <w:sz w:val="22"/>
                                <w:lang w:eastAsia="pl-PL"/>
                              </w:rPr>
                              <w:t xml:space="preserve"> </w:t>
                            </w:r>
                          </w:p>
                        </w:tc>
                        <w:tc>
                          <w:tcPr>
                            <w:tcW w:w="680" w:type="dxa"/>
                            <w:tcBorders>
                              <w:top w:val="nil"/>
                              <w:left w:val="nil"/>
                              <w:bottom w:val="nil"/>
                              <w:right w:val="nil"/>
                            </w:tcBorders>
                            <w:shd w:val="clear" w:color="000000" w:fill="D0CECE"/>
                            <w:vAlign w:val="center"/>
                            <w:hideMark/>
                          </w:tcPr>
                          <w:p w14:paraId="00B0C09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w:t>
                            </w:r>
                            <w:proofErr w:type="spellStart"/>
                            <w:r w:rsidRPr="00400300">
                              <w:rPr>
                                <w:rFonts w:ascii="Calibri" w:eastAsia="Times New Roman" w:hAnsi="Calibri" w:cs="Calibri"/>
                                <w:color w:val="000000"/>
                                <w:sz w:val="22"/>
                                <w:lang w:eastAsia="pl-PL"/>
                              </w:rPr>
                              <w:t>up</w:t>
                            </w:r>
                            <w:proofErr w:type="spellEnd"/>
                          </w:p>
                        </w:tc>
                        <w:tc>
                          <w:tcPr>
                            <w:tcW w:w="954" w:type="dxa"/>
                            <w:tcBorders>
                              <w:top w:val="nil"/>
                              <w:left w:val="nil"/>
                              <w:bottom w:val="nil"/>
                              <w:right w:val="nil"/>
                            </w:tcBorders>
                            <w:shd w:val="clear" w:color="000000" w:fill="D0CECE"/>
                            <w:vAlign w:val="center"/>
                            <w:hideMark/>
                          </w:tcPr>
                          <w:p w14:paraId="17D92D8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down</w:t>
                            </w:r>
                          </w:p>
                        </w:tc>
                        <w:tc>
                          <w:tcPr>
                            <w:tcW w:w="954" w:type="dxa"/>
                            <w:tcBorders>
                              <w:top w:val="nil"/>
                              <w:left w:val="nil"/>
                              <w:bottom w:val="nil"/>
                              <w:right w:val="nil"/>
                            </w:tcBorders>
                            <w:shd w:val="clear" w:color="000000" w:fill="D0CECE"/>
                            <w:vAlign w:val="center"/>
                            <w:hideMark/>
                          </w:tcPr>
                          <w:p w14:paraId="641E4B6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roofErr w:type="spellStart"/>
                            <w:r w:rsidRPr="00400300">
                              <w:rPr>
                                <w:rFonts w:ascii="Calibri" w:eastAsia="Times New Roman" w:hAnsi="Calibri" w:cs="Calibri"/>
                                <w:color w:val="000000"/>
                                <w:sz w:val="22"/>
                                <w:lang w:eastAsia="pl-PL"/>
                              </w:rPr>
                              <w:t>recall</w:t>
                            </w:r>
                            <w:proofErr w:type="spellEnd"/>
                            <w:r w:rsidRPr="00400300">
                              <w:rPr>
                                <w:rFonts w:ascii="Calibri" w:eastAsia="Times New Roman" w:hAnsi="Calibri" w:cs="Calibri"/>
                                <w:color w:val="000000"/>
                                <w:sz w:val="22"/>
                                <w:lang w:eastAsia="pl-PL"/>
                              </w:rPr>
                              <w:t xml:space="preserve"> no</w:t>
                            </w:r>
                          </w:p>
                        </w:tc>
                      </w:tr>
                      <w:tr w:rsidR="00C40A08"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C40A08"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C40A08"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C40A08" w:rsidRPr="00400300" w:rsidRDefault="00C40A08"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C40A08"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C40A08"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C40A08" w:rsidRPr="00400300" w:rsidRDefault="00C40A08"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C40A08" w:rsidRPr="007341FB" w:rsidRDefault="00C40A08" w:rsidP="00A16792">
                      <w:pPr>
                        <w:ind w:firstLine="0"/>
                        <w:rPr>
                          <w:lang w:val="en-US"/>
                        </w:rPr>
                      </w:pPr>
                    </w:p>
                  </w:txbxContent>
                </v:textbox>
                <w10:wrap type="topAndBottom" anchorx="margin"/>
              </v:shape>
            </w:pict>
          </mc:Fallback>
        </mc:AlternateContent>
      </w:r>
    </w:p>
    <w:p w14:paraId="3ADAD5D2" w14:textId="0A5FC899" w:rsidR="009E34BE" w:rsidRPr="003224EF" w:rsidRDefault="00A16792" w:rsidP="00D90D52">
      <w:pPr>
        <w:pStyle w:val="Tekstpodstawowyzwciciem"/>
        <w:ind w:firstLine="0"/>
      </w:pPr>
      <w:r w:rsidRPr="003224EF">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3224EF">
        <w:t xml:space="preserve"> zestaw</w:t>
      </w:r>
      <w:r w:rsidRPr="003224EF">
        <w:t>.</w:t>
      </w:r>
      <w:r w:rsidR="009E34BE" w:rsidRPr="003224EF">
        <w:t xml:space="preserve"> Najlepszy model osiągnął w przybliżeniu:</w:t>
      </w:r>
    </w:p>
    <w:p w14:paraId="08BAEC25" w14:textId="729DAF1D" w:rsidR="007341FB" w:rsidRPr="003224EF" w:rsidRDefault="009E34BE" w:rsidP="009E34BE">
      <w:pPr>
        <w:pStyle w:val="Tekstpodstawowyzwciciem"/>
        <w:numPr>
          <w:ilvl w:val="0"/>
          <w:numId w:val="27"/>
        </w:numPr>
      </w:pPr>
      <w:r w:rsidRPr="003224EF">
        <w:t xml:space="preserve">Precyzję na poziome </w:t>
      </w:r>
      <w:r w:rsidR="00400300" w:rsidRPr="003224EF">
        <w:t>5</w:t>
      </w:r>
      <w:r w:rsidR="00345044">
        <w:t>3</w:t>
      </w:r>
      <w:r w:rsidR="00400300" w:rsidRPr="003224EF">
        <w:t>,2</w:t>
      </w:r>
      <w:r w:rsidRPr="003224EF">
        <w:t>% określeni</w:t>
      </w:r>
      <w:r w:rsidR="00964915" w:rsidRPr="003224EF">
        <w:t>a kierunku ruchu w górę, przy</w:t>
      </w:r>
      <w:r w:rsidR="003A6E02">
        <w:t xml:space="preserve"> czułości wynoszącej</w:t>
      </w:r>
      <w:r w:rsidR="00964915" w:rsidRPr="003224EF">
        <w:t xml:space="preserve"> </w:t>
      </w:r>
      <w:r w:rsidR="00400300" w:rsidRPr="003224EF">
        <w:t>56,1</w:t>
      </w:r>
      <w:r w:rsidR="003A6E02">
        <w:t>%,</w:t>
      </w:r>
    </w:p>
    <w:p w14:paraId="27809432" w14:textId="6DD6230B" w:rsidR="009E34BE" w:rsidRPr="003224EF" w:rsidRDefault="009E34BE" w:rsidP="009E34BE">
      <w:pPr>
        <w:pStyle w:val="Tekstpodstawowyzwciciem"/>
        <w:numPr>
          <w:ilvl w:val="0"/>
          <w:numId w:val="27"/>
        </w:numPr>
      </w:pPr>
      <w:r w:rsidRPr="003224EF">
        <w:t xml:space="preserve">Precyzję na poziome </w:t>
      </w:r>
      <w:r w:rsidR="00400300" w:rsidRPr="003224EF">
        <w:t>55,4</w:t>
      </w:r>
      <w:r w:rsidRPr="003224EF">
        <w:t xml:space="preserve">% określenia kierunku ruchu w </w:t>
      </w:r>
      <w:r w:rsidR="00964915" w:rsidRPr="003224EF">
        <w:t>dół</w:t>
      </w:r>
      <w:r w:rsidRPr="003224EF">
        <w:t>, przy</w:t>
      </w:r>
      <w:r w:rsidR="00400300" w:rsidRPr="003224EF">
        <w:t xml:space="preserve"> </w:t>
      </w:r>
      <w:r w:rsidR="003A6E02">
        <w:t>czułości wynoszącej</w:t>
      </w:r>
      <w:r w:rsidR="003A6E02" w:rsidRPr="003224EF">
        <w:t xml:space="preserve"> </w:t>
      </w:r>
      <w:r w:rsidR="00400300" w:rsidRPr="003224EF">
        <w:t>55,3</w:t>
      </w:r>
      <w:r w:rsidR="003A6E02">
        <w:t>%,</w:t>
      </w:r>
    </w:p>
    <w:p w14:paraId="2B0FAEE2" w14:textId="4212358D" w:rsidR="009E34BE" w:rsidRDefault="009E34BE" w:rsidP="009E34BE">
      <w:pPr>
        <w:pStyle w:val="Tekstpodstawowyzwciciem"/>
        <w:numPr>
          <w:ilvl w:val="0"/>
          <w:numId w:val="27"/>
        </w:numPr>
      </w:pPr>
      <w:r w:rsidRPr="003224EF">
        <w:t xml:space="preserve">Precyzję na poziome </w:t>
      </w:r>
      <w:r w:rsidR="00400300" w:rsidRPr="003224EF">
        <w:t>16,4</w:t>
      </w:r>
      <w:r w:rsidRPr="003224EF">
        <w:t xml:space="preserve">% określenia </w:t>
      </w:r>
      <w:r w:rsidR="00964915" w:rsidRPr="003224EF">
        <w:t>braku ruchu ceny</w:t>
      </w:r>
      <w:r w:rsidRPr="003224EF">
        <w:t xml:space="preserve">, przy </w:t>
      </w:r>
      <w:r w:rsidR="003A6E02">
        <w:t>czułości wynoszącej</w:t>
      </w:r>
      <w:r w:rsidR="003A6E02" w:rsidRPr="003224EF">
        <w:t xml:space="preserve"> </w:t>
      </w:r>
      <w:r w:rsidR="00345044">
        <w:t>0,</w:t>
      </w:r>
      <w:r w:rsidR="00400300" w:rsidRPr="003224EF">
        <w:t>4</w:t>
      </w:r>
      <w:r w:rsidRPr="003224EF">
        <w:t>%</w:t>
      </w:r>
      <w:r w:rsidR="003A6E02">
        <w:t>.</w:t>
      </w:r>
    </w:p>
    <w:p w14:paraId="4F9D432E" w14:textId="77777777" w:rsidR="003A6E02" w:rsidRPr="003224EF" w:rsidRDefault="003A6E02" w:rsidP="003A6E02">
      <w:pPr>
        <w:pStyle w:val="Tekstpodstawowyzwciciem"/>
      </w:pPr>
    </w:p>
    <w:p w14:paraId="3A2A4B15" w14:textId="3DC2E311" w:rsidR="00964915" w:rsidRPr="003224EF" w:rsidRDefault="00964915" w:rsidP="00964915">
      <w:pPr>
        <w:pStyle w:val="Tekstpodstawowyzwciciem"/>
      </w:pPr>
      <w:r w:rsidRPr="003224EF">
        <w:t xml:space="preserve">Model zbudowany został na </w:t>
      </w:r>
      <w:r w:rsidR="008C65FE" w:rsidRPr="003224EF">
        <w:t>następujących</w:t>
      </w:r>
      <w:r w:rsidRPr="003224EF">
        <w:t xml:space="preserve"> wartościach parametrów wskaźników:</w:t>
      </w:r>
    </w:p>
    <w:p w14:paraId="4326E7C3" w14:textId="68B31F1A" w:rsidR="00943824" w:rsidRPr="003224EF" w:rsidRDefault="00964915" w:rsidP="00943824">
      <w:pPr>
        <w:pStyle w:val="Tekstpodstawowyzwciciem"/>
        <w:numPr>
          <w:ilvl w:val="0"/>
          <w:numId w:val="28"/>
        </w:numPr>
      </w:pPr>
      <w:proofErr w:type="spellStart"/>
      <w:r w:rsidRPr="003224EF">
        <w:t>Bollinger</w:t>
      </w:r>
      <w:proofErr w:type="spellEnd"/>
      <w:r w:rsidR="007308B7" w:rsidRPr="003224EF">
        <w:t xml:space="preserve"> </w:t>
      </w:r>
      <w:proofErr w:type="spellStart"/>
      <w:r w:rsidRPr="003224EF">
        <w:t>Bands</w:t>
      </w:r>
      <w:proofErr w:type="spellEnd"/>
      <w:r w:rsidRPr="003224EF">
        <w:t xml:space="preserve"> – </w:t>
      </w:r>
      <w:r w:rsidR="00943824" w:rsidRPr="003224EF">
        <w:t>wartość</w:t>
      </w:r>
      <w:r w:rsidRPr="003224EF">
        <w:t xml:space="preserve"> wskaźnika p</w:t>
      </w:r>
      <w:r w:rsidR="00943824" w:rsidRPr="003224EF">
        <w:t>rostej średniej kroczącej wyrażająca długość okresu</w:t>
      </w:r>
      <w:r w:rsidRPr="003224EF">
        <w:t xml:space="preserve"> to 20 który użyty został do budowy linii wskaźnika BB. Wartość wskaźnika odchylenia standardowego</w:t>
      </w:r>
      <w:r w:rsidR="00943824" w:rsidRPr="003224EF">
        <w:t xml:space="preserve"> wyrażająca długość okresu </w:t>
      </w:r>
      <w:r w:rsidRPr="003224EF">
        <w:t>użytego do budow</w:t>
      </w:r>
      <w:r w:rsidR="00943824" w:rsidRPr="003224EF">
        <w:t xml:space="preserve">ania górnej i dolnej linii to 20, oraz mnożnik odchylenia standardowego ustawiony został na </w:t>
      </w:r>
      <w:r w:rsidR="00400300" w:rsidRPr="003224EF">
        <w:t>2,8 dla wstęgi górnej i 2,2 dla wstęgi dolnej</w:t>
      </w:r>
      <w:r w:rsidR="00943824" w:rsidRPr="003224EF">
        <w:t>,</w:t>
      </w:r>
    </w:p>
    <w:p w14:paraId="2F3EE9ED" w14:textId="7C1123B2" w:rsidR="00D00231" w:rsidRPr="003224EF" w:rsidRDefault="00943824" w:rsidP="00D00231">
      <w:pPr>
        <w:pStyle w:val="Tekstpodstawowyzwciciem"/>
        <w:numPr>
          <w:ilvl w:val="0"/>
          <w:numId w:val="28"/>
        </w:numPr>
      </w:pPr>
      <w:r w:rsidRPr="003224EF">
        <w:t xml:space="preserve">RSI – długość okresu ustawiona na wskaźniku </w:t>
      </w:r>
      <w:r w:rsidR="00DE23B0" w:rsidRPr="003224EF">
        <w:t>wynosiła</w:t>
      </w:r>
      <w:r w:rsidRPr="003224EF">
        <w:t xml:space="preserve"> </w:t>
      </w:r>
      <w:r w:rsidR="00400300" w:rsidRPr="003224EF">
        <w:t>14</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70</w:t>
      </w:r>
      <w:r w:rsidRPr="003224EF">
        <w:t xml:space="preserve">, a dolnego do wyznaczania </w:t>
      </w:r>
      <w:r w:rsidR="00DE23B0" w:rsidRPr="003224EF">
        <w:t>sygnałów</w:t>
      </w:r>
      <w:r w:rsidRPr="003224EF">
        <w:t xml:space="preserve"> sprzedaży na </w:t>
      </w:r>
      <w:r w:rsidR="00400300" w:rsidRPr="003224EF">
        <w:t>30</w:t>
      </w:r>
      <w:r w:rsidRPr="003224EF">
        <w:t>.</w:t>
      </w:r>
      <w:r w:rsidR="00D00231" w:rsidRPr="003224EF">
        <w:t xml:space="preserve"> Wartości generowanych sygnałów zwiększały </w:t>
      </w:r>
      <w:r w:rsidR="00DE23B0" w:rsidRPr="003224EF">
        <w:t>się,</w:t>
      </w:r>
      <w:r w:rsidR="00D00231" w:rsidRPr="003224EF">
        <w:t xml:space="preserve"> gdy przekraczany był kolejny próg </w:t>
      </w:r>
      <w:r w:rsidR="00DE23B0" w:rsidRPr="003224EF">
        <w:t>extremum</w:t>
      </w:r>
      <w:r w:rsidR="00D00231" w:rsidRPr="003224EF">
        <w:t xml:space="preserve"> zwiększony o 20% bazowego ekstremum.</w:t>
      </w:r>
    </w:p>
    <w:p w14:paraId="42055E9E" w14:textId="52E4E015" w:rsidR="00943824" w:rsidRPr="003224EF" w:rsidRDefault="00943824" w:rsidP="00943824">
      <w:pPr>
        <w:pStyle w:val="Tekstpodstawowyzwciciem"/>
        <w:numPr>
          <w:ilvl w:val="0"/>
          <w:numId w:val="28"/>
        </w:numPr>
      </w:pPr>
      <w:r w:rsidRPr="003224EF">
        <w:t xml:space="preserve">CCI - długość okresu ustawiona na wskaźniku </w:t>
      </w:r>
      <w:r w:rsidR="00DE23B0" w:rsidRPr="003224EF">
        <w:t>wynosiła</w:t>
      </w:r>
      <w:r w:rsidRPr="003224EF">
        <w:t xml:space="preserve"> </w:t>
      </w:r>
      <w:r w:rsidR="00400300" w:rsidRPr="003224EF">
        <w:t>20</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150</w:t>
      </w:r>
      <w:r w:rsidRPr="003224EF">
        <w:t xml:space="preserve">, a dolnego do wyznaczania </w:t>
      </w:r>
      <w:r w:rsidR="00DE23B0" w:rsidRPr="003224EF">
        <w:t>sygnałów</w:t>
      </w:r>
      <w:r w:rsidRPr="003224EF">
        <w:t xml:space="preserve"> sprzedaży na </w:t>
      </w:r>
      <w:r w:rsidR="00400300" w:rsidRPr="003224EF">
        <w:t>150</w:t>
      </w:r>
      <w:r w:rsidRPr="003224EF">
        <w:t xml:space="preserve"> poniżej zera</w:t>
      </w:r>
    </w:p>
    <w:p w14:paraId="08B2BD79" w14:textId="1EE25B43" w:rsidR="00943824" w:rsidRPr="003224EF" w:rsidRDefault="00943824" w:rsidP="00943824">
      <w:pPr>
        <w:pStyle w:val="Tekstpodstawowyzwciciem"/>
        <w:numPr>
          <w:ilvl w:val="0"/>
          <w:numId w:val="28"/>
        </w:numPr>
      </w:pPr>
      <w:r w:rsidRPr="003224EF">
        <w:t xml:space="preserve">MACD – wartość wskaźnika wykładniczej średniej kroczącej użytego do budowy MACD wyrażająca długość okresu ustawiona została na </w:t>
      </w:r>
      <w:r w:rsidR="00400300" w:rsidRPr="003224EF">
        <w:t>16</w:t>
      </w:r>
      <w:r w:rsidRPr="003224EF">
        <w:t>. Natomiast warto</w:t>
      </w:r>
      <w:r w:rsidR="00D00231" w:rsidRPr="003224EF">
        <w:t xml:space="preserve">ści dwóch średnich kroczących wymaganych przez wskaźnik to </w:t>
      </w:r>
      <w:r w:rsidR="00400300" w:rsidRPr="003224EF">
        <w:t>16</w:t>
      </w:r>
      <w:r w:rsidR="00D00231" w:rsidRPr="003224EF">
        <w:t xml:space="preserve"> i </w:t>
      </w:r>
      <w:r w:rsidR="00400300" w:rsidRPr="003224EF">
        <w:t>30</w:t>
      </w:r>
      <w:r w:rsidR="00D00231" w:rsidRPr="003224EF">
        <w:t>.</w:t>
      </w:r>
    </w:p>
    <w:p w14:paraId="2606641A" w14:textId="77777777" w:rsidR="009E34BE" w:rsidRPr="003224EF" w:rsidRDefault="009E34BE" w:rsidP="009E34BE">
      <w:pPr>
        <w:pStyle w:val="Tekstpodstawowyzwciciem"/>
      </w:pPr>
    </w:p>
    <w:p w14:paraId="074AC1CB" w14:textId="77777777" w:rsidR="004F2DE7" w:rsidRPr="003224EF" w:rsidRDefault="004F2DE7" w:rsidP="004F2DE7">
      <w:pPr>
        <w:pStyle w:val="Nagwek2"/>
      </w:pPr>
      <w:bookmarkStart w:id="129" w:name="_Toc493096271"/>
      <w:bookmarkStart w:id="130" w:name="_Toc493417905"/>
      <w:r w:rsidRPr="003224EF">
        <w:lastRenderedPageBreak/>
        <w:t xml:space="preserve">Symulacja - prognoza </w:t>
      </w:r>
      <w:bookmarkEnd w:id="129"/>
      <w:r w:rsidRPr="003224EF">
        <w:t>o pięć minut.</w:t>
      </w:r>
      <w:bookmarkEnd w:id="130"/>
    </w:p>
    <w:p w14:paraId="59F94DE7" w14:textId="77777777" w:rsidR="004F2DE7" w:rsidRPr="003224EF" w:rsidRDefault="004F2DE7" w:rsidP="004F2DE7">
      <w:r w:rsidRPr="003224EF">
        <w:t>Poniżej na rysunku widać wynik uzyskanego modelu bazującego na parametrach opisanych w poprzednich podrozdziałach który został użyty do przeprowadzenia symulacji przewidywania o pięć minut na podstawie danych testowych z trzech miesięcy.</w:t>
      </w:r>
    </w:p>
    <w:p w14:paraId="4C2E89DC" w14:textId="2FCCFA02" w:rsidR="004F2DE7" w:rsidRPr="003224EF" w:rsidRDefault="001611A6" w:rsidP="004F2DE7">
      <w:pPr>
        <w:keepNext/>
      </w:pPr>
      <w:r>
        <w:rPr>
          <w:noProof/>
        </w:rPr>
        <w:drawing>
          <wp:inline distT="0" distB="0" distL="0" distR="0" wp14:anchorId="659FDA38" wp14:editId="6B1BDBA2">
            <wp:extent cx="5579745" cy="2830830"/>
            <wp:effectExtent l="0" t="0" r="1905"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30830"/>
                    </a:xfrm>
                    <a:prstGeom prst="rect">
                      <a:avLst/>
                    </a:prstGeom>
                  </pic:spPr>
                </pic:pic>
              </a:graphicData>
            </a:graphic>
          </wp:inline>
        </w:drawing>
      </w:r>
    </w:p>
    <w:p w14:paraId="306B88D3" w14:textId="68DC7865" w:rsidR="004F2DE7" w:rsidRPr="003224EF" w:rsidRDefault="004F2DE7" w:rsidP="004F2DE7">
      <w:pPr>
        <w:pStyle w:val="Legenda"/>
        <w:jc w:val="center"/>
        <w:rPr>
          <w:color w:val="auto"/>
        </w:rPr>
      </w:pPr>
      <w:bookmarkStart w:id="131" w:name="_Toc493425600"/>
      <w:bookmarkStart w:id="132" w:name="_Toc493532474"/>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4</w:t>
      </w:r>
      <w:r w:rsidR="00972F79">
        <w:rPr>
          <w:color w:val="auto"/>
        </w:rPr>
        <w:fldChar w:fldCharType="end"/>
      </w:r>
      <w:r w:rsidRPr="003224EF">
        <w:rPr>
          <w:color w:val="auto"/>
        </w:rPr>
        <w:t xml:space="preserve"> Podsumowanie wytrenowanego modelu do predykcji o 5 min</w:t>
      </w:r>
      <w:r w:rsidRPr="003224EF">
        <w:rPr>
          <w:color w:val="auto"/>
        </w:rPr>
        <w:br/>
        <w:t>Źródło: opracowanie własne</w:t>
      </w:r>
      <w:bookmarkEnd w:id="131"/>
      <w:bookmarkEnd w:id="132"/>
    </w:p>
    <w:p w14:paraId="286CE091" w14:textId="55640D8E" w:rsidR="004F2DE7" w:rsidRPr="003224EF" w:rsidRDefault="004F2DE7" w:rsidP="004F2DE7">
      <w:r w:rsidRPr="003224EF">
        <w:t xml:space="preserve">Precyzja uzyskanego modelu wynosi </w:t>
      </w:r>
      <w:r w:rsidR="00F4031E">
        <w:t>53.2</w:t>
      </w:r>
      <w:r w:rsidRPr="003224EF">
        <w:t xml:space="preserve">% przy przewidywaniu ruchów w górę i </w:t>
      </w:r>
      <w:r w:rsidR="00F4031E">
        <w:t>55.4</w:t>
      </w:r>
      <w:r w:rsidRPr="003224EF">
        <w:t xml:space="preserve">% przy ruchach w dół. </w:t>
      </w:r>
      <w:r w:rsidR="003A6E02">
        <w:t>Czułość</w:t>
      </w:r>
      <w:r w:rsidRPr="003224EF">
        <w:t xml:space="preserve"> podjętych decyzji to </w:t>
      </w:r>
      <w:r w:rsidR="00F4031E">
        <w:t>56.1</w:t>
      </w:r>
      <w:r w:rsidRPr="003224EF">
        <w:t xml:space="preserve">% przy ruchach w górę i </w:t>
      </w:r>
      <w:r w:rsidR="00F4031E">
        <w:t>55.3</w:t>
      </w:r>
      <w:r w:rsidRPr="003224EF">
        <w:t xml:space="preserve">% przy ruchach w dół. Sklasyfikowane zostało poprawnie </w:t>
      </w:r>
      <w:r w:rsidR="00F4031E">
        <w:t>54.28</w:t>
      </w:r>
      <w:r w:rsidRPr="003224EF">
        <w:t>% instancji.</w:t>
      </w:r>
    </w:p>
    <w:p w14:paraId="73EFF350" w14:textId="77777777" w:rsidR="004F2DE7" w:rsidRPr="003224EF" w:rsidRDefault="004F2DE7" w:rsidP="004F2DE7">
      <w:r w:rsidRPr="003224EF">
        <w:t xml:space="preserve"> Niżej zostaną przedstawione wyniki skuteczności modelu w przewidywaniu kierunku ruchu giełdowego na pięć minut w przyszłość.</w:t>
      </w:r>
    </w:p>
    <w:p w14:paraId="57563FB1" w14:textId="77777777" w:rsidR="004F2DE7" w:rsidRPr="003224EF" w:rsidRDefault="004F2DE7" w:rsidP="004F2DE7">
      <w:pPr>
        <w:keepNext/>
      </w:pPr>
      <w:r w:rsidRPr="003224EF">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580005"/>
                    </a:xfrm>
                    <a:prstGeom prst="rect">
                      <a:avLst/>
                    </a:prstGeom>
                  </pic:spPr>
                </pic:pic>
              </a:graphicData>
            </a:graphic>
          </wp:inline>
        </w:drawing>
      </w:r>
    </w:p>
    <w:p w14:paraId="22D65E6A" w14:textId="1A744003" w:rsidR="004F2DE7" w:rsidRPr="003224EF" w:rsidRDefault="004F2DE7" w:rsidP="004F2DE7">
      <w:pPr>
        <w:pStyle w:val="Legenda"/>
        <w:ind w:left="360" w:firstLine="207"/>
        <w:jc w:val="center"/>
        <w:rPr>
          <w:color w:val="auto"/>
        </w:rPr>
      </w:pPr>
      <w:bookmarkStart w:id="133" w:name="_Toc493425601"/>
      <w:bookmarkStart w:id="134" w:name="_Toc493532475"/>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5</w:t>
      </w:r>
      <w:r w:rsidR="00972F79">
        <w:rPr>
          <w:color w:val="auto"/>
        </w:rPr>
        <w:fldChar w:fldCharType="end"/>
      </w:r>
      <w:r w:rsidRPr="003224EF">
        <w:rPr>
          <w:color w:val="auto"/>
        </w:rPr>
        <w:t xml:space="preserve"> Podsumowanie ogólne symulacji 3-miesięcznej próby modelu predykcji o 5 min</w:t>
      </w:r>
      <w:r w:rsidRPr="003224EF">
        <w:rPr>
          <w:color w:val="auto"/>
        </w:rPr>
        <w:br/>
        <w:t>Źródło: opracowanie własne</w:t>
      </w:r>
      <w:bookmarkEnd w:id="133"/>
      <w:bookmarkEnd w:id="134"/>
    </w:p>
    <w:p w14:paraId="14F0DEAE" w14:textId="3025E69E" w:rsidR="004F2DE7" w:rsidRPr="003224EF" w:rsidRDefault="004F2DE7" w:rsidP="004F2DE7">
      <w:r w:rsidRPr="003224EF">
        <w:lastRenderedPageBreak/>
        <w:t xml:space="preserve">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w:t>
      </w:r>
      <w:r w:rsidR="003A6E02">
        <w:t>czułość</w:t>
      </w:r>
      <w:r w:rsidRPr="003224EF">
        <w:t xml:space="preserve"> predykcji braku ruchu jest bardzo mała ze względu na to, że brak ruchu na </w:t>
      </w:r>
      <w:r w:rsidR="00A948DF">
        <w:t>giełdzie</w:t>
      </w:r>
      <w:r w:rsidRPr="003224EF">
        <w:t xml:space="preserve"> zdarza się bardzo rzadko i przewidzenie takiego zachowania jest trudne.</w:t>
      </w:r>
    </w:p>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2EE5AF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6485AB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4EA19DA4" w14:textId="71CFD7C0" w:rsidR="00C15F70" w:rsidRPr="003224EF" w:rsidRDefault="004F2DE7" w:rsidP="00C15F70">
      <w:pPr>
        <w:pStyle w:val="Legenda"/>
        <w:jc w:val="center"/>
        <w:rPr>
          <w:color w:val="auto"/>
        </w:rPr>
      </w:pPr>
      <w:bookmarkStart w:id="135" w:name="_Toc493425629"/>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3</w:t>
      </w:r>
      <w:r w:rsidR="00836622">
        <w:rPr>
          <w:color w:val="auto"/>
        </w:rPr>
        <w:fldChar w:fldCharType="end"/>
      </w:r>
      <w:r w:rsidRPr="003224EF">
        <w:rPr>
          <w:color w:val="auto"/>
        </w:rPr>
        <w:t xml:space="preserve"> Rezultaty symulacji predykcji o 5 min z podziałem na miesiące</w:t>
      </w:r>
      <w:r w:rsidRPr="003224EF">
        <w:rPr>
          <w:color w:val="auto"/>
        </w:rPr>
        <w:br/>
        <w:t>Źródło: opracowanie własne</w:t>
      </w:r>
      <w:bookmarkEnd w:id="135"/>
      <w:r w:rsidR="00C15F70" w:rsidRPr="003224EF">
        <w:rPr>
          <w:color w:val="auto"/>
        </w:rPr>
        <w:br/>
      </w:r>
    </w:p>
    <w:p w14:paraId="6716463C" w14:textId="28D6D67A" w:rsidR="004F2DE7" w:rsidRPr="003224EF" w:rsidRDefault="004F2DE7" w:rsidP="004F2DE7">
      <w:r w:rsidRPr="003224EF">
        <w:t xml:space="preserve">Na podstawie powyższej tabeli z wynikami z podziałem na każdy miesiąc można zauważyć, że model zachowuje niemal identyczną precyzję i </w:t>
      </w:r>
      <w:r w:rsidR="003A6E02">
        <w:t>czułość</w:t>
      </w:r>
      <w:r w:rsidRPr="003224EF">
        <w:t xml:space="preserve"> dla każdego z testowanych miesięcy.  Widać nieznaczne różnice w precyzji predykcji kierunku w dół oraz w </w:t>
      </w:r>
      <w:r w:rsidR="003A6E02">
        <w:t>czułości</w:t>
      </w:r>
      <w:r w:rsidRPr="003224EF">
        <w:t xml:space="preserve"> przewidywań.</w:t>
      </w:r>
    </w:p>
    <w:p w14:paraId="2E4BC5BF" w14:textId="77777777" w:rsidR="00C15F70" w:rsidRPr="003224EF" w:rsidRDefault="00C15F70" w:rsidP="004F2DE7"/>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3224EF"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35DD6FD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25EA2B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1-marzec</w:t>
            </w:r>
          </w:p>
        </w:tc>
        <w:tc>
          <w:tcPr>
            <w:tcW w:w="800" w:type="dxa"/>
            <w:tcBorders>
              <w:top w:val="nil"/>
              <w:left w:val="nil"/>
              <w:bottom w:val="nil"/>
              <w:right w:val="nil"/>
            </w:tcBorders>
            <w:shd w:val="clear" w:color="auto" w:fill="auto"/>
            <w:noWrap/>
            <w:vAlign w:val="bottom"/>
            <w:hideMark/>
          </w:tcPr>
          <w:p w14:paraId="581BD63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2-marzec</w:t>
            </w:r>
          </w:p>
        </w:tc>
        <w:tc>
          <w:tcPr>
            <w:tcW w:w="800" w:type="dxa"/>
            <w:tcBorders>
              <w:top w:val="nil"/>
              <w:left w:val="nil"/>
              <w:bottom w:val="nil"/>
              <w:right w:val="nil"/>
            </w:tcBorders>
            <w:shd w:val="clear" w:color="auto" w:fill="auto"/>
            <w:noWrap/>
            <w:vAlign w:val="bottom"/>
            <w:hideMark/>
          </w:tcPr>
          <w:p w14:paraId="440E21E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w:t>
            </w:r>
          </w:p>
        </w:tc>
      </w:tr>
      <w:tr w:rsidR="004F2DE7" w:rsidRPr="003224EF"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3-marzec</w:t>
            </w:r>
          </w:p>
        </w:tc>
        <w:tc>
          <w:tcPr>
            <w:tcW w:w="800" w:type="dxa"/>
            <w:tcBorders>
              <w:top w:val="nil"/>
              <w:left w:val="nil"/>
              <w:bottom w:val="nil"/>
              <w:right w:val="nil"/>
            </w:tcBorders>
            <w:shd w:val="clear" w:color="auto" w:fill="auto"/>
            <w:noWrap/>
            <w:vAlign w:val="bottom"/>
            <w:hideMark/>
          </w:tcPr>
          <w:p w14:paraId="76363B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 marzec</w:t>
            </w:r>
          </w:p>
        </w:tc>
        <w:tc>
          <w:tcPr>
            <w:tcW w:w="800" w:type="dxa"/>
            <w:tcBorders>
              <w:top w:val="nil"/>
              <w:left w:val="nil"/>
              <w:bottom w:val="nil"/>
              <w:right w:val="nil"/>
            </w:tcBorders>
            <w:shd w:val="clear" w:color="auto" w:fill="auto"/>
            <w:noWrap/>
            <w:vAlign w:val="bottom"/>
            <w:hideMark/>
          </w:tcPr>
          <w:p w14:paraId="4B20871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1-maj</w:t>
            </w:r>
          </w:p>
        </w:tc>
        <w:tc>
          <w:tcPr>
            <w:tcW w:w="800" w:type="dxa"/>
            <w:tcBorders>
              <w:top w:val="nil"/>
              <w:left w:val="nil"/>
              <w:bottom w:val="nil"/>
              <w:right w:val="nil"/>
            </w:tcBorders>
            <w:shd w:val="clear" w:color="auto" w:fill="auto"/>
            <w:noWrap/>
            <w:vAlign w:val="bottom"/>
            <w:hideMark/>
          </w:tcPr>
          <w:p w14:paraId="1A63222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2-maj</w:t>
            </w:r>
          </w:p>
        </w:tc>
        <w:tc>
          <w:tcPr>
            <w:tcW w:w="800" w:type="dxa"/>
            <w:tcBorders>
              <w:top w:val="nil"/>
              <w:left w:val="nil"/>
              <w:bottom w:val="nil"/>
              <w:right w:val="nil"/>
            </w:tcBorders>
            <w:shd w:val="clear" w:color="auto" w:fill="auto"/>
            <w:noWrap/>
            <w:vAlign w:val="bottom"/>
            <w:hideMark/>
          </w:tcPr>
          <w:p w14:paraId="5A686E2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3-maj</w:t>
            </w:r>
          </w:p>
        </w:tc>
        <w:tc>
          <w:tcPr>
            <w:tcW w:w="800" w:type="dxa"/>
            <w:tcBorders>
              <w:top w:val="nil"/>
              <w:left w:val="nil"/>
              <w:bottom w:val="nil"/>
              <w:right w:val="nil"/>
            </w:tcBorders>
            <w:shd w:val="clear" w:color="auto" w:fill="auto"/>
            <w:noWrap/>
            <w:vAlign w:val="bottom"/>
            <w:hideMark/>
          </w:tcPr>
          <w:p w14:paraId="35732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4F2DE7" w:rsidRPr="003224EF"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4-maj</w:t>
            </w:r>
          </w:p>
        </w:tc>
        <w:tc>
          <w:tcPr>
            <w:tcW w:w="800" w:type="dxa"/>
            <w:tcBorders>
              <w:top w:val="nil"/>
              <w:left w:val="nil"/>
              <w:bottom w:val="nil"/>
              <w:right w:val="nil"/>
            </w:tcBorders>
            <w:shd w:val="clear" w:color="auto" w:fill="auto"/>
            <w:noWrap/>
            <w:vAlign w:val="bottom"/>
            <w:hideMark/>
          </w:tcPr>
          <w:p w14:paraId="16D3123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1-czerwiec</w:t>
            </w:r>
          </w:p>
        </w:tc>
        <w:tc>
          <w:tcPr>
            <w:tcW w:w="800" w:type="dxa"/>
            <w:tcBorders>
              <w:top w:val="nil"/>
              <w:left w:val="nil"/>
              <w:bottom w:val="nil"/>
              <w:right w:val="nil"/>
            </w:tcBorders>
            <w:shd w:val="clear" w:color="auto" w:fill="auto"/>
            <w:noWrap/>
            <w:vAlign w:val="bottom"/>
            <w:hideMark/>
          </w:tcPr>
          <w:p w14:paraId="2B1E07A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2-czerwiec</w:t>
            </w:r>
          </w:p>
        </w:tc>
        <w:tc>
          <w:tcPr>
            <w:tcW w:w="800" w:type="dxa"/>
            <w:tcBorders>
              <w:top w:val="nil"/>
              <w:left w:val="nil"/>
              <w:bottom w:val="nil"/>
              <w:right w:val="nil"/>
            </w:tcBorders>
            <w:shd w:val="clear" w:color="auto" w:fill="auto"/>
            <w:noWrap/>
            <w:vAlign w:val="bottom"/>
            <w:hideMark/>
          </w:tcPr>
          <w:p w14:paraId="60BF3D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3-czerwiec</w:t>
            </w:r>
          </w:p>
        </w:tc>
        <w:tc>
          <w:tcPr>
            <w:tcW w:w="800" w:type="dxa"/>
            <w:tcBorders>
              <w:top w:val="nil"/>
              <w:left w:val="nil"/>
              <w:bottom w:val="nil"/>
              <w:right w:val="nil"/>
            </w:tcBorders>
            <w:shd w:val="clear" w:color="auto" w:fill="auto"/>
            <w:noWrap/>
            <w:vAlign w:val="bottom"/>
            <w:hideMark/>
          </w:tcPr>
          <w:p w14:paraId="6462281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E228B3F" w14:textId="77777777" w:rsidR="004F2DE7" w:rsidRPr="003224EF" w:rsidRDefault="004F2DE7" w:rsidP="004F2DE7"/>
    <w:p w14:paraId="4E44D26B" w14:textId="2D0B06D3" w:rsidR="004F2DE7" w:rsidRPr="003224EF" w:rsidRDefault="004F2DE7" w:rsidP="004F2DE7">
      <w:pPr>
        <w:pStyle w:val="Legenda"/>
        <w:jc w:val="center"/>
        <w:rPr>
          <w:color w:val="auto"/>
        </w:rPr>
      </w:pPr>
      <w:bookmarkStart w:id="136" w:name="_Toc493425630"/>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4</w:t>
      </w:r>
      <w:r w:rsidR="00836622">
        <w:rPr>
          <w:color w:val="auto"/>
        </w:rPr>
        <w:fldChar w:fldCharType="end"/>
      </w:r>
      <w:r w:rsidRPr="003224EF">
        <w:rPr>
          <w:color w:val="auto"/>
        </w:rPr>
        <w:t xml:space="preserve"> Rezultaty symulacji predykcji o 5 min z podziałem na tygodnie</w:t>
      </w:r>
      <w:r w:rsidRPr="003224EF">
        <w:rPr>
          <w:color w:val="auto"/>
        </w:rPr>
        <w:br/>
        <w:t>Źródło: opracowanie własne</w:t>
      </w:r>
      <w:bookmarkEnd w:id="136"/>
      <w:r w:rsidR="00C15F70" w:rsidRPr="003224EF">
        <w:rPr>
          <w:color w:val="auto"/>
        </w:rPr>
        <w:br/>
      </w:r>
    </w:p>
    <w:p w14:paraId="16637818" w14:textId="30A84460" w:rsidR="00C15F70" w:rsidRPr="003224EF" w:rsidRDefault="004F2DE7" w:rsidP="004F2DE7">
      <w:pPr>
        <w:ind w:firstLine="0"/>
      </w:pPr>
      <w:r w:rsidRPr="003224EF">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t>
      </w:r>
      <w:r w:rsidRPr="003224EF">
        <w:lastRenderedPageBreak/>
        <w:t xml:space="preserve">wyniki były poniżej 48%. Podobne wahania można zauważyć w </w:t>
      </w:r>
      <w:r w:rsidR="003A6E02">
        <w:t>czułości</w:t>
      </w:r>
      <w:r w:rsidRPr="003224EF">
        <w:t xml:space="preserve"> określania instancji. Dla ruchów w górę </w:t>
      </w:r>
      <w:r w:rsidR="003A6E02">
        <w:t>czułość</w:t>
      </w:r>
      <w:r w:rsidRPr="003224EF">
        <w:t xml:space="preserve"> mieści się w zakresie od 46% do 51%, natomiast dla ruchów w dół od 52% do 55%. </w:t>
      </w:r>
    </w:p>
    <w:p w14:paraId="2E733D3B" w14:textId="77777777" w:rsidR="004F2DE7" w:rsidRPr="003224EF" w:rsidRDefault="004F2DE7" w:rsidP="004F2DE7">
      <w:pPr>
        <w:keepNext/>
        <w:ind w:firstLine="0"/>
        <w:jc w:val="center"/>
      </w:pPr>
      <w:r w:rsidRPr="003224EF">
        <w:rPr>
          <w:noProof/>
        </w:rPr>
        <w:drawing>
          <wp:inline distT="0" distB="0" distL="0" distR="0" wp14:anchorId="3740F0F0" wp14:editId="5167FD21">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8C86C5B" w14:textId="6C57DFA0" w:rsidR="004F2DE7" w:rsidRPr="003224EF" w:rsidRDefault="004F2DE7" w:rsidP="0078663B">
      <w:pPr>
        <w:pStyle w:val="Legenda"/>
        <w:jc w:val="center"/>
        <w:rPr>
          <w:color w:val="auto"/>
        </w:rPr>
      </w:pPr>
      <w:bookmarkStart w:id="137" w:name="_Toc493425602"/>
      <w:bookmarkStart w:id="138" w:name="_Toc493532476"/>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6</w:t>
      </w:r>
      <w:r w:rsidR="00972F79">
        <w:rPr>
          <w:color w:val="auto"/>
        </w:rPr>
        <w:fldChar w:fldCharType="end"/>
      </w:r>
      <w:r w:rsidRPr="003224EF">
        <w:rPr>
          <w:color w:val="auto"/>
        </w:rPr>
        <w:t xml:space="preserve"> Wykres wyników precyzji predykcji o 5 min z podziałem na dni</w:t>
      </w:r>
      <w:r w:rsidRPr="003224EF">
        <w:rPr>
          <w:color w:val="auto"/>
        </w:rPr>
        <w:br/>
        <w:t>Źródło: opracowanie własne</w:t>
      </w:r>
      <w:bookmarkEnd w:id="137"/>
      <w:bookmarkEnd w:id="138"/>
      <w:r w:rsidR="00C15F70" w:rsidRPr="003224EF">
        <w:rPr>
          <w:color w:val="auto"/>
        </w:rPr>
        <w:br/>
      </w:r>
    </w:p>
    <w:p w14:paraId="7BF19F58" w14:textId="77777777" w:rsidR="004F2DE7" w:rsidRPr="003224EF" w:rsidRDefault="004F2DE7" w:rsidP="004F2DE7">
      <w:pPr>
        <w:keepNext/>
        <w:ind w:firstLine="0"/>
        <w:jc w:val="center"/>
      </w:pPr>
      <w:r w:rsidRPr="003224EF">
        <w:rPr>
          <w:noProof/>
        </w:rPr>
        <w:drawing>
          <wp:inline distT="0" distB="0" distL="0" distR="0" wp14:anchorId="1D66C1F1" wp14:editId="0A2B040F">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7AED53" w14:textId="61DEE158" w:rsidR="004F2DE7" w:rsidRPr="003224EF" w:rsidRDefault="004F2DE7" w:rsidP="004F2DE7">
      <w:pPr>
        <w:pStyle w:val="Legenda"/>
        <w:jc w:val="center"/>
        <w:rPr>
          <w:color w:val="auto"/>
        </w:rPr>
      </w:pPr>
      <w:bookmarkStart w:id="139" w:name="_Toc493425603"/>
      <w:bookmarkStart w:id="140" w:name="_Toc493532477"/>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7</w:t>
      </w:r>
      <w:r w:rsidR="00972F79">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5 min z podziałem na dni</w:t>
      </w:r>
      <w:r w:rsidRPr="003224EF">
        <w:rPr>
          <w:color w:val="auto"/>
        </w:rPr>
        <w:br/>
        <w:t>Źródło: opracowanie własne</w:t>
      </w:r>
      <w:bookmarkEnd w:id="139"/>
      <w:bookmarkEnd w:id="140"/>
      <w:r w:rsidR="00C15F70" w:rsidRPr="003224EF">
        <w:rPr>
          <w:color w:val="auto"/>
        </w:rPr>
        <w:br/>
      </w:r>
    </w:p>
    <w:p w14:paraId="29EF7AD2" w14:textId="52BD916D" w:rsidR="004F2DE7" w:rsidRPr="003224EF" w:rsidRDefault="004F2DE7" w:rsidP="004F2DE7">
      <w:pPr>
        <w:pStyle w:val="Tekstpodstawowyzwciciem"/>
      </w:pPr>
      <w:r w:rsidRPr="003224EF">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w:t>
      </w:r>
      <w:r w:rsidR="003A6E02">
        <w:t>czułości</w:t>
      </w:r>
      <w:r w:rsidRPr="003224EF">
        <w:t xml:space="preserve">, gdzie zakres dla ruchów w gorę wynosi od 42% do 55% oraz dla ruchów w dół 47% do 59%. Tak jak w </w:t>
      </w:r>
      <w:r w:rsidRPr="003224EF">
        <w:lastRenderedPageBreak/>
        <w:t xml:space="preserve">wynikach z podziałem na tygodnie i tutaj widać większą </w:t>
      </w:r>
      <w:r w:rsidR="003A6E02">
        <w:t>czułość</w:t>
      </w:r>
      <w:r w:rsidRPr="003224EF">
        <w:t xml:space="preserve"> w ocenie ruchów w dół. Anomalie w postaci pojedynczych wzrostów i spadków predykcji oraz </w:t>
      </w:r>
      <w:r w:rsidR="003A6E02">
        <w:t>czułości</w:t>
      </w:r>
      <w:r w:rsidRPr="003224EF">
        <w:t xml:space="preserve"> nie są niczym niepokojącym. Ze względu na dużą zmienność rynku w momencie wydarzeń politycznych wykresy stają się nieprzewidywalne dla wskaźników co wpływa na wyniki przy silnych ruchach. Natomiast w momentach konsolidacji rynku i braku silnych trendów wskaźniki zyskują na skuteczności.</w:t>
      </w:r>
    </w:p>
    <w:p w14:paraId="634792E5" w14:textId="77777777" w:rsidR="004F2DE7" w:rsidRPr="003224EF" w:rsidRDefault="004F2DE7" w:rsidP="004F2DE7">
      <w:pPr>
        <w:pStyle w:val="Nagwek2"/>
      </w:pPr>
      <w:bookmarkStart w:id="141" w:name="_Toc493096272"/>
      <w:bookmarkStart w:id="142" w:name="_Toc493417906"/>
      <w:r w:rsidRPr="003224EF">
        <w:t xml:space="preserve">Symulacja - prognoza </w:t>
      </w:r>
      <w:bookmarkEnd w:id="141"/>
      <w:r w:rsidRPr="003224EF">
        <w:t>trzydzieści minut</w:t>
      </w:r>
      <w:bookmarkEnd w:id="142"/>
    </w:p>
    <w:p w14:paraId="4BDB3568" w14:textId="472121A1" w:rsidR="004F2DE7" w:rsidRPr="003224EF" w:rsidRDefault="004F2DE7" w:rsidP="004F2DE7">
      <w:r w:rsidRPr="003224EF">
        <w:t>Poniżej na rysunku widać wynik uzyskanego modelu bazującego na parametrach opisanych w poprzednich podrozdziałach który został użyty do przeprowadzenia symulacji przewidywania o trzydzieści minut na podstawie danych testowych z trzech miesięcy.</w:t>
      </w:r>
    </w:p>
    <w:p w14:paraId="5D13EC50" w14:textId="77777777" w:rsidR="00C15F70" w:rsidRPr="003224EF" w:rsidRDefault="00C15F70" w:rsidP="004F2DE7"/>
    <w:p w14:paraId="339CA4EF" w14:textId="77777777" w:rsidR="004F2DE7" w:rsidRPr="003224EF" w:rsidRDefault="004F2DE7" w:rsidP="004F2DE7">
      <w:pPr>
        <w:keepNext/>
      </w:pPr>
      <w:r w:rsidRPr="003224EF">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24480"/>
                    </a:xfrm>
                    <a:prstGeom prst="rect">
                      <a:avLst/>
                    </a:prstGeom>
                  </pic:spPr>
                </pic:pic>
              </a:graphicData>
            </a:graphic>
          </wp:inline>
        </w:drawing>
      </w:r>
    </w:p>
    <w:p w14:paraId="409DB7EE" w14:textId="0A74C8BC" w:rsidR="00C15F70" w:rsidRPr="003224EF" w:rsidRDefault="004F2DE7" w:rsidP="00C15F70">
      <w:pPr>
        <w:pStyle w:val="Legenda"/>
        <w:jc w:val="center"/>
        <w:rPr>
          <w:color w:val="auto"/>
        </w:rPr>
      </w:pPr>
      <w:bookmarkStart w:id="143" w:name="_Toc493425604"/>
      <w:bookmarkStart w:id="144" w:name="_Toc493532478"/>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8</w:t>
      </w:r>
      <w:r w:rsidR="00972F79">
        <w:rPr>
          <w:color w:val="auto"/>
        </w:rPr>
        <w:fldChar w:fldCharType="end"/>
      </w:r>
      <w:r w:rsidRPr="003224EF">
        <w:rPr>
          <w:color w:val="auto"/>
        </w:rPr>
        <w:t xml:space="preserve"> Podsumowanie wytrenowanego modelu do predykcji o 30 min</w:t>
      </w:r>
      <w:r w:rsidRPr="003224EF">
        <w:rPr>
          <w:color w:val="auto"/>
        </w:rPr>
        <w:br/>
        <w:t>Źródło: opracowanie własne</w:t>
      </w:r>
      <w:bookmarkEnd w:id="143"/>
      <w:bookmarkEnd w:id="144"/>
      <w:r w:rsidR="00C15F70" w:rsidRPr="003224EF">
        <w:rPr>
          <w:color w:val="auto"/>
        </w:rPr>
        <w:br/>
      </w:r>
    </w:p>
    <w:p w14:paraId="38F915C5" w14:textId="0326861A" w:rsidR="004F2DE7" w:rsidRPr="003224EF" w:rsidRDefault="004F2DE7" w:rsidP="004F2DE7">
      <w:r w:rsidRPr="003224EF">
        <w:t xml:space="preserve">Otrzymany model ma podobne wyniki do modelu przygotowanego do predykcji o 5 min. Precyzja tego modelu wynosi 52.3% dla ruchów w górę i 55.1% dla ruchów w górę. </w:t>
      </w:r>
      <w:r w:rsidR="003A6E02">
        <w:t>Czułość</w:t>
      </w:r>
      <w:r w:rsidRPr="003224EF">
        <w:t xml:space="preserve"> modelu wynosi 50.8% dla ruchów w górę i 57.4% dla ruchów w dół. Wartość poprawnie sklasyfikowanych instancji wynosi 53.8%.</w:t>
      </w:r>
    </w:p>
    <w:p w14:paraId="46C50713" w14:textId="77777777" w:rsidR="004F2DE7" w:rsidRPr="003224EF" w:rsidRDefault="004F2DE7" w:rsidP="004F2DE7">
      <w:pPr>
        <w:keepNext/>
        <w:ind w:left="1416" w:hanging="849"/>
      </w:pPr>
      <w:r w:rsidRPr="003224EF">
        <w:rPr>
          <w:noProof/>
        </w:rPr>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8221" cy="2409871"/>
                    </a:xfrm>
                    <a:prstGeom prst="rect">
                      <a:avLst/>
                    </a:prstGeom>
                  </pic:spPr>
                </pic:pic>
              </a:graphicData>
            </a:graphic>
          </wp:inline>
        </w:drawing>
      </w:r>
    </w:p>
    <w:p w14:paraId="0FAD3BF2" w14:textId="1D628C07" w:rsidR="004F2DE7" w:rsidRPr="003224EF" w:rsidRDefault="004F2DE7" w:rsidP="004F2DE7">
      <w:pPr>
        <w:pStyle w:val="Legenda"/>
        <w:jc w:val="center"/>
        <w:rPr>
          <w:color w:val="auto"/>
        </w:rPr>
      </w:pPr>
      <w:bookmarkStart w:id="145" w:name="_Toc493425605"/>
      <w:bookmarkStart w:id="146" w:name="_Toc493532479"/>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9</w:t>
      </w:r>
      <w:r w:rsidR="00972F79">
        <w:rPr>
          <w:color w:val="auto"/>
        </w:rPr>
        <w:fldChar w:fldCharType="end"/>
      </w:r>
      <w:r w:rsidRPr="003224EF">
        <w:rPr>
          <w:color w:val="auto"/>
        </w:rPr>
        <w:t xml:space="preserve"> Podsumowanie ogólne symulacji 3-miesięcznej próby modelu predykcji o 30 min</w:t>
      </w:r>
      <w:r w:rsidRPr="003224EF">
        <w:rPr>
          <w:color w:val="auto"/>
        </w:rPr>
        <w:br/>
        <w:t>Źródło: opracowanie własne</w:t>
      </w:r>
      <w:bookmarkEnd w:id="145"/>
      <w:bookmarkEnd w:id="146"/>
    </w:p>
    <w:p w14:paraId="03E176CE" w14:textId="78D91293" w:rsidR="004F2DE7" w:rsidRPr="003224EF" w:rsidRDefault="004F2DE7" w:rsidP="004F2DE7">
      <w:r w:rsidRPr="003224EF">
        <w:t xml:space="preserve">Na powyższym rysunku widać, że przy symulacji użycia modelu na danych z trzech miesięcy dla predykcji o trzydzieści minut zanotowano spodziewany spadek skuteczności względem wyników treningowych. Jednak widoczny jest również </w:t>
      </w:r>
      <w:r w:rsidR="00241CF3">
        <w:t>niewielki</w:t>
      </w:r>
      <w:r w:rsidRPr="003224EF">
        <w:t xml:space="preserve"> wzrost </w:t>
      </w:r>
      <w:r w:rsidR="00241CF3">
        <w:t xml:space="preserve">skuteczności modelu </w:t>
      </w:r>
      <w:r w:rsidRPr="003224EF">
        <w:t xml:space="preserve">względem wyników tego badania na danych predykcji o pięć minut. Precyzja określenia ruchów w górę wynosi 51.7%, a ruchów w dół 50%. </w:t>
      </w:r>
      <w:r w:rsidR="003A6E02">
        <w:t>Czułość</w:t>
      </w:r>
      <w:r w:rsidRPr="003224EF">
        <w:t xml:space="preserve"> ruchów w górę wyniosła 47.6%, a ruchów w dół 55.1%.</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05A3603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4B0213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9CE822F" w14:textId="4979AACA" w:rsidR="004F2DE7" w:rsidRPr="003224EF" w:rsidRDefault="0078663B" w:rsidP="004F2DE7">
      <w:pPr>
        <w:pStyle w:val="Legenda"/>
        <w:jc w:val="center"/>
        <w:rPr>
          <w:color w:val="auto"/>
        </w:rPr>
      </w:pPr>
      <w:r w:rsidRPr="003224EF">
        <w:rPr>
          <w:color w:val="auto"/>
        </w:rPr>
        <w:br/>
      </w:r>
      <w:bookmarkStart w:id="147" w:name="_Toc493425631"/>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5</w:t>
      </w:r>
      <w:r w:rsidR="00836622">
        <w:rPr>
          <w:color w:val="auto"/>
        </w:rPr>
        <w:fldChar w:fldCharType="end"/>
      </w:r>
      <w:r w:rsidR="004F2DE7" w:rsidRPr="003224EF">
        <w:rPr>
          <w:color w:val="auto"/>
        </w:rPr>
        <w:t xml:space="preserve"> Rezultaty symulacji predykcji o 30 min z podziałem na miesiące</w:t>
      </w:r>
      <w:r w:rsidR="004F2DE7" w:rsidRPr="003224EF">
        <w:rPr>
          <w:color w:val="auto"/>
        </w:rPr>
        <w:br/>
        <w:t>Źródło: opracowanie własne</w:t>
      </w:r>
      <w:bookmarkEnd w:id="147"/>
    </w:p>
    <w:p w14:paraId="42651207" w14:textId="3FAD86D4" w:rsidR="004F2DE7" w:rsidRPr="003224EF" w:rsidRDefault="004F2DE7" w:rsidP="004F2DE7">
      <w:r w:rsidRPr="003224EF">
        <w:t xml:space="preserve">Tabela 5.10 przedstawia wyniki badania w podziale na miesiące, gdzie zróżnicowanie wyników zarówno w odniesieniu do precyzji jak i </w:t>
      </w:r>
      <w:r w:rsidR="003A6E02">
        <w:t>czułości</w:t>
      </w:r>
      <w:r w:rsidRPr="003224EF">
        <w:t xml:space="preserve"> niewielkie, ale zauważalne. </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5281FE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267212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480" w:type="dxa"/>
            <w:tcBorders>
              <w:top w:val="nil"/>
              <w:left w:val="nil"/>
              <w:bottom w:val="nil"/>
              <w:right w:val="nil"/>
            </w:tcBorders>
            <w:shd w:val="clear" w:color="auto" w:fill="auto"/>
            <w:noWrap/>
            <w:vAlign w:val="bottom"/>
            <w:hideMark/>
          </w:tcPr>
          <w:p w14:paraId="32F366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5A72CAD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0,455</w:t>
            </w:r>
          </w:p>
        </w:tc>
        <w:tc>
          <w:tcPr>
            <w:tcW w:w="1260" w:type="dxa"/>
            <w:tcBorders>
              <w:top w:val="nil"/>
              <w:left w:val="nil"/>
              <w:bottom w:val="nil"/>
              <w:right w:val="nil"/>
            </w:tcBorders>
            <w:shd w:val="clear" w:color="auto" w:fill="auto"/>
            <w:noWrap/>
            <w:vAlign w:val="bottom"/>
            <w:hideMark/>
          </w:tcPr>
          <w:p w14:paraId="1A76B50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4-05</w:t>
            </w:r>
          </w:p>
        </w:tc>
        <w:tc>
          <w:tcPr>
            <w:tcW w:w="1260" w:type="dxa"/>
            <w:tcBorders>
              <w:top w:val="nil"/>
              <w:left w:val="nil"/>
              <w:bottom w:val="nil"/>
              <w:right w:val="nil"/>
            </w:tcBorders>
            <w:shd w:val="clear" w:color="auto" w:fill="auto"/>
            <w:noWrap/>
            <w:vAlign w:val="bottom"/>
            <w:hideMark/>
          </w:tcPr>
          <w:p w14:paraId="2358D5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0E7762F5" w14:textId="203C8FB6" w:rsidR="004F2DE7" w:rsidRPr="003224EF" w:rsidRDefault="0078663B" w:rsidP="004F2DE7">
      <w:pPr>
        <w:pStyle w:val="Legenda"/>
        <w:jc w:val="center"/>
        <w:rPr>
          <w:color w:val="auto"/>
        </w:rPr>
      </w:pPr>
      <w:r w:rsidRPr="003224EF">
        <w:rPr>
          <w:color w:val="auto"/>
        </w:rPr>
        <w:br/>
      </w:r>
      <w:bookmarkStart w:id="148" w:name="_Toc493425632"/>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6</w:t>
      </w:r>
      <w:r w:rsidR="00836622">
        <w:rPr>
          <w:color w:val="auto"/>
        </w:rPr>
        <w:fldChar w:fldCharType="end"/>
      </w:r>
      <w:r w:rsidR="004F2DE7" w:rsidRPr="003224EF">
        <w:rPr>
          <w:color w:val="auto"/>
        </w:rPr>
        <w:t xml:space="preserve"> Rezultaty symulacji predykcji o 5 min z podziałem na tygodnie</w:t>
      </w:r>
      <w:r w:rsidR="004F2DE7" w:rsidRPr="003224EF">
        <w:rPr>
          <w:color w:val="auto"/>
        </w:rPr>
        <w:br/>
        <w:t>Źródło: opracowanie własne</w:t>
      </w:r>
      <w:bookmarkEnd w:id="148"/>
    </w:p>
    <w:p w14:paraId="151BFAE4" w14:textId="2388E0C1" w:rsidR="004F2DE7" w:rsidRPr="003224EF" w:rsidRDefault="004F2DE7" w:rsidP="004F2DE7">
      <w:r w:rsidRPr="003224EF">
        <w:t xml:space="preserve">Z tabeli prezentującej wyniki w podziale na tygodnie widać wyraźniej poprawę wyników precyzji w porównaniu do predykcji o pięć minut. Zakres precyzji dla ruchów w górę wynosi od 46% do 58% oraz dla ruchów w dół od 44% do 54%. Natomiast zakres </w:t>
      </w:r>
      <w:r w:rsidR="003A6E02">
        <w:t>czułości</w:t>
      </w:r>
      <w:r w:rsidRPr="003224EF">
        <w:t xml:space="preserve"> dla ruchów w górę wynosi od 41% do 55%, a dla ruchów w dół od 51% do 61%. </w:t>
      </w:r>
    </w:p>
    <w:p w14:paraId="6D74C4E8" w14:textId="77777777" w:rsidR="004F2DE7" w:rsidRPr="003224EF" w:rsidRDefault="004F2DE7" w:rsidP="004F2DE7">
      <w:pPr>
        <w:keepNext/>
        <w:ind w:firstLine="0"/>
        <w:jc w:val="center"/>
      </w:pPr>
      <w:r w:rsidRPr="003224EF">
        <w:rPr>
          <w:noProof/>
        </w:rPr>
        <w:drawing>
          <wp:inline distT="0" distB="0" distL="0" distR="0" wp14:anchorId="031A4BFC" wp14:editId="22E1A457">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3B2EE72" w14:textId="2EC93F36" w:rsidR="004F2DE7" w:rsidRPr="003224EF" w:rsidRDefault="004F2DE7" w:rsidP="004F2DE7">
      <w:pPr>
        <w:pStyle w:val="Legenda"/>
        <w:jc w:val="center"/>
        <w:rPr>
          <w:color w:val="auto"/>
        </w:rPr>
      </w:pPr>
      <w:bookmarkStart w:id="149" w:name="_Toc493425606"/>
      <w:bookmarkStart w:id="150" w:name="_Toc493532480"/>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10</w:t>
      </w:r>
      <w:r w:rsidR="00972F79">
        <w:rPr>
          <w:color w:val="auto"/>
        </w:rPr>
        <w:fldChar w:fldCharType="end"/>
      </w:r>
      <w:r w:rsidRPr="003224EF">
        <w:rPr>
          <w:color w:val="auto"/>
        </w:rPr>
        <w:t>0 Wykres wyników precyzji predykcji o 30 min z podziałem na dni</w:t>
      </w:r>
      <w:r w:rsidRPr="003224EF">
        <w:rPr>
          <w:color w:val="auto"/>
        </w:rPr>
        <w:br/>
        <w:t>Źródło: opracowanie własne</w:t>
      </w:r>
      <w:bookmarkEnd w:id="149"/>
      <w:bookmarkEnd w:id="150"/>
    </w:p>
    <w:p w14:paraId="7272501F" w14:textId="77777777" w:rsidR="004F2DE7" w:rsidRPr="003224EF" w:rsidRDefault="004F2DE7" w:rsidP="004F2DE7">
      <w:pPr>
        <w:ind w:firstLine="0"/>
      </w:pPr>
      <w:r w:rsidRPr="003224EF">
        <w:rPr>
          <w:noProof/>
        </w:rPr>
        <w:drawing>
          <wp:inline distT="0" distB="0" distL="0" distR="0" wp14:anchorId="456A7460" wp14:editId="1FFF5E65">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678A4C2" w14:textId="266D9B10" w:rsidR="004F2DE7" w:rsidRPr="003224EF" w:rsidRDefault="004F2DE7" w:rsidP="004F2DE7">
      <w:pPr>
        <w:pStyle w:val="Legenda"/>
        <w:jc w:val="center"/>
        <w:rPr>
          <w:color w:val="auto"/>
        </w:rPr>
      </w:pPr>
      <w:bookmarkStart w:id="151" w:name="_Toc493425607"/>
      <w:bookmarkStart w:id="152" w:name="_Toc493532481"/>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11</w:t>
      </w:r>
      <w:r w:rsidR="00972F79">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30 min z podziałem na dni</w:t>
      </w:r>
      <w:r w:rsidRPr="003224EF">
        <w:rPr>
          <w:color w:val="auto"/>
        </w:rPr>
        <w:br/>
        <w:t>Źródło: opracowanie własne</w:t>
      </w:r>
      <w:bookmarkEnd w:id="151"/>
      <w:bookmarkEnd w:id="152"/>
    </w:p>
    <w:p w14:paraId="7D5564BD" w14:textId="77777777" w:rsidR="004F2DE7" w:rsidRPr="003224EF" w:rsidRDefault="004F2DE7" w:rsidP="004F2DE7"/>
    <w:p w14:paraId="5006A4B0" w14:textId="5A0D5CC1" w:rsidR="004F2DE7" w:rsidRPr="003224EF" w:rsidRDefault="004F2DE7" w:rsidP="004F2DE7">
      <w:r w:rsidRPr="003224EF">
        <w:lastRenderedPageBreak/>
        <w:t xml:space="preserve">Na rysunkach z podziałem na dni widać największe zróżnicowanie wyników. Precyzja modelu mieści się w zakresie od 45% do 59% dla ruchów w górę oraz dla ruchów w dół </w:t>
      </w:r>
      <w:r w:rsidR="00A3159A">
        <w:t xml:space="preserve">od </w:t>
      </w:r>
      <w:r w:rsidRPr="003224EF">
        <w:t xml:space="preserve">45% do 57%. </w:t>
      </w:r>
      <w:r w:rsidR="003A6E02">
        <w:t>Czułości</w:t>
      </w:r>
      <w:r w:rsidRPr="003224EF">
        <w:t xml:space="preserve">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77777777" w:rsidR="004F2DE7" w:rsidRPr="003224EF" w:rsidRDefault="004F2DE7" w:rsidP="004F2DE7">
      <w:pPr>
        <w:pStyle w:val="Nagwek2"/>
      </w:pPr>
      <w:bookmarkStart w:id="153" w:name="_Toc493096273"/>
      <w:bookmarkStart w:id="154" w:name="_Toc493417907"/>
      <w:r w:rsidRPr="003224EF">
        <w:t xml:space="preserve">Symulacja - prognoza </w:t>
      </w:r>
      <w:bookmarkEnd w:id="153"/>
      <w:r w:rsidRPr="003224EF">
        <w:t>o godzinę</w:t>
      </w:r>
      <w:bookmarkEnd w:id="154"/>
    </w:p>
    <w:p w14:paraId="662D7A4E" w14:textId="0F50E834" w:rsidR="004F2DE7" w:rsidRPr="003224EF" w:rsidRDefault="004F2DE7" w:rsidP="004F2DE7">
      <w:r w:rsidRPr="003224EF">
        <w:t>Poniżej na rysunku przedstawiony jest wynik uzyskanego modelu bazującego na parametrach opisanych w poprzednich podrozdziałach który został użyty do przeprowadzenia symulacji przewidywania o jedną godzinę na podstawie danych testowych z trzech miesięcy.</w:t>
      </w:r>
    </w:p>
    <w:p w14:paraId="2DE8D1FB" w14:textId="77777777" w:rsidR="00C15F70" w:rsidRPr="003224EF" w:rsidRDefault="00C15F70" w:rsidP="004F2DE7"/>
    <w:p w14:paraId="79B9E3D0" w14:textId="77777777" w:rsidR="004F2DE7" w:rsidRPr="003224EF" w:rsidRDefault="004F2DE7" w:rsidP="004F2DE7">
      <w:pPr>
        <w:keepNext/>
      </w:pPr>
      <w:r w:rsidRPr="003224EF">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896870"/>
                    </a:xfrm>
                    <a:prstGeom prst="rect">
                      <a:avLst/>
                    </a:prstGeom>
                  </pic:spPr>
                </pic:pic>
              </a:graphicData>
            </a:graphic>
          </wp:inline>
        </w:drawing>
      </w:r>
    </w:p>
    <w:p w14:paraId="6B65AED3" w14:textId="22E1039E" w:rsidR="004F2DE7" w:rsidRPr="003224EF" w:rsidRDefault="004F2DE7" w:rsidP="004F2DE7">
      <w:pPr>
        <w:pStyle w:val="Legenda"/>
        <w:jc w:val="center"/>
        <w:rPr>
          <w:color w:val="auto"/>
        </w:rPr>
      </w:pPr>
      <w:bookmarkStart w:id="155" w:name="_Toc493425608"/>
      <w:bookmarkStart w:id="156" w:name="_Toc493532482"/>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12</w:t>
      </w:r>
      <w:r w:rsidR="00972F79">
        <w:rPr>
          <w:color w:val="auto"/>
        </w:rPr>
        <w:fldChar w:fldCharType="end"/>
      </w:r>
      <w:r w:rsidRPr="003224EF">
        <w:rPr>
          <w:color w:val="auto"/>
        </w:rPr>
        <w:t xml:space="preserve"> Podsumowanie wytrenowanego modelu do predykcji o 1 h</w:t>
      </w:r>
      <w:r w:rsidRPr="003224EF">
        <w:rPr>
          <w:color w:val="auto"/>
        </w:rPr>
        <w:br/>
        <w:t>Źródło: opracowanie własne</w:t>
      </w:r>
      <w:bookmarkEnd w:id="155"/>
      <w:bookmarkEnd w:id="156"/>
      <w:r w:rsidR="00C15F70" w:rsidRPr="003224EF">
        <w:rPr>
          <w:color w:val="auto"/>
        </w:rPr>
        <w:br/>
      </w:r>
    </w:p>
    <w:p w14:paraId="36F0D60E" w14:textId="4B5AD6EE" w:rsidR="004F2DE7" w:rsidRPr="003224EF" w:rsidRDefault="004F2DE7" w:rsidP="004F2DE7">
      <w:r w:rsidRPr="003224EF">
        <w:t xml:space="preserve">W przypadku tego modelu można zauważyć już spadek skuteczności względem dwóch poprzednich modeli użytych do symulacji. Precyzja predykcji ruchów w górę wyniosła 51.4% przy </w:t>
      </w:r>
      <w:r w:rsidR="003A6E02">
        <w:t>czułości</w:t>
      </w:r>
      <w:r w:rsidRPr="003224EF">
        <w:t xml:space="preserve"> równej 50.8%, a precyzja predykcji ruchów w dół wyniosła 50.3% przy </w:t>
      </w:r>
      <w:r w:rsidR="003A6E02">
        <w:t>czułości</w:t>
      </w:r>
      <w:r w:rsidRPr="003224EF">
        <w:t xml:space="preserve"> 51.6%. Sklasyfikowanych prawidłowo zostało 49.1% obiektów.</w:t>
      </w:r>
    </w:p>
    <w:p w14:paraId="5050A53C" w14:textId="77777777" w:rsidR="004F2DE7" w:rsidRPr="003224EF" w:rsidRDefault="004F2DE7" w:rsidP="004F2DE7">
      <w:pPr>
        <w:keepNext/>
      </w:pPr>
      <w:r w:rsidRPr="003224EF">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925" cy="2235212"/>
                    </a:xfrm>
                    <a:prstGeom prst="rect">
                      <a:avLst/>
                    </a:prstGeom>
                  </pic:spPr>
                </pic:pic>
              </a:graphicData>
            </a:graphic>
          </wp:inline>
        </w:drawing>
      </w:r>
    </w:p>
    <w:p w14:paraId="40DFD9F2" w14:textId="43B94900" w:rsidR="004F2DE7" w:rsidRPr="003224EF" w:rsidRDefault="004F2DE7" w:rsidP="004F2DE7">
      <w:pPr>
        <w:pStyle w:val="Legenda"/>
        <w:jc w:val="center"/>
        <w:rPr>
          <w:color w:val="auto"/>
        </w:rPr>
      </w:pPr>
      <w:bookmarkStart w:id="157" w:name="_Toc493425609"/>
      <w:bookmarkStart w:id="158" w:name="_Toc493532483"/>
      <w:r w:rsidRPr="003224EF">
        <w:rPr>
          <w:color w:val="auto"/>
        </w:rPr>
        <w:t xml:space="preserve">Rysunek </w:t>
      </w:r>
      <w:r w:rsidR="00972F79">
        <w:rPr>
          <w:color w:val="auto"/>
        </w:rPr>
        <w:fldChar w:fldCharType="begin"/>
      </w:r>
      <w:r w:rsidR="00972F79">
        <w:rPr>
          <w:color w:val="auto"/>
        </w:rPr>
        <w:instrText xml:space="preserve"> STYLEREF 1 \s </w:instrText>
      </w:r>
      <w:r w:rsidR="00972F79">
        <w:rPr>
          <w:color w:val="auto"/>
        </w:rPr>
        <w:fldChar w:fldCharType="separate"/>
      </w:r>
      <w:r w:rsidR="00972F79">
        <w:rPr>
          <w:noProof/>
          <w:color w:val="auto"/>
        </w:rPr>
        <w:t>5</w:t>
      </w:r>
      <w:r w:rsidR="00972F79">
        <w:rPr>
          <w:color w:val="auto"/>
        </w:rPr>
        <w:fldChar w:fldCharType="end"/>
      </w:r>
      <w:r w:rsidR="00972F79">
        <w:rPr>
          <w:color w:val="auto"/>
        </w:rPr>
        <w:t>.</w:t>
      </w:r>
      <w:r w:rsidR="00972F79">
        <w:rPr>
          <w:color w:val="auto"/>
        </w:rPr>
        <w:fldChar w:fldCharType="begin"/>
      </w:r>
      <w:r w:rsidR="00972F79">
        <w:rPr>
          <w:color w:val="auto"/>
        </w:rPr>
        <w:instrText xml:space="preserve"> SEQ Rysunek \* ARABIC \s 1 </w:instrText>
      </w:r>
      <w:r w:rsidR="00972F79">
        <w:rPr>
          <w:color w:val="auto"/>
        </w:rPr>
        <w:fldChar w:fldCharType="separate"/>
      </w:r>
      <w:r w:rsidR="00972F79">
        <w:rPr>
          <w:noProof/>
          <w:color w:val="auto"/>
        </w:rPr>
        <w:t>13</w:t>
      </w:r>
      <w:r w:rsidR="00972F79">
        <w:rPr>
          <w:color w:val="auto"/>
        </w:rPr>
        <w:fldChar w:fldCharType="end"/>
      </w:r>
      <w:r w:rsidRPr="003224EF">
        <w:rPr>
          <w:color w:val="auto"/>
        </w:rPr>
        <w:t xml:space="preserve"> Podsumowanie ogólne symulacji 3-miesięcznej próby modelu predykcji o 1 h</w:t>
      </w:r>
      <w:r w:rsidRPr="003224EF">
        <w:rPr>
          <w:color w:val="auto"/>
        </w:rPr>
        <w:br/>
        <w:t>Źródło: opracowanie własne</w:t>
      </w:r>
      <w:bookmarkEnd w:id="157"/>
      <w:bookmarkEnd w:id="158"/>
    </w:p>
    <w:p w14:paraId="66B8E903" w14:textId="2B2E0B32" w:rsidR="004F2DE7" w:rsidRPr="003224EF" w:rsidRDefault="004F2DE7" w:rsidP="004F2DE7">
      <w:r w:rsidRPr="003224EF">
        <w:t xml:space="preserve">W tym przypadku również zauważalny jest spadek precyzji i </w:t>
      </w:r>
      <w:r w:rsidR="003A6E02">
        <w:t>czułości</w:t>
      </w:r>
      <w:r w:rsidRPr="003224EF">
        <w:t xml:space="preserve"> względem tej w podsumowaniu modelu. Dla przewidywania ruchów w górę precyzja wyniosła 51.3%, a </w:t>
      </w:r>
      <w:r w:rsidR="003A6E02">
        <w:t>czułość</w:t>
      </w:r>
      <w:r w:rsidRPr="003224EF">
        <w:t xml:space="preserve"> 44.9%. Dla przewidywania ruchów w dół precyzja wyniosła 49.7%, a </w:t>
      </w:r>
      <w:r w:rsidR="003A6E02">
        <w:t>czułość</w:t>
      </w:r>
      <w:r w:rsidRPr="003224EF">
        <w:t xml:space="preserve">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59F0C77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3F67CCC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75CB94A3" w14:textId="7CAA8E35" w:rsidR="004F2DE7" w:rsidRPr="003224EF" w:rsidRDefault="004F2DE7" w:rsidP="004F2DE7">
      <w:pPr>
        <w:pStyle w:val="Legenda"/>
        <w:jc w:val="center"/>
        <w:rPr>
          <w:color w:val="auto"/>
        </w:rPr>
      </w:pPr>
      <w:r w:rsidRPr="003224EF">
        <w:rPr>
          <w:color w:val="auto"/>
        </w:rPr>
        <w:br/>
      </w:r>
      <w:bookmarkStart w:id="159" w:name="_Toc493425633"/>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7</w:t>
      </w:r>
      <w:r w:rsidR="00836622">
        <w:rPr>
          <w:color w:val="auto"/>
        </w:rPr>
        <w:fldChar w:fldCharType="end"/>
      </w:r>
      <w:r w:rsidRPr="003224EF">
        <w:rPr>
          <w:color w:val="auto"/>
        </w:rPr>
        <w:t xml:space="preserve"> Rezultaty symulacji predykcji o 1 h z podziałem na miesiące</w:t>
      </w:r>
      <w:r w:rsidRPr="003224EF">
        <w:rPr>
          <w:color w:val="auto"/>
        </w:rPr>
        <w:br/>
        <w:t>Źródło: opracowanie własne</w:t>
      </w:r>
      <w:bookmarkEnd w:id="159"/>
    </w:p>
    <w:p w14:paraId="1E122C06" w14:textId="77777777" w:rsidR="004F2DE7" w:rsidRPr="003224EF" w:rsidRDefault="004F2DE7" w:rsidP="004F2DE7">
      <w:r w:rsidRPr="003224EF">
        <w:t>W powyższym zauważalne jest niewielkie zróżnicowanie wyników ze względu na konkretne miesiące. Wyniki oscylują w okolicach 50% tak jak w poprzednich badaniach.</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UP</w:t>
            </w:r>
          </w:p>
        </w:tc>
        <w:tc>
          <w:tcPr>
            <w:tcW w:w="1480" w:type="dxa"/>
            <w:tcBorders>
              <w:top w:val="nil"/>
              <w:left w:val="nil"/>
              <w:bottom w:val="nil"/>
              <w:right w:val="nil"/>
            </w:tcBorders>
            <w:shd w:val="clear" w:color="auto" w:fill="auto"/>
            <w:noWrap/>
            <w:vAlign w:val="bottom"/>
            <w:hideMark/>
          </w:tcPr>
          <w:p w14:paraId="100071B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DOWN</w:t>
            </w:r>
          </w:p>
        </w:tc>
        <w:tc>
          <w:tcPr>
            <w:tcW w:w="1200" w:type="dxa"/>
            <w:tcBorders>
              <w:top w:val="nil"/>
              <w:left w:val="nil"/>
              <w:bottom w:val="nil"/>
              <w:right w:val="nil"/>
            </w:tcBorders>
            <w:shd w:val="clear" w:color="auto" w:fill="auto"/>
            <w:noWrap/>
            <w:vAlign w:val="bottom"/>
            <w:hideMark/>
          </w:tcPr>
          <w:p w14:paraId="7EE8037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roofErr w:type="spellStart"/>
            <w:r w:rsidRPr="003224EF">
              <w:rPr>
                <w:rFonts w:ascii="Calibri" w:eastAsia="Times New Roman" w:hAnsi="Calibri" w:cs="Calibri"/>
                <w:color w:val="000000"/>
                <w:sz w:val="22"/>
                <w:lang w:eastAsia="pl-PL"/>
              </w:rPr>
              <w:t>Recall</w:t>
            </w:r>
            <w:proofErr w:type="spellEnd"/>
            <w:r w:rsidRPr="003224EF">
              <w:rPr>
                <w:rFonts w:ascii="Calibri" w:eastAsia="Times New Roman" w:hAnsi="Calibri" w:cs="Calibri"/>
                <w:color w:val="000000"/>
                <w:sz w:val="22"/>
                <w:lang w:eastAsia="pl-PL"/>
              </w:rPr>
              <w:t xml:space="preserve"> NO</w:t>
            </w:r>
          </w:p>
        </w:tc>
      </w:tr>
      <w:tr w:rsidR="004F2DE7" w:rsidRPr="003224EF"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4D8A5DE6" w14:textId="0AE0AE2B" w:rsidR="004F2DE7" w:rsidRPr="003224EF" w:rsidRDefault="004F2DE7" w:rsidP="004F2DE7">
      <w:pPr>
        <w:pStyle w:val="Legenda"/>
        <w:jc w:val="center"/>
        <w:rPr>
          <w:color w:val="auto"/>
        </w:rPr>
      </w:pPr>
      <w:r w:rsidRPr="003224EF">
        <w:rPr>
          <w:color w:val="auto"/>
        </w:rPr>
        <w:br/>
      </w:r>
      <w:bookmarkStart w:id="160" w:name="_Toc493425634"/>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836622">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836622">
        <w:rPr>
          <w:noProof/>
          <w:color w:val="auto"/>
        </w:rPr>
        <w:t>8</w:t>
      </w:r>
      <w:r w:rsidR="00836622">
        <w:rPr>
          <w:color w:val="auto"/>
        </w:rPr>
        <w:fldChar w:fldCharType="end"/>
      </w:r>
      <w:r w:rsidRPr="003224EF">
        <w:rPr>
          <w:color w:val="auto"/>
        </w:rPr>
        <w:t xml:space="preserve"> Rezultaty symulacji predykcji o 1 h z podziałem na tygodnie</w:t>
      </w:r>
      <w:r w:rsidRPr="003224EF">
        <w:rPr>
          <w:color w:val="auto"/>
        </w:rPr>
        <w:br/>
        <w:t>Źródło: opracowanie własne</w:t>
      </w:r>
      <w:bookmarkEnd w:id="160"/>
    </w:p>
    <w:p w14:paraId="50411765" w14:textId="68B26773" w:rsidR="004F2DE7" w:rsidRPr="003224EF" w:rsidRDefault="004F2DE7" w:rsidP="004F2DE7">
      <w:r w:rsidRPr="003224EF">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w:t>
      </w:r>
      <w:r w:rsidR="003A6E02">
        <w:t>Czułość</w:t>
      </w:r>
      <w:r w:rsidRPr="003224EF">
        <w:t xml:space="preserve">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C2B6B89" w14:textId="6E147C71" w:rsidR="004F2DE7" w:rsidRPr="003224EF" w:rsidRDefault="004F2DE7" w:rsidP="004F2DE7">
      <w:pPr>
        <w:pStyle w:val="Nagwek2"/>
      </w:pPr>
      <w:bookmarkStart w:id="161" w:name="_Toc493096274"/>
      <w:bookmarkStart w:id="162" w:name="_Toc493417908"/>
      <w:r w:rsidRPr="003224EF">
        <w:t>Podsumowanie</w:t>
      </w:r>
      <w:bookmarkEnd w:id="161"/>
      <w:r w:rsidR="00FF776B" w:rsidRPr="003224EF">
        <w:t xml:space="preserve"> symulacji</w:t>
      </w:r>
      <w:bookmarkEnd w:id="162"/>
    </w:p>
    <w:p w14:paraId="58C94B8C" w14:textId="31F7461A" w:rsidR="004F2DE7" w:rsidRPr="003224EF" w:rsidRDefault="004F2DE7" w:rsidP="004F2DE7">
      <w:r w:rsidRPr="003224EF">
        <w:t xml:space="preserve">Wynikiem badań jest wybrany optymalny algorytm uczenia maszynowego dający najlepsze rezultaty z badanych algorytmów. Dla wszystkich symulacji wyniki wyszły bardzo zbliżone do siebie. Precyzja i </w:t>
      </w:r>
      <w:r w:rsidR="003A6E02">
        <w:t>czułość</w:t>
      </w:r>
      <w:r w:rsidRPr="003224EF">
        <w:t xml:space="preserve"> prognozy ruchów w każdym z przypadków oscylowała w okolicach 50%. Zróżnicowanie wyników przy podziale na miesiące i tygodnie nie było duże, ponieważ sięgało nie więcej niż 4% w przypadku precyzji i 6% w przypadku </w:t>
      </w:r>
      <w:r w:rsidR="003A6E02">
        <w:t>czułości</w:t>
      </w:r>
      <w:r w:rsidRPr="003224EF">
        <w:t xml:space="preserve"> prognozy kierunku ruchu. Większe zróżnicowanie było widoczne przy podziale na poszczególne dni. Nie jest to zaskakującym rezultatem ze względu na charakter rynku giełdowego którym rządzą trendy</w:t>
      </w:r>
      <w:r w:rsidR="00A3159A">
        <w:t>, a</w:t>
      </w:r>
      <w:r w:rsidRPr="003224EF">
        <w:t xml:space="preserve"> </w:t>
      </w:r>
      <w:r w:rsidR="00A3159A">
        <w:t>częste wydarzenia polityczne powodują</w:t>
      </w:r>
      <w:r w:rsidRPr="003224EF">
        <w:t xml:space="preserve"> niespodziewane ruchy. Dodatkowo rozbicie zbioru danych na mniejsze części sprzyjało większym wahaniom wyników, ponieważ im mniejszy zbiór tym większy</w:t>
      </w:r>
      <w:r w:rsidR="00A3159A">
        <w:t xml:space="preserve"> procentowy</w:t>
      </w:r>
      <w:r w:rsidRPr="003224EF">
        <w:t xml:space="preserve"> wpływ ma pojedyncza decyzja na wyniki. Tylko model prognozy o pięć minut był w stanie przewidywać skutecznie braki ruchów rynku, czyli pozycje „Precision NO” i „</w:t>
      </w:r>
      <w:proofErr w:type="spellStart"/>
      <w:r w:rsidRPr="003224EF">
        <w:t>Recall</w:t>
      </w:r>
      <w:proofErr w:type="spellEnd"/>
      <w:r w:rsidRPr="003224EF">
        <w:t xml:space="preserve"> NO”. Jest to logicznym zachowaniem </w:t>
      </w:r>
      <w:r w:rsidR="00A3159A">
        <w:t>modelu</w:t>
      </w:r>
      <w:r w:rsidRPr="003224EF">
        <w:t xml:space="preserve"> uczenia </w:t>
      </w:r>
      <w:r w:rsidR="0078663B" w:rsidRPr="003224EF">
        <w:t>maszynowego,</w:t>
      </w:r>
      <w:r w:rsidRPr="003224EF">
        <w:t xml:space="preserve"> ponieważ dostarczone dane do predykcji o pięć minut były najbardziej szczegółowe i pozwalały na przewidzenie takich wyjątkowych </w:t>
      </w:r>
      <w:proofErr w:type="spellStart"/>
      <w:r w:rsidRPr="003224EF">
        <w:t>zachowań</w:t>
      </w:r>
      <w:proofErr w:type="spellEnd"/>
      <w:r w:rsidRPr="003224EF">
        <w:t xml:space="preserve"> na rynku jak brak ruchu ceny, jednak tak szczegółowe dane nie są tak skuteczne przy przewidywaniu o trzydzieści minut czy o godzinę, dlatego należało przebudować model do takich predykcji.</w:t>
      </w:r>
    </w:p>
    <w:p w14:paraId="3D641F8A" w14:textId="77777777" w:rsidR="004F2DE7" w:rsidRPr="003224EF" w:rsidRDefault="004F2DE7" w:rsidP="004F2DE7">
      <w:pPr>
        <w:spacing w:after="160" w:line="259" w:lineRule="auto"/>
        <w:ind w:firstLine="0"/>
        <w:rPr>
          <w:rFonts w:eastAsiaTheme="majorEastAsia" w:cstheme="majorBidi"/>
          <w:b/>
          <w:sz w:val="32"/>
          <w:szCs w:val="32"/>
        </w:rPr>
      </w:pPr>
      <w:r w:rsidRPr="003224EF">
        <w:br w:type="page"/>
      </w:r>
    </w:p>
    <w:p w14:paraId="074E7F36" w14:textId="3BDC5973" w:rsidR="0035662D" w:rsidRPr="003224EF" w:rsidRDefault="00FF776B" w:rsidP="00C01BD8">
      <w:pPr>
        <w:pStyle w:val="Nagwek1"/>
        <w:rPr>
          <w:rFonts w:cs="Times New Roman"/>
        </w:rPr>
      </w:pPr>
      <w:bookmarkStart w:id="163" w:name="_Toc493417909"/>
      <w:r w:rsidRPr="003224EF">
        <w:lastRenderedPageBreak/>
        <w:t>Podsumowanie i wnioski</w:t>
      </w:r>
      <w:bookmarkEnd w:id="163"/>
    </w:p>
    <w:p w14:paraId="25D5B8DB" w14:textId="77777777" w:rsidR="009A269C" w:rsidRPr="003224EF" w:rsidRDefault="0035792E" w:rsidP="006B0FFF">
      <w:pPr>
        <w:pStyle w:val="Tekstpodstawowyzwciciem"/>
      </w:pPr>
      <w:r w:rsidRPr="003224EF">
        <w:t>Celem pracy było wybranie optymalnego algorytmu uczenia maszynowego oraz przeprowadzenie symulacji</w:t>
      </w:r>
      <w:r w:rsidR="00FD64F7" w:rsidRPr="003224EF">
        <w:t xml:space="preserve"> gry na opcjach binarnych z użyciem wybranego modelu, czyli przeprowadzanie</w:t>
      </w:r>
      <w:r w:rsidRPr="003224EF">
        <w:t xml:space="preserve"> p</w:t>
      </w:r>
      <w:r w:rsidR="001151C6" w:rsidRPr="003224EF">
        <w:t xml:space="preserve">rognozy kierunku kursów giełdowych </w:t>
      </w:r>
      <w:r w:rsidR="00FD64F7" w:rsidRPr="003224EF">
        <w:t>w określonych przedziałach czasowych.</w:t>
      </w:r>
    </w:p>
    <w:p w14:paraId="5BA0DA87" w14:textId="0BE69383" w:rsidR="00434EB2" w:rsidRPr="003224EF" w:rsidRDefault="00FF776B" w:rsidP="006B0FFF">
      <w:pPr>
        <w:pStyle w:val="Tekstpodstawowyzwciciem"/>
      </w:pPr>
      <w:r w:rsidRPr="003224EF">
        <w:t xml:space="preserve"> Przedstawione zostały podstawowe informacje dotyczące rynków giełdowych, opcji binarnych, analizy technicznej i wskaźników. Opisane zostało uczenie maszynowe i wybrane algorytmy. </w:t>
      </w:r>
      <w:r w:rsidR="009A269C" w:rsidRPr="003224EF">
        <w:t>Zaprezentowane zostały narzędzia użyte do wygenerowania danych i przeprowadzenia badań.  Krok po kroku opisane zostały etapy pracy. W przedostatnim rozdziale zaprezentowane zostały wyniki badań oraz symulacji.</w:t>
      </w:r>
    </w:p>
    <w:p w14:paraId="27B5B014" w14:textId="2707E2E6" w:rsidR="009A269C" w:rsidRPr="003224EF" w:rsidRDefault="009A269C" w:rsidP="006B0FFF">
      <w:pPr>
        <w:pStyle w:val="Tekstpodstawowyzwciciem"/>
      </w:pPr>
      <w:r w:rsidRPr="003224EF">
        <w:t>Biorąc pod uwagę jeden z elementów zakresu pracy, czyli przeprowadzenie symulacji gry na opcjach binarnych</w:t>
      </w:r>
      <w:r w:rsidR="00A3159A">
        <w:t>,</w:t>
      </w:r>
      <w:r w:rsidRPr="003224EF">
        <w:t xml:space="preserve"> skupiono się na prognozie kierunku kursu w określonym przedziale czasowym. W związku z tym wybrany został algorytm drzew losowych jako optymalny, dający najlepsze efekty dla użytego zestawu danych w prognozie kierunku kursu. </w:t>
      </w:r>
      <w:r w:rsidR="003571E4" w:rsidRPr="003224EF">
        <w:t>Do badań użyte zostały rzeczywiste historyczne dane giełdowe</w:t>
      </w:r>
      <w:r w:rsidR="00560CB9" w:rsidRPr="003224EF">
        <w:t>, z których z pomocą programu napisanego w języku Java zostały wygenerowane wartości wskaźników analizy technicznej oraz sygnały stanów rynkowych. Wyniki badań zostały zaprezentowane w formie tabel i wykresów.</w:t>
      </w:r>
    </w:p>
    <w:p w14:paraId="5DBF2A04" w14:textId="0AC8B995" w:rsidR="00560CB9" w:rsidRPr="003224EF" w:rsidRDefault="00560CB9" w:rsidP="006B0FFF">
      <w:pPr>
        <w:pStyle w:val="Tekstpodstawowyzwciciem"/>
      </w:pPr>
      <w:r w:rsidRPr="003224EF">
        <w:t xml:space="preserve">Można stwierdzić, że </w:t>
      </w:r>
      <w:r w:rsidR="00C271F3" w:rsidRPr="003224EF">
        <w:t>model</w:t>
      </w:r>
      <w:r w:rsidRPr="003224EF">
        <w:t xml:space="preserve"> </w:t>
      </w:r>
      <w:r w:rsidR="00C271F3" w:rsidRPr="003224EF">
        <w:t xml:space="preserve">nie zdołał przewidzieć </w:t>
      </w:r>
      <w:r w:rsidRPr="003224EF">
        <w:t xml:space="preserve">kierunku </w:t>
      </w:r>
      <w:r w:rsidR="00A3159A" w:rsidRPr="003224EF">
        <w:t>kursu,</w:t>
      </w:r>
      <w:r w:rsidR="00A3159A">
        <w:t xml:space="preserve"> </w:t>
      </w:r>
      <w:r w:rsidRPr="003224EF">
        <w:t xml:space="preserve">na poziomie </w:t>
      </w:r>
      <w:r w:rsidR="008A55E9" w:rsidRPr="003224EF">
        <w:t>który nadawałby się do inwestowania</w:t>
      </w:r>
      <w:bookmarkStart w:id="164" w:name="_GoBack"/>
      <w:bookmarkEnd w:id="164"/>
      <w:r w:rsidR="008A55E9" w:rsidRPr="003224EF">
        <w:t xml:space="preserve"> na opcjach binarnych</w:t>
      </w:r>
      <w:r w:rsidRPr="003224EF">
        <w:t xml:space="preserve">. </w:t>
      </w:r>
      <w:r w:rsidR="008A55E9" w:rsidRPr="003224EF">
        <w:t xml:space="preserve">Użycie takiego algorytmu przy inwestowaniu w opcje binarne nie byłoby opłacalne. </w:t>
      </w:r>
      <w:r w:rsidRPr="003224EF">
        <w:t xml:space="preserve">Zakres </w:t>
      </w:r>
      <w:r w:rsidR="003A6E02">
        <w:t>czułości</w:t>
      </w:r>
      <w:r w:rsidRPr="003224EF">
        <w:t xml:space="preserve"> wąchający się w okolicach 50% jest wynikiem na średnim poziomie, jednak połowa instancji była klasyfikowana prawidłowo przy tak losowym i zawierającym wiele </w:t>
      </w:r>
      <w:r w:rsidR="00C40A08">
        <w:t>szumów</w:t>
      </w:r>
      <w:r w:rsidRPr="003224EF">
        <w:t xml:space="preserve"> źródle danych jak giełda </w:t>
      </w:r>
      <w:proofErr w:type="spellStart"/>
      <w:r w:rsidRPr="003224EF">
        <w:t>forex</w:t>
      </w:r>
      <w:proofErr w:type="spellEnd"/>
      <w:r w:rsidRPr="003224EF">
        <w:t xml:space="preserve">. </w:t>
      </w:r>
      <w:r w:rsidR="008A55E9" w:rsidRPr="003224EF">
        <w:t>Również zwiększenie</w:t>
      </w:r>
      <w:r w:rsidR="00CE0ADB" w:rsidRPr="003224EF">
        <w:t xml:space="preserve"> przedziału czasowego w którym były wykonywane symulacje jak się spodziewano nieznacznie wpłynęła na polepszenie wyników. Było to spowodowane mniejszą ilością </w:t>
      </w:r>
      <w:r w:rsidR="00C40A08">
        <w:t>szumów</w:t>
      </w:r>
      <w:r w:rsidR="00CE0ADB" w:rsidRPr="003224EF">
        <w:t xml:space="preserve"> na wyższych interwałach czasowych.</w:t>
      </w:r>
      <w:r w:rsidR="008A55E9" w:rsidRPr="003224EF">
        <w:t xml:space="preserve"> Świadczy to o tym, że model działa jednak nie ma silnego powiązania pomiędzy danymi dostarczonymi w zbiorach a kierunkiem kursu, lub dostarczone dane okazały się zbyt </w:t>
      </w:r>
      <w:r w:rsidR="00A948DF">
        <w:t>zaszumione</w:t>
      </w:r>
      <w:r w:rsidR="008A55E9" w:rsidRPr="003224EF">
        <w:t xml:space="preserve">. </w:t>
      </w:r>
    </w:p>
    <w:p w14:paraId="2009F883" w14:textId="29D4C999" w:rsidR="008A55E9" w:rsidRPr="003224EF" w:rsidRDefault="008A55E9" w:rsidP="006B0FFF">
      <w:pPr>
        <w:pStyle w:val="Tekstpodstawowyzwciciem"/>
      </w:pPr>
      <w:r w:rsidRPr="003224EF">
        <w:t xml:space="preserve">Obszar dotyczący wykrywania zależności w tego typu dużych zbiorach </w:t>
      </w:r>
      <w:r w:rsidR="00BD6797">
        <w:t>zaszumionych</w:t>
      </w:r>
      <w:r w:rsidRPr="003224EF">
        <w:t xml:space="preserve"> danych jest nowy jednak ma duży potencjał. Dodatkowo warto do zbioru danych wprowadzić informacje o budujących się formacjach świecowych na rynku w czasie rzeczywistym. Takie wykrywanie wzorców świecowych również jest dobrym materiałem </w:t>
      </w:r>
      <w:r w:rsidRPr="003224EF">
        <w:lastRenderedPageBreak/>
        <w:t>do wykorzystania uczenia maszynowego</w:t>
      </w:r>
      <w:r w:rsidR="00565B34">
        <w:t>. J</w:t>
      </w:r>
      <w:r w:rsidRPr="003224EF">
        <w:t>ednak jest</w:t>
      </w:r>
      <w:r w:rsidR="00565B34">
        <w:t xml:space="preserve"> bardzo</w:t>
      </w:r>
      <w:r w:rsidRPr="003224EF">
        <w:t xml:space="preserve"> obszerny temat</w:t>
      </w:r>
      <w:r w:rsidR="00565B34">
        <w:t>, nadający się na</w:t>
      </w:r>
      <w:r w:rsidRPr="003224EF">
        <w:t xml:space="preserve"> kolejną pracę magisterską. Warto też ograniczyć liczbę podejmowanych decyzji do tych w </w:t>
      </w:r>
      <w:r w:rsidR="00CE0ADB" w:rsidRPr="003224EF">
        <w:t>czasie,</w:t>
      </w:r>
      <w:r w:rsidRPr="003224EF">
        <w:t xml:space="preserve"> gdy cena znajduje się w ekstremalnych wartościach wskaźników</w:t>
      </w:r>
      <w:r w:rsidR="00F33C98" w:rsidRPr="003224EF">
        <w:t xml:space="preserve"> co </w:t>
      </w:r>
      <w:r w:rsidR="00E61C6F" w:rsidRPr="003224EF">
        <w:t xml:space="preserve">prawdopodobnie </w:t>
      </w:r>
      <w:r w:rsidR="00F33C98" w:rsidRPr="003224EF">
        <w:t>spo</w:t>
      </w:r>
      <w:r w:rsidR="00E61C6F" w:rsidRPr="003224EF">
        <w:t xml:space="preserve">wodowałoby spadek </w:t>
      </w:r>
      <w:r w:rsidR="00565B34">
        <w:t>szumów</w:t>
      </w:r>
      <w:r w:rsidR="00E61C6F" w:rsidRPr="003224EF">
        <w:t>.</w:t>
      </w:r>
      <w:r w:rsidR="00A3159A">
        <w:t xml:space="preserve"> Budowany model bazował jedynie na analizie technicznej, natomiast dodanie elementów analizy fundamentalnej mogłoby nauczyć model reakcji rynku na wydarzenia polityczne.</w:t>
      </w:r>
    </w:p>
    <w:p w14:paraId="71BF404F" w14:textId="7EF7E75D" w:rsidR="00B14E0C" w:rsidRPr="003224EF" w:rsidRDefault="00B14E0C">
      <w:pPr>
        <w:spacing w:after="160" w:line="259" w:lineRule="auto"/>
        <w:ind w:firstLine="0"/>
        <w:jc w:val="left"/>
        <w:rPr>
          <w:rFonts w:eastAsiaTheme="majorEastAsia" w:cstheme="majorBidi"/>
          <w:b/>
          <w:sz w:val="32"/>
          <w:szCs w:val="32"/>
        </w:rPr>
      </w:pPr>
    </w:p>
    <w:p w14:paraId="308EF49C" w14:textId="77777777" w:rsidR="00FD64F7" w:rsidRPr="003224EF" w:rsidRDefault="00FD64F7">
      <w:pPr>
        <w:spacing w:after="160" w:line="259" w:lineRule="auto"/>
        <w:ind w:firstLine="0"/>
        <w:jc w:val="left"/>
        <w:rPr>
          <w:rFonts w:eastAsiaTheme="majorEastAsia" w:cstheme="majorBidi"/>
          <w:b/>
          <w:sz w:val="32"/>
          <w:szCs w:val="32"/>
        </w:rPr>
      </w:pPr>
      <w:r w:rsidRPr="003224EF">
        <w:br w:type="page"/>
      </w:r>
    </w:p>
    <w:p w14:paraId="5D6B86B6" w14:textId="4A7871EB" w:rsidR="00AA4AA7" w:rsidRPr="003224EF" w:rsidRDefault="007C7E47" w:rsidP="00D826AB">
      <w:pPr>
        <w:pStyle w:val="Nagwek1"/>
      </w:pPr>
      <w:r w:rsidRPr="003224EF">
        <w:lastRenderedPageBreak/>
        <w:t>Literatura</w:t>
      </w:r>
    </w:p>
    <w:p w14:paraId="1559DD37" w14:textId="25E9A13E" w:rsidR="000B0DCF" w:rsidRPr="00120CDB" w:rsidRDefault="000B0DCF" w:rsidP="000B0DCF">
      <w:pPr>
        <w:pStyle w:val="Akapitzlist"/>
        <w:numPr>
          <w:ilvl w:val="0"/>
          <w:numId w:val="33"/>
        </w:numPr>
        <w:rPr>
          <w:lang w:val="en-US"/>
        </w:rPr>
      </w:pPr>
      <w:r w:rsidRPr="00972F79">
        <w:rPr>
          <w:lang w:val="en-US"/>
        </w:rPr>
        <w:t xml:space="preserve">D. R. Lambert, </w:t>
      </w:r>
      <w:r w:rsidRPr="00972F79">
        <w:rPr>
          <w:i/>
          <w:lang w:val="en-US"/>
        </w:rPr>
        <w:t xml:space="preserve">Commodity Channel Index: Tool for Trading Cyclic Trends, </w:t>
      </w:r>
      <w:r w:rsidRPr="00972F79">
        <w:rPr>
          <w:rFonts w:cs="Times New Roman"/>
          <w:i/>
          <w:szCs w:val="24"/>
          <w:lang w:val="en-US"/>
        </w:rPr>
        <w:t xml:space="preserve">Commodities Magazine </w:t>
      </w:r>
      <w:r w:rsidRPr="00972F79">
        <w:rPr>
          <w:rFonts w:cs="Times New Roman"/>
          <w:szCs w:val="24"/>
          <w:lang w:val="en-US"/>
        </w:rPr>
        <w:t>1980, Stocks &amp; Commodities V, s 120-122</w:t>
      </w:r>
    </w:p>
    <w:p w14:paraId="0EDB95E7" w14:textId="125B297B" w:rsidR="00120CDB" w:rsidRDefault="00120CDB" w:rsidP="00120CDB">
      <w:pPr>
        <w:pStyle w:val="Akapitzlist"/>
        <w:numPr>
          <w:ilvl w:val="0"/>
          <w:numId w:val="33"/>
        </w:numPr>
        <w:rPr>
          <w:lang w:val="en-US"/>
        </w:rPr>
      </w:pPr>
      <w:r>
        <w:rPr>
          <w:lang w:val="en-US"/>
        </w:rPr>
        <w:t xml:space="preserve">G. </w:t>
      </w:r>
      <w:r w:rsidRPr="004C2A74">
        <w:rPr>
          <w:lang w:val="en-US"/>
        </w:rPr>
        <w:t>Appel</w:t>
      </w:r>
      <w:r>
        <w:rPr>
          <w:lang w:val="en-US"/>
        </w:rPr>
        <w:t xml:space="preserve">, E. Dobson, </w:t>
      </w:r>
      <w:r w:rsidRPr="004C2A74">
        <w:rPr>
          <w:i/>
          <w:lang w:val="en-US"/>
        </w:rPr>
        <w:t>Understanding MACD</w:t>
      </w:r>
      <w:r>
        <w:rPr>
          <w:i/>
          <w:lang w:val="en-US"/>
        </w:rPr>
        <w:t xml:space="preserve">, </w:t>
      </w:r>
      <w:r>
        <w:rPr>
          <w:lang w:val="en-US"/>
        </w:rPr>
        <w:t>Greenville,</w:t>
      </w:r>
      <w:r w:rsidRPr="00AF0761">
        <w:rPr>
          <w:lang w:val="en-US"/>
        </w:rPr>
        <w:t xml:space="preserve"> Traders Press, 2008</w:t>
      </w:r>
    </w:p>
    <w:p w14:paraId="4E5304B0" w14:textId="7BD1E7F8" w:rsidR="00120CDB" w:rsidRPr="00120CDB" w:rsidRDefault="00120CDB" w:rsidP="00120CDB">
      <w:pPr>
        <w:pStyle w:val="Akapitzlist"/>
        <w:numPr>
          <w:ilvl w:val="0"/>
          <w:numId w:val="33"/>
        </w:numPr>
        <w:rPr>
          <w:lang w:val="en-US"/>
        </w:rPr>
      </w:pPr>
      <w:r w:rsidRPr="00972F79">
        <w:rPr>
          <w:lang w:val="en-US"/>
        </w:rPr>
        <w:t xml:space="preserve">J. Bollinger, </w:t>
      </w:r>
      <w:r w:rsidRPr="00972F79">
        <w:rPr>
          <w:i/>
          <w:lang w:val="en-US"/>
        </w:rPr>
        <w:t>Bollinger on Bollinger Bands</w:t>
      </w:r>
      <w:r w:rsidRPr="00972F79">
        <w:rPr>
          <w:lang w:val="en-US"/>
        </w:rPr>
        <w:t>, McGraw-Hill New York 2001</w:t>
      </w:r>
    </w:p>
    <w:p w14:paraId="355A9DBC" w14:textId="76D7D216" w:rsidR="00D826AB" w:rsidRDefault="00542F86" w:rsidP="000F7E3E">
      <w:pPr>
        <w:pStyle w:val="Akapitzlist"/>
        <w:numPr>
          <w:ilvl w:val="0"/>
          <w:numId w:val="33"/>
        </w:numPr>
      </w:pPr>
      <w:r>
        <w:t xml:space="preserve">J.J </w:t>
      </w:r>
      <w:r w:rsidR="00D826AB" w:rsidRPr="003224EF">
        <w:t xml:space="preserve">Murphy, </w:t>
      </w:r>
      <w:r w:rsidR="00D826AB" w:rsidRPr="003224EF">
        <w:rPr>
          <w:i/>
        </w:rPr>
        <w:t>Analiza techniczna rynków finansowych</w:t>
      </w:r>
      <w:r w:rsidR="00D826AB" w:rsidRPr="003224EF">
        <w:t>, WIG-PRESS Warszawa 1999</w:t>
      </w:r>
    </w:p>
    <w:p w14:paraId="50A38855" w14:textId="20C0D11D" w:rsidR="00120CDB" w:rsidRDefault="00120CDB" w:rsidP="00120CDB">
      <w:pPr>
        <w:pStyle w:val="Akapitzlist"/>
        <w:numPr>
          <w:ilvl w:val="0"/>
          <w:numId w:val="33"/>
        </w:numPr>
        <w:rPr>
          <w:lang w:val="en-US"/>
        </w:rPr>
      </w:pPr>
      <w:r w:rsidRPr="00542F86">
        <w:rPr>
          <w:lang w:val="en-US"/>
        </w:rPr>
        <w:t xml:space="preserve">M.C </w:t>
      </w:r>
      <w:proofErr w:type="spellStart"/>
      <w:r w:rsidRPr="00542F86">
        <w:rPr>
          <w:lang w:val="en-US"/>
        </w:rPr>
        <w:t>Thomsett</w:t>
      </w:r>
      <w:proofErr w:type="spellEnd"/>
      <w:r w:rsidRPr="00542F86">
        <w:rPr>
          <w:lang w:val="en-US"/>
        </w:rPr>
        <w:t xml:space="preserve">, </w:t>
      </w:r>
      <w:r w:rsidRPr="00542F86">
        <w:rPr>
          <w:i/>
          <w:lang w:val="en-US"/>
        </w:rPr>
        <w:t xml:space="preserve">Mastering </w:t>
      </w:r>
      <w:proofErr w:type="spellStart"/>
      <w:r w:rsidRPr="00542F86">
        <w:rPr>
          <w:i/>
          <w:lang w:val="en-US"/>
        </w:rPr>
        <w:t>Fundametnal</w:t>
      </w:r>
      <w:proofErr w:type="spellEnd"/>
      <w:r w:rsidRPr="00542F86">
        <w:rPr>
          <w:i/>
          <w:lang w:val="en-US"/>
        </w:rPr>
        <w:t xml:space="preserve"> </w:t>
      </w:r>
      <w:proofErr w:type="spellStart"/>
      <w:r w:rsidRPr="00542F86">
        <w:rPr>
          <w:i/>
          <w:lang w:val="en-US"/>
        </w:rPr>
        <w:t>Analysys</w:t>
      </w:r>
      <w:proofErr w:type="spellEnd"/>
      <w:r w:rsidRPr="00542F86">
        <w:rPr>
          <w:lang w:val="en-US"/>
        </w:rPr>
        <w:t>, Dearborn Financial Publishing 1998</w:t>
      </w:r>
    </w:p>
    <w:p w14:paraId="2022FE8F" w14:textId="529777E7" w:rsidR="00120CDB" w:rsidRPr="00120CDB" w:rsidRDefault="00120CDB" w:rsidP="00120CDB">
      <w:pPr>
        <w:pStyle w:val="Akapitzlist"/>
        <w:numPr>
          <w:ilvl w:val="0"/>
          <w:numId w:val="33"/>
        </w:numPr>
      </w:pPr>
      <w:r w:rsidRPr="003224EF">
        <w:t>P.</w:t>
      </w:r>
      <w:r>
        <w:t xml:space="preserve"> </w:t>
      </w:r>
      <w:r w:rsidRPr="003224EF">
        <w:t xml:space="preserve">Cichosz, </w:t>
      </w:r>
      <w:r w:rsidRPr="003224EF">
        <w:rPr>
          <w:i/>
        </w:rPr>
        <w:t>Systemy uczące się, Wydawnictwa Naukowo-Techniczne</w:t>
      </w:r>
      <w:r w:rsidRPr="003224EF">
        <w:t>, Warszawa, 2000</w:t>
      </w:r>
    </w:p>
    <w:p w14:paraId="77986D9B" w14:textId="3C2D192C" w:rsidR="00120CDB" w:rsidRPr="00120CDB" w:rsidRDefault="00120CDB" w:rsidP="00120CDB">
      <w:pPr>
        <w:pStyle w:val="Akapitzlist"/>
        <w:numPr>
          <w:ilvl w:val="0"/>
          <w:numId w:val="33"/>
        </w:numPr>
        <w:rPr>
          <w:lang w:val="en-US"/>
        </w:rPr>
      </w:pPr>
      <w:r w:rsidRPr="00437F2C">
        <w:rPr>
          <w:lang w:val="en-US"/>
        </w:rPr>
        <w:t>R. D. Edwards, J. Magee</w:t>
      </w:r>
      <w:r>
        <w:rPr>
          <w:lang w:val="en-US"/>
        </w:rPr>
        <w:t xml:space="preserve">, </w:t>
      </w:r>
      <w:r w:rsidRPr="00437F2C">
        <w:rPr>
          <w:lang w:val="en-US"/>
        </w:rPr>
        <w:t xml:space="preserve">W.H.C. </w:t>
      </w:r>
      <w:proofErr w:type="spellStart"/>
      <w:r w:rsidRPr="00437F2C">
        <w:rPr>
          <w:lang w:val="en-US"/>
        </w:rPr>
        <w:t>Bassett</w:t>
      </w:r>
      <w:r>
        <w:rPr>
          <w:lang w:val="en-US"/>
        </w:rPr>
        <w:t>i</w:t>
      </w:r>
      <w:proofErr w:type="spellEnd"/>
      <w:r>
        <w:rPr>
          <w:lang w:val="en-US"/>
        </w:rPr>
        <w:t>,</w:t>
      </w:r>
      <w:r w:rsidRPr="00437F2C">
        <w:rPr>
          <w:lang w:val="en-US"/>
        </w:rPr>
        <w:t xml:space="preserve"> </w:t>
      </w:r>
      <w:r w:rsidRPr="00437F2C">
        <w:rPr>
          <w:i/>
          <w:lang w:val="en-US"/>
        </w:rPr>
        <w:t>Technical analysis of stock trends</w:t>
      </w:r>
      <w:r>
        <w:rPr>
          <w:lang w:val="en-US"/>
        </w:rPr>
        <w:t xml:space="preserve">, </w:t>
      </w:r>
      <w:r w:rsidRPr="00437F2C">
        <w:rPr>
          <w:lang w:val="en-US"/>
        </w:rPr>
        <w:t>CRC Press</w:t>
      </w:r>
      <w:r>
        <w:rPr>
          <w:lang w:val="en-US"/>
        </w:rPr>
        <w:t xml:space="preserve"> </w:t>
      </w:r>
      <w:r w:rsidRPr="001314AD">
        <w:rPr>
          <w:lang w:val="en-US"/>
        </w:rPr>
        <w:t>New York</w:t>
      </w:r>
      <w:r>
        <w:rPr>
          <w:lang w:val="en-US"/>
        </w:rPr>
        <w:t xml:space="preserve"> 2007</w:t>
      </w:r>
    </w:p>
    <w:p w14:paraId="38C9DE15" w14:textId="4855EF5D" w:rsidR="00D826AB" w:rsidRPr="00972F79" w:rsidRDefault="00D826AB" w:rsidP="000F7E3E">
      <w:pPr>
        <w:pStyle w:val="Akapitzlist"/>
        <w:numPr>
          <w:ilvl w:val="0"/>
          <w:numId w:val="33"/>
        </w:numPr>
        <w:rPr>
          <w:lang w:val="en-US"/>
        </w:rPr>
      </w:pPr>
      <w:r w:rsidRPr="00972F79">
        <w:rPr>
          <w:lang w:val="en-US"/>
        </w:rPr>
        <w:t>S.</w:t>
      </w:r>
      <w:r w:rsidR="00542F86" w:rsidRPr="00972F79">
        <w:rPr>
          <w:lang w:val="en-US"/>
        </w:rPr>
        <w:t xml:space="preserve"> </w:t>
      </w:r>
      <w:proofErr w:type="spellStart"/>
      <w:r w:rsidRPr="00972F79">
        <w:rPr>
          <w:lang w:val="en-US"/>
        </w:rPr>
        <w:t>Nison</w:t>
      </w:r>
      <w:proofErr w:type="spellEnd"/>
      <w:r w:rsidRPr="00972F79">
        <w:rPr>
          <w:lang w:val="en-US"/>
        </w:rPr>
        <w:t xml:space="preserve">, </w:t>
      </w:r>
      <w:proofErr w:type="spellStart"/>
      <w:r w:rsidRPr="00972F79">
        <w:rPr>
          <w:i/>
          <w:lang w:val="en-US"/>
        </w:rPr>
        <w:t>Japanise</w:t>
      </w:r>
      <w:proofErr w:type="spellEnd"/>
      <w:r w:rsidRPr="00972F79">
        <w:rPr>
          <w:i/>
          <w:lang w:val="en-US"/>
        </w:rPr>
        <w:t xml:space="preserve"> candlestick </w:t>
      </w:r>
      <w:proofErr w:type="spellStart"/>
      <w:r w:rsidRPr="00972F79">
        <w:rPr>
          <w:i/>
          <w:lang w:val="en-US"/>
        </w:rPr>
        <w:t>charing</w:t>
      </w:r>
      <w:proofErr w:type="spellEnd"/>
      <w:r w:rsidRPr="00972F79">
        <w:rPr>
          <w:i/>
          <w:lang w:val="en-US"/>
        </w:rPr>
        <w:t xml:space="preserve"> techniques</w:t>
      </w:r>
      <w:r w:rsidRPr="00972F79">
        <w:rPr>
          <w:lang w:val="en-US"/>
        </w:rPr>
        <w:t>, Prentice Hall Press USA 2001</w:t>
      </w:r>
    </w:p>
    <w:p w14:paraId="19AFAD54" w14:textId="1502934E" w:rsidR="00D826AB" w:rsidRDefault="00D826AB" w:rsidP="000F7E3E">
      <w:pPr>
        <w:pStyle w:val="Akapitzlist"/>
        <w:numPr>
          <w:ilvl w:val="0"/>
          <w:numId w:val="33"/>
        </w:numPr>
        <w:rPr>
          <w:lang w:val="en-US"/>
        </w:rPr>
      </w:pPr>
      <w:r w:rsidRPr="00972F79">
        <w:rPr>
          <w:lang w:val="en-US"/>
        </w:rPr>
        <w:t xml:space="preserve">S. </w:t>
      </w:r>
      <w:proofErr w:type="spellStart"/>
      <w:r w:rsidRPr="00972F79">
        <w:rPr>
          <w:lang w:val="en-US"/>
        </w:rPr>
        <w:t>Shalev-Shwartz</w:t>
      </w:r>
      <w:proofErr w:type="spellEnd"/>
      <w:r w:rsidRPr="00972F79">
        <w:rPr>
          <w:lang w:val="en-US"/>
        </w:rPr>
        <w:t>, S. Ben-David</w:t>
      </w:r>
      <w:r w:rsidRPr="00972F79">
        <w:rPr>
          <w:i/>
          <w:lang w:val="en-US"/>
        </w:rPr>
        <w:t>, Understanding Machine Learning: From Theory to Algorithms</w:t>
      </w:r>
      <w:r w:rsidRPr="00972F79">
        <w:rPr>
          <w:lang w:val="en-US"/>
        </w:rPr>
        <w:t>, Cambridge University Press 2014</w:t>
      </w:r>
      <w:r w:rsidR="000F7E3E" w:rsidRPr="00972F79">
        <w:rPr>
          <w:lang w:val="en-US"/>
        </w:rPr>
        <w:t xml:space="preserve"> </w:t>
      </w:r>
    </w:p>
    <w:p w14:paraId="52964545" w14:textId="2584EB3A" w:rsidR="00E42A41" w:rsidRPr="00972F79" w:rsidRDefault="00E42A41" w:rsidP="00E42A41">
      <w:pPr>
        <w:pStyle w:val="Akapitzlist"/>
        <w:numPr>
          <w:ilvl w:val="0"/>
          <w:numId w:val="33"/>
        </w:numPr>
        <w:rPr>
          <w:lang w:val="en-US"/>
        </w:rPr>
      </w:pPr>
      <w:r w:rsidRPr="00972F79">
        <w:rPr>
          <w:lang w:val="en-US"/>
        </w:rPr>
        <w:t xml:space="preserve">Bank for international settlement, </w:t>
      </w:r>
      <w:r w:rsidRPr="00972F79">
        <w:rPr>
          <w:i/>
          <w:lang w:val="en-US"/>
        </w:rPr>
        <w:t>Foreign exchange turnover in April 2013: preliminary global results</w:t>
      </w:r>
      <w:r w:rsidRPr="00972F79">
        <w:rPr>
          <w:lang w:val="en-US"/>
        </w:rPr>
        <w:t xml:space="preserve">, </w:t>
      </w:r>
      <w:proofErr w:type="spellStart"/>
      <w:r w:rsidRPr="00972F79">
        <w:rPr>
          <w:lang w:val="en-US"/>
        </w:rPr>
        <w:t>Witryna</w:t>
      </w:r>
      <w:proofErr w:type="spellEnd"/>
      <w:r w:rsidRPr="00972F79">
        <w:rPr>
          <w:lang w:val="en-US"/>
        </w:rPr>
        <w:t xml:space="preserve"> </w:t>
      </w:r>
      <w:proofErr w:type="spellStart"/>
      <w:proofErr w:type="gramStart"/>
      <w:r w:rsidRPr="00972F79">
        <w:rPr>
          <w:lang w:val="en-US"/>
        </w:rPr>
        <w:t>internetowa</w:t>
      </w:r>
      <w:proofErr w:type="spellEnd"/>
      <w:r w:rsidRPr="00972F79">
        <w:rPr>
          <w:lang w:val="en-US"/>
        </w:rPr>
        <w:t xml:space="preserve">  http://www.bis.org/publ/rpfx13fx.pdf</w:t>
      </w:r>
      <w:proofErr w:type="gramEnd"/>
      <w:r w:rsidRPr="00972F79">
        <w:rPr>
          <w:lang w:val="en-US"/>
        </w:rPr>
        <w:t xml:space="preserve"> </w:t>
      </w:r>
      <w:proofErr w:type="spellStart"/>
      <w:r w:rsidR="00E615C1" w:rsidRPr="0071288D">
        <w:rPr>
          <w:rStyle w:val="Hipercze"/>
          <w:color w:val="auto"/>
          <w:u w:val="none"/>
          <w:lang w:val="en-US"/>
        </w:rPr>
        <w:t>stan</w:t>
      </w:r>
      <w:proofErr w:type="spellEnd"/>
      <w:r w:rsidR="00E615C1" w:rsidRPr="0071288D">
        <w:rPr>
          <w:rStyle w:val="Hipercze"/>
          <w:color w:val="auto"/>
          <w:u w:val="none"/>
          <w:lang w:val="en-US"/>
        </w:rPr>
        <w:t xml:space="preserve"> </w:t>
      </w:r>
      <w:proofErr w:type="spellStart"/>
      <w:r w:rsidRPr="00972F79">
        <w:rPr>
          <w:lang w:val="en-US"/>
        </w:rPr>
        <w:t>na</w:t>
      </w:r>
      <w:proofErr w:type="spellEnd"/>
      <w:r w:rsidRPr="00972F79">
        <w:rPr>
          <w:lang w:val="en-US"/>
        </w:rPr>
        <w:t xml:space="preserve"> </w:t>
      </w:r>
      <w:proofErr w:type="spellStart"/>
      <w:r w:rsidRPr="00972F79">
        <w:rPr>
          <w:lang w:val="en-US"/>
        </w:rPr>
        <w:t>na</w:t>
      </w:r>
      <w:proofErr w:type="spellEnd"/>
      <w:r w:rsidRPr="00972F79">
        <w:rPr>
          <w:lang w:val="en-US"/>
        </w:rPr>
        <w:t xml:space="preserve"> 26.07.2017</w:t>
      </w:r>
    </w:p>
    <w:p w14:paraId="674789BC" w14:textId="3F4E2BAA" w:rsidR="00E42A41" w:rsidRPr="00972F79" w:rsidRDefault="00E42A41" w:rsidP="00E42A41">
      <w:pPr>
        <w:pStyle w:val="Akapitzlist"/>
        <w:numPr>
          <w:ilvl w:val="0"/>
          <w:numId w:val="33"/>
        </w:numPr>
        <w:rPr>
          <w:lang w:val="en-US"/>
        </w:rPr>
      </w:pPr>
      <w:r w:rsidRPr="00972F79">
        <w:rPr>
          <w:lang w:val="en-US"/>
        </w:rPr>
        <w:t xml:space="preserve">C. Lai, M. J.T. </w:t>
      </w:r>
      <w:proofErr w:type="spellStart"/>
      <w:r w:rsidRPr="00972F79">
        <w:rPr>
          <w:lang w:val="en-US"/>
        </w:rPr>
        <w:t>Reinders</w:t>
      </w:r>
      <w:proofErr w:type="spellEnd"/>
      <w:r w:rsidRPr="00972F79">
        <w:rPr>
          <w:lang w:val="en-US"/>
        </w:rPr>
        <w:t xml:space="preserve">, L. Wessels, </w:t>
      </w:r>
      <w:r w:rsidRPr="00972F79">
        <w:rPr>
          <w:i/>
          <w:lang w:val="en-US"/>
        </w:rPr>
        <w:t>Random Subspace Method for multivariate feature selection</w:t>
      </w:r>
      <w:r w:rsidRPr="00972F79">
        <w:rPr>
          <w:lang w:val="en-US"/>
        </w:rPr>
        <w:t xml:space="preserve">, </w:t>
      </w:r>
      <w:proofErr w:type="spellStart"/>
      <w:r w:rsidRPr="00972F79">
        <w:rPr>
          <w:lang w:val="en-US"/>
        </w:rPr>
        <w:t>Witryna</w:t>
      </w:r>
      <w:proofErr w:type="spellEnd"/>
      <w:r w:rsidRPr="00972F79">
        <w:rPr>
          <w:lang w:val="en-US"/>
        </w:rPr>
        <w:t xml:space="preserve"> </w:t>
      </w:r>
      <w:proofErr w:type="spellStart"/>
      <w:r w:rsidRPr="00972F79">
        <w:rPr>
          <w:lang w:val="en-US"/>
        </w:rPr>
        <w:t>internetowa</w:t>
      </w:r>
      <w:proofErr w:type="spellEnd"/>
      <w:r w:rsidRPr="00972F79">
        <w:rPr>
          <w:lang w:val="en-US"/>
        </w:rPr>
        <w:t xml:space="preserve">   http://isplab.tudelft.nl/sites/default/files/Lai05a.pdf </w:t>
      </w:r>
      <w:proofErr w:type="spellStart"/>
      <w:r w:rsidRPr="00972F79">
        <w:rPr>
          <w:lang w:val="en-US"/>
        </w:rPr>
        <w:t>dostęp</w:t>
      </w:r>
      <w:proofErr w:type="spellEnd"/>
      <w:r w:rsidRPr="00972F79">
        <w:rPr>
          <w:lang w:val="en-US"/>
        </w:rPr>
        <w:t xml:space="preserve"> </w:t>
      </w:r>
      <w:proofErr w:type="spellStart"/>
      <w:r w:rsidRPr="00972F79">
        <w:rPr>
          <w:lang w:val="en-US"/>
        </w:rPr>
        <w:t>na</w:t>
      </w:r>
      <w:proofErr w:type="spellEnd"/>
      <w:r w:rsidRPr="00972F79">
        <w:rPr>
          <w:lang w:val="en-US"/>
        </w:rPr>
        <w:t xml:space="preserve"> </w:t>
      </w:r>
      <w:proofErr w:type="spellStart"/>
      <w:r w:rsidR="00E615C1" w:rsidRPr="00E615C1">
        <w:rPr>
          <w:rStyle w:val="Hipercze"/>
          <w:color w:val="auto"/>
          <w:u w:val="none"/>
          <w:lang w:val="en-US"/>
        </w:rPr>
        <w:t>stan</w:t>
      </w:r>
      <w:proofErr w:type="spellEnd"/>
      <w:r w:rsidR="00E615C1" w:rsidRPr="00E615C1">
        <w:rPr>
          <w:rStyle w:val="Hipercze"/>
          <w:color w:val="auto"/>
          <w:u w:val="none"/>
          <w:lang w:val="en-US"/>
        </w:rPr>
        <w:t xml:space="preserve"> </w:t>
      </w:r>
      <w:proofErr w:type="spellStart"/>
      <w:r w:rsidRPr="00972F79">
        <w:rPr>
          <w:lang w:val="en-US"/>
        </w:rPr>
        <w:t>na</w:t>
      </w:r>
      <w:proofErr w:type="spellEnd"/>
      <w:r w:rsidRPr="00972F79">
        <w:rPr>
          <w:lang w:val="en-US"/>
        </w:rPr>
        <w:t xml:space="preserve"> 26.07.2017 </w:t>
      </w:r>
    </w:p>
    <w:p w14:paraId="5CC9BCC4" w14:textId="0C284CA4" w:rsidR="00E42A41" w:rsidRPr="003224EF" w:rsidRDefault="00E42A41" w:rsidP="00E42A41">
      <w:pPr>
        <w:pStyle w:val="Akapitzlist"/>
        <w:numPr>
          <w:ilvl w:val="0"/>
          <w:numId w:val="33"/>
        </w:numPr>
      </w:pPr>
      <w:r w:rsidRPr="003224EF">
        <w:t xml:space="preserve">Dokumentacja techniczna TA4J. Witryna internetowa https://github.com/mdeverdelhan/ta4j/wiki </w:t>
      </w:r>
      <w:r w:rsidR="00E615C1">
        <w:rPr>
          <w:rStyle w:val="Hipercze"/>
          <w:color w:val="auto"/>
          <w:u w:val="none"/>
        </w:rPr>
        <w:t>stan</w:t>
      </w:r>
      <w:r w:rsidR="00E615C1" w:rsidRPr="003224EF">
        <w:rPr>
          <w:rStyle w:val="Hipercze"/>
          <w:color w:val="auto"/>
          <w:u w:val="none"/>
        </w:rPr>
        <w:t xml:space="preserve"> </w:t>
      </w:r>
      <w:r w:rsidRPr="003224EF">
        <w:t>na 25.07.2017</w:t>
      </w:r>
    </w:p>
    <w:p w14:paraId="40F48487" w14:textId="40410E7E" w:rsidR="00E42A41" w:rsidRPr="004C2A74" w:rsidRDefault="00E42A41" w:rsidP="00E42A41">
      <w:pPr>
        <w:pStyle w:val="Akapitzlist"/>
        <w:numPr>
          <w:ilvl w:val="0"/>
          <w:numId w:val="33"/>
        </w:numPr>
        <w:rPr>
          <w:lang w:val="en-US"/>
        </w:rPr>
      </w:pPr>
      <w:r>
        <w:rPr>
          <w:lang w:val="en-US"/>
        </w:rPr>
        <w:t xml:space="preserve">G. </w:t>
      </w:r>
      <w:proofErr w:type="spellStart"/>
      <w:r>
        <w:rPr>
          <w:lang w:val="en-US"/>
        </w:rPr>
        <w:t>Louppe</w:t>
      </w:r>
      <w:proofErr w:type="spellEnd"/>
      <w:r>
        <w:rPr>
          <w:lang w:val="en-US"/>
        </w:rPr>
        <w:t>,</w:t>
      </w:r>
      <w:r w:rsidRPr="000D58B0">
        <w:rPr>
          <w:i/>
          <w:lang w:val="en-US"/>
        </w:rPr>
        <w:t xml:space="preserve"> Understanding random forests from theory to practice</w:t>
      </w:r>
      <w:r>
        <w:rPr>
          <w:lang w:val="en-US"/>
        </w:rPr>
        <w:t xml:space="preserve">, </w:t>
      </w:r>
      <w:r w:rsidRPr="000D58B0">
        <w:rPr>
          <w:lang w:val="en-US"/>
        </w:rPr>
        <w:t>University of Liège</w:t>
      </w:r>
      <w:r>
        <w:rPr>
          <w:lang w:val="en-US"/>
        </w:rPr>
        <w:t xml:space="preserve">, </w:t>
      </w:r>
      <w:proofErr w:type="spellStart"/>
      <w:r w:rsidRPr="00437F2C">
        <w:rPr>
          <w:lang w:val="en-US"/>
        </w:rPr>
        <w:t>Witryna</w:t>
      </w:r>
      <w:proofErr w:type="spellEnd"/>
      <w:r w:rsidRPr="00437F2C">
        <w:rPr>
          <w:lang w:val="en-US"/>
        </w:rPr>
        <w:t xml:space="preserve"> </w:t>
      </w:r>
      <w:proofErr w:type="spellStart"/>
      <w:r w:rsidRPr="00437F2C">
        <w:rPr>
          <w:lang w:val="en-US"/>
        </w:rPr>
        <w:t>internatowa</w:t>
      </w:r>
      <w:proofErr w:type="spellEnd"/>
      <w:r>
        <w:rPr>
          <w:lang w:val="en-US"/>
        </w:rPr>
        <w:t xml:space="preserve"> </w:t>
      </w:r>
      <w:r w:rsidRPr="000D58B0">
        <w:rPr>
          <w:lang w:val="en-US"/>
        </w:rPr>
        <w:t>https://arxiv.org/pdf/1407.7502.pdf</w:t>
      </w:r>
      <w:r>
        <w:rPr>
          <w:lang w:val="en-US"/>
        </w:rPr>
        <w:t xml:space="preserve"> </w:t>
      </w:r>
      <w:proofErr w:type="spellStart"/>
      <w:r w:rsidR="00E615C1" w:rsidRPr="00E615C1">
        <w:rPr>
          <w:rStyle w:val="Hipercze"/>
          <w:color w:val="auto"/>
          <w:u w:val="none"/>
          <w:lang w:val="en-US"/>
        </w:rPr>
        <w:t>stan</w:t>
      </w:r>
      <w:proofErr w:type="spellEnd"/>
      <w:r w:rsidR="00E615C1" w:rsidRPr="00E615C1">
        <w:rPr>
          <w:rStyle w:val="Hipercze"/>
          <w:color w:val="auto"/>
          <w:u w:val="none"/>
          <w:lang w:val="en-US"/>
        </w:rPr>
        <w:t xml:space="preserve"> </w:t>
      </w:r>
      <w:proofErr w:type="spellStart"/>
      <w:r>
        <w:rPr>
          <w:lang w:val="en-US"/>
        </w:rPr>
        <w:t>na</w:t>
      </w:r>
      <w:proofErr w:type="spellEnd"/>
      <w:r>
        <w:rPr>
          <w:lang w:val="en-US"/>
        </w:rPr>
        <w:t xml:space="preserve"> 12</w:t>
      </w:r>
      <w:r w:rsidRPr="00437F2C">
        <w:rPr>
          <w:lang w:val="en-US"/>
        </w:rPr>
        <w:t>.07.2017</w:t>
      </w:r>
    </w:p>
    <w:p w14:paraId="38E00368" w14:textId="2752D360" w:rsidR="00E42A41" w:rsidRPr="00972F79" w:rsidRDefault="00E42A41" w:rsidP="00E42A41">
      <w:pPr>
        <w:pStyle w:val="Akapitzlist"/>
        <w:numPr>
          <w:ilvl w:val="0"/>
          <w:numId w:val="33"/>
        </w:numPr>
        <w:rPr>
          <w:lang w:val="en-US"/>
        </w:rPr>
      </w:pPr>
      <w:r w:rsidRPr="00972F79">
        <w:rPr>
          <w:lang w:val="en-US"/>
        </w:rPr>
        <w:t xml:space="preserve">J. </w:t>
      </w:r>
      <w:proofErr w:type="spellStart"/>
      <w:r w:rsidRPr="00972F79">
        <w:rPr>
          <w:lang w:val="en-US"/>
        </w:rPr>
        <w:t>Kuepper</w:t>
      </w:r>
      <w:proofErr w:type="spellEnd"/>
      <w:r w:rsidRPr="00972F79">
        <w:rPr>
          <w:lang w:val="en-US"/>
        </w:rPr>
        <w:t xml:space="preserve">, </w:t>
      </w:r>
      <w:r w:rsidRPr="00972F79">
        <w:rPr>
          <w:i/>
          <w:lang w:val="en-US"/>
        </w:rPr>
        <w:t xml:space="preserve">Basics </w:t>
      </w:r>
      <w:proofErr w:type="gramStart"/>
      <w:r w:rsidRPr="00972F79">
        <w:rPr>
          <w:i/>
          <w:lang w:val="en-US"/>
        </w:rPr>
        <w:t>Of</w:t>
      </w:r>
      <w:proofErr w:type="gramEnd"/>
      <w:r w:rsidRPr="00972F79">
        <w:rPr>
          <w:i/>
          <w:lang w:val="en-US"/>
        </w:rPr>
        <w:t xml:space="preserve"> Technical Analysis,</w:t>
      </w:r>
      <w:r w:rsidRPr="00972F79">
        <w:rPr>
          <w:lang w:val="en-US"/>
        </w:rPr>
        <w:t xml:space="preserve"> </w:t>
      </w:r>
      <w:proofErr w:type="spellStart"/>
      <w:r w:rsidRPr="00972F79">
        <w:rPr>
          <w:lang w:val="en-US"/>
        </w:rPr>
        <w:t>Witryna</w:t>
      </w:r>
      <w:proofErr w:type="spellEnd"/>
      <w:r w:rsidRPr="00972F79">
        <w:rPr>
          <w:lang w:val="en-US"/>
        </w:rPr>
        <w:t xml:space="preserve"> </w:t>
      </w:r>
      <w:proofErr w:type="spellStart"/>
      <w:r w:rsidRPr="00972F79">
        <w:rPr>
          <w:lang w:val="en-US"/>
        </w:rPr>
        <w:t>internetowa</w:t>
      </w:r>
      <w:proofErr w:type="spellEnd"/>
      <w:r w:rsidRPr="00972F79">
        <w:rPr>
          <w:lang w:val="en-US"/>
        </w:rPr>
        <w:t xml:space="preserve"> http://www.investopedia.com/university/technical </w:t>
      </w:r>
      <w:proofErr w:type="spellStart"/>
      <w:r w:rsidR="00E615C1" w:rsidRPr="00E615C1">
        <w:rPr>
          <w:rStyle w:val="Hipercze"/>
          <w:color w:val="auto"/>
          <w:u w:val="none"/>
          <w:lang w:val="en-US"/>
        </w:rPr>
        <w:t>stan</w:t>
      </w:r>
      <w:proofErr w:type="spellEnd"/>
      <w:r w:rsidR="00E615C1" w:rsidRPr="00E615C1">
        <w:rPr>
          <w:rStyle w:val="Hipercze"/>
          <w:color w:val="auto"/>
          <w:u w:val="none"/>
          <w:lang w:val="en-US"/>
        </w:rPr>
        <w:t xml:space="preserve"> </w:t>
      </w:r>
      <w:proofErr w:type="spellStart"/>
      <w:r w:rsidRPr="00972F79">
        <w:rPr>
          <w:lang w:val="en-US"/>
        </w:rPr>
        <w:t>na</w:t>
      </w:r>
      <w:proofErr w:type="spellEnd"/>
      <w:r w:rsidRPr="00972F79">
        <w:rPr>
          <w:lang w:val="en-US"/>
        </w:rPr>
        <w:t xml:space="preserve"> 10.07.2017</w:t>
      </w:r>
    </w:p>
    <w:p w14:paraId="0DD1098A" w14:textId="1CA8615C" w:rsidR="00E42A41" w:rsidRPr="003224EF" w:rsidRDefault="00E42A41" w:rsidP="00E42A41">
      <w:pPr>
        <w:pStyle w:val="Akapitzlist"/>
        <w:numPr>
          <w:ilvl w:val="0"/>
          <w:numId w:val="33"/>
        </w:numPr>
      </w:pPr>
      <w:r w:rsidRPr="003224EF">
        <w:t xml:space="preserve">J. Mazurek, </w:t>
      </w:r>
      <w:r w:rsidRPr="003224EF">
        <w:rPr>
          <w:i/>
        </w:rPr>
        <w:t xml:space="preserve">Czym jest rynek </w:t>
      </w:r>
      <w:proofErr w:type="spellStart"/>
      <w:proofErr w:type="gramStart"/>
      <w:r w:rsidRPr="003224EF">
        <w:rPr>
          <w:i/>
        </w:rPr>
        <w:t>Forex</w:t>
      </w:r>
      <w:proofErr w:type="spellEnd"/>
      <w:r w:rsidRPr="003224EF">
        <w:rPr>
          <w:i/>
        </w:rPr>
        <w:t>?,</w:t>
      </w:r>
      <w:proofErr w:type="gramEnd"/>
      <w:r w:rsidRPr="003224EF">
        <w:t xml:space="preserve"> Witryna internetowa  http://www.bankier.pl/wiadomosc/Czym-jest-rynek-Forex-1797860.html </w:t>
      </w:r>
      <w:r w:rsidR="00E615C1">
        <w:rPr>
          <w:rStyle w:val="Hipercze"/>
          <w:color w:val="auto"/>
          <w:u w:val="none"/>
        </w:rPr>
        <w:t>stan</w:t>
      </w:r>
      <w:r w:rsidR="00E615C1" w:rsidRPr="003224EF">
        <w:rPr>
          <w:rStyle w:val="Hipercze"/>
          <w:color w:val="auto"/>
          <w:u w:val="none"/>
        </w:rPr>
        <w:t xml:space="preserve"> </w:t>
      </w:r>
      <w:r w:rsidRPr="003224EF">
        <w:t>na 27.06.2017</w:t>
      </w:r>
    </w:p>
    <w:p w14:paraId="1ED9DE98" w14:textId="5EB0DF6B" w:rsidR="00E42A41" w:rsidRPr="00E42A41" w:rsidRDefault="00E42A41" w:rsidP="00E42A41">
      <w:pPr>
        <w:pStyle w:val="Akapitzlist"/>
        <w:numPr>
          <w:ilvl w:val="0"/>
          <w:numId w:val="33"/>
        </w:numPr>
        <w:rPr>
          <w:lang w:val="en-US"/>
        </w:rPr>
      </w:pPr>
      <w:r w:rsidRPr="00972F79">
        <w:rPr>
          <w:rStyle w:val="Hipercze"/>
          <w:color w:val="auto"/>
          <w:u w:val="none"/>
          <w:lang w:val="en-US"/>
        </w:rPr>
        <w:lastRenderedPageBreak/>
        <w:t xml:space="preserve">Majors, Minors &amp; Exotic Currency Pairs, </w:t>
      </w:r>
      <w:proofErr w:type="spellStart"/>
      <w:r w:rsidRPr="00972F79">
        <w:rPr>
          <w:lang w:val="en-US"/>
        </w:rPr>
        <w:t>Witryna</w:t>
      </w:r>
      <w:proofErr w:type="spellEnd"/>
      <w:r w:rsidRPr="00972F79">
        <w:rPr>
          <w:lang w:val="en-US"/>
        </w:rPr>
        <w:t xml:space="preserve"> </w:t>
      </w:r>
      <w:proofErr w:type="spellStart"/>
      <w:r w:rsidRPr="00972F79">
        <w:rPr>
          <w:lang w:val="en-US"/>
        </w:rPr>
        <w:t>internetowa</w:t>
      </w:r>
      <w:proofErr w:type="spellEnd"/>
      <w:r w:rsidRPr="00972F79">
        <w:rPr>
          <w:lang w:val="en-US"/>
        </w:rPr>
        <w:t xml:space="preserve"> http://www.sharptrader.com/new-to-trading/forex/majors-minors-exotic-curren</w:t>
      </w:r>
      <w:r w:rsidR="0071288D">
        <w:rPr>
          <w:lang w:val="en-US"/>
        </w:rPr>
        <w:t xml:space="preserve">cy-pairs/ </w:t>
      </w:r>
      <w:proofErr w:type="spellStart"/>
      <w:r w:rsidR="0071288D">
        <w:rPr>
          <w:lang w:val="en-US"/>
        </w:rPr>
        <w:t>stan</w:t>
      </w:r>
      <w:proofErr w:type="spellEnd"/>
      <w:r w:rsidR="0071288D">
        <w:rPr>
          <w:lang w:val="en-US"/>
        </w:rPr>
        <w:t xml:space="preserve">   </w:t>
      </w:r>
      <w:proofErr w:type="spellStart"/>
      <w:r w:rsidR="0071288D">
        <w:rPr>
          <w:lang w:val="en-US"/>
        </w:rPr>
        <w:t>na</w:t>
      </w:r>
      <w:proofErr w:type="spellEnd"/>
      <w:r w:rsidR="0071288D">
        <w:rPr>
          <w:lang w:val="en-US"/>
        </w:rPr>
        <w:t xml:space="preserve"> 27.06.2017</w:t>
      </w:r>
    </w:p>
    <w:p w14:paraId="26162716" w14:textId="76C81DFF" w:rsidR="00FB3F7E" w:rsidRPr="001E3D7E" w:rsidRDefault="00FB3F7E" w:rsidP="000D6C53">
      <w:pPr>
        <w:pStyle w:val="Akapitzlist"/>
        <w:numPr>
          <w:ilvl w:val="0"/>
          <w:numId w:val="33"/>
        </w:numPr>
        <w:rPr>
          <w:lang w:val="en-US"/>
        </w:rPr>
      </w:pPr>
      <w:r w:rsidRPr="00437F2C">
        <w:rPr>
          <w:lang w:val="en-US"/>
        </w:rPr>
        <w:t>WEKA Manual for Version 3-9-1</w:t>
      </w:r>
      <w:r w:rsidR="000D6C53" w:rsidRPr="00437F2C">
        <w:rPr>
          <w:lang w:val="en-US"/>
        </w:rPr>
        <w:t xml:space="preserve">. </w:t>
      </w:r>
      <w:proofErr w:type="spellStart"/>
      <w:r w:rsidR="000D6C53" w:rsidRPr="001E3D7E">
        <w:rPr>
          <w:lang w:val="en-US"/>
        </w:rPr>
        <w:t>Witryna</w:t>
      </w:r>
      <w:proofErr w:type="spellEnd"/>
      <w:r w:rsidR="000D6C53" w:rsidRPr="001E3D7E">
        <w:rPr>
          <w:lang w:val="en-US"/>
        </w:rPr>
        <w:t xml:space="preserve"> </w:t>
      </w:r>
      <w:proofErr w:type="spellStart"/>
      <w:r w:rsidR="000D6C53" w:rsidRPr="001E3D7E">
        <w:rPr>
          <w:lang w:val="en-US"/>
        </w:rPr>
        <w:t>internatowa</w:t>
      </w:r>
      <w:proofErr w:type="spellEnd"/>
      <w:r w:rsidR="000D6C53" w:rsidRPr="001E3D7E">
        <w:rPr>
          <w:lang w:val="en-US"/>
        </w:rPr>
        <w:t xml:space="preserve"> http://www.cs.waikato.ac.nz/ml/weka/documentation.html </w:t>
      </w:r>
      <w:proofErr w:type="spellStart"/>
      <w:r w:rsidR="00E615C1" w:rsidRPr="001E3D7E">
        <w:rPr>
          <w:rStyle w:val="Hipercze"/>
          <w:color w:val="auto"/>
          <w:u w:val="none"/>
          <w:lang w:val="en-US"/>
        </w:rPr>
        <w:t>stan</w:t>
      </w:r>
      <w:proofErr w:type="spellEnd"/>
      <w:r w:rsidR="00E615C1" w:rsidRPr="001E3D7E">
        <w:rPr>
          <w:rStyle w:val="Hipercze"/>
          <w:color w:val="auto"/>
          <w:u w:val="none"/>
          <w:lang w:val="en-US"/>
        </w:rPr>
        <w:t xml:space="preserve"> </w:t>
      </w:r>
      <w:proofErr w:type="spellStart"/>
      <w:r w:rsidR="000D6C53" w:rsidRPr="001E3D7E">
        <w:rPr>
          <w:lang w:val="en-US"/>
        </w:rPr>
        <w:t>na</w:t>
      </w:r>
      <w:proofErr w:type="spellEnd"/>
      <w:r w:rsidR="000D6C53" w:rsidRPr="001E3D7E">
        <w:rPr>
          <w:lang w:val="en-US"/>
        </w:rPr>
        <w:t xml:space="preserve"> 26.07.2017</w:t>
      </w:r>
    </w:p>
    <w:p w14:paraId="0231AA0B" w14:textId="779B1CBC" w:rsidR="00FB2D4F" w:rsidRPr="003224EF" w:rsidRDefault="00893DEF" w:rsidP="000F7E3E">
      <w:pPr>
        <w:pStyle w:val="Akapitzlist"/>
        <w:numPr>
          <w:ilvl w:val="0"/>
          <w:numId w:val="33"/>
        </w:numPr>
        <w:rPr>
          <w:rStyle w:val="Hipercze"/>
          <w:color w:val="auto"/>
          <w:u w:val="none"/>
        </w:rPr>
      </w:pPr>
      <w:r w:rsidRPr="003224EF">
        <w:t xml:space="preserve">Zespół developerski Ceneo.pl, </w:t>
      </w:r>
      <w:r w:rsidRPr="003224EF">
        <w:rPr>
          <w:i/>
        </w:rPr>
        <w:t xml:space="preserve">Machine Learning w </w:t>
      </w:r>
      <w:proofErr w:type="spellStart"/>
      <w:r w:rsidRPr="003224EF">
        <w:rPr>
          <w:i/>
        </w:rPr>
        <w:t>Ceneo</w:t>
      </w:r>
      <w:proofErr w:type="spellEnd"/>
      <w:r w:rsidRPr="003224EF">
        <w:rPr>
          <w:i/>
        </w:rPr>
        <w:t xml:space="preserve">, </w:t>
      </w:r>
      <w:r w:rsidRPr="003224EF">
        <w:t xml:space="preserve">Witryna internetowa </w:t>
      </w:r>
      <w:r w:rsidR="001F66D3" w:rsidRPr="003224EF">
        <w:t>https://devstyle.pl/2017/08/09/machine-learning-w-ceneo/</w:t>
      </w:r>
      <w:r w:rsidRPr="003224EF">
        <w:rPr>
          <w:rStyle w:val="Hipercze"/>
          <w:color w:val="auto"/>
          <w:u w:val="none"/>
        </w:rPr>
        <w:t xml:space="preserve"> </w:t>
      </w:r>
      <w:r w:rsidR="00E615C1">
        <w:rPr>
          <w:rStyle w:val="Hipercze"/>
          <w:color w:val="auto"/>
          <w:u w:val="none"/>
        </w:rPr>
        <w:t>stan</w:t>
      </w:r>
      <w:r w:rsidRPr="003224EF">
        <w:rPr>
          <w:rStyle w:val="Hipercze"/>
          <w:color w:val="auto"/>
          <w:u w:val="none"/>
        </w:rPr>
        <w:t xml:space="preserve"> na 2.09.2017</w:t>
      </w:r>
    </w:p>
    <w:p w14:paraId="15C39BF7" w14:textId="77777777" w:rsidR="00566143" w:rsidRPr="006A208D" w:rsidRDefault="00566143">
      <w:pPr>
        <w:spacing w:after="160" w:line="259" w:lineRule="auto"/>
        <w:ind w:firstLine="0"/>
        <w:jc w:val="left"/>
        <w:rPr>
          <w:rFonts w:eastAsiaTheme="majorEastAsia" w:cstheme="majorBidi"/>
          <w:b/>
          <w:sz w:val="32"/>
          <w:szCs w:val="32"/>
        </w:rPr>
      </w:pPr>
      <w:r w:rsidRPr="006A208D">
        <w:br w:type="page"/>
      </w:r>
    </w:p>
    <w:p w14:paraId="45A0C2CD" w14:textId="0E54FAE5" w:rsidR="00877639" w:rsidRDefault="00566143" w:rsidP="00D35AD0">
      <w:pPr>
        <w:pStyle w:val="Nagwek1"/>
      </w:pPr>
      <w:r>
        <w:lastRenderedPageBreak/>
        <w:t>Spis ilustracji</w:t>
      </w:r>
    </w:p>
    <w:p w14:paraId="4C2DAB1C" w14:textId="245718B3" w:rsidR="00D35AD0" w:rsidRDefault="00D35AD0">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93532438" w:history="1">
        <w:r w:rsidRPr="003E6843">
          <w:rPr>
            <w:rStyle w:val="Hipercze"/>
            <w:noProof/>
          </w:rPr>
          <w:t>Rysunek 2.1 Widok aplikacji IQ Options brokera opcji binarnych</w:t>
        </w:r>
        <w:r>
          <w:rPr>
            <w:noProof/>
            <w:webHidden/>
          </w:rPr>
          <w:tab/>
        </w:r>
        <w:r>
          <w:rPr>
            <w:noProof/>
            <w:webHidden/>
          </w:rPr>
          <w:fldChar w:fldCharType="begin"/>
        </w:r>
        <w:r>
          <w:rPr>
            <w:noProof/>
            <w:webHidden/>
          </w:rPr>
          <w:instrText xml:space="preserve"> PAGEREF _Toc493532438 \h </w:instrText>
        </w:r>
        <w:r>
          <w:rPr>
            <w:noProof/>
            <w:webHidden/>
          </w:rPr>
        </w:r>
        <w:r>
          <w:rPr>
            <w:noProof/>
            <w:webHidden/>
          </w:rPr>
          <w:fldChar w:fldCharType="separate"/>
        </w:r>
        <w:r>
          <w:rPr>
            <w:noProof/>
            <w:webHidden/>
          </w:rPr>
          <w:t>12</w:t>
        </w:r>
        <w:r>
          <w:rPr>
            <w:noProof/>
            <w:webHidden/>
          </w:rPr>
          <w:fldChar w:fldCharType="end"/>
        </w:r>
      </w:hyperlink>
    </w:p>
    <w:p w14:paraId="0F0A1E0D" w14:textId="226B77B9"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39" w:history="1">
        <w:r w:rsidR="00D35AD0" w:rsidRPr="003E6843">
          <w:rPr>
            <w:rStyle w:val="Hipercze"/>
            <w:rFonts w:cs="Times New Roman"/>
            <w:noProof/>
          </w:rPr>
          <w:t xml:space="preserve">Rysunek 2.2 Kalendarz ekonomiczny  </w:t>
        </w:r>
        <w:r w:rsidR="00D35AD0">
          <w:rPr>
            <w:noProof/>
            <w:webHidden/>
          </w:rPr>
          <w:tab/>
        </w:r>
        <w:r w:rsidR="00D35AD0">
          <w:rPr>
            <w:noProof/>
            <w:webHidden/>
          </w:rPr>
          <w:fldChar w:fldCharType="begin"/>
        </w:r>
        <w:r w:rsidR="00D35AD0">
          <w:rPr>
            <w:noProof/>
            <w:webHidden/>
          </w:rPr>
          <w:instrText xml:space="preserve"> PAGEREF _Toc493532439 \h </w:instrText>
        </w:r>
        <w:r w:rsidR="00D35AD0">
          <w:rPr>
            <w:noProof/>
            <w:webHidden/>
          </w:rPr>
        </w:r>
        <w:r w:rsidR="00D35AD0">
          <w:rPr>
            <w:noProof/>
            <w:webHidden/>
          </w:rPr>
          <w:fldChar w:fldCharType="separate"/>
        </w:r>
        <w:r w:rsidR="00D35AD0">
          <w:rPr>
            <w:noProof/>
            <w:webHidden/>
          </w:rPr>
          <w:t>13</w:t>
        </w:r>
        <w:r w:rsidR="00D35AD0">
          <w:rPr>
            <w:noProof/>
            <w:webHidden/>
          </w:rPr>
          <w:fldChar w:fldCharType="end"/>
        </w:r>
      </w:hyperlink>
    </w:p>
    <w:p w14:paraId="122F9A23" w14:textId="717B9C6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0" w:history="1">
        <w:r w:rsidR="00D35AD0" w:rsidRPr="003E6843">
          <w:rPr>
            <w:rStyle w:val="Hipercze"/>
            <w:rFonts w:cs="Times New Roman"/>
            <w:noProof/>
          </w:rPr>
          <w:t>Rysunek 2.3 Trend wzrostowy</w:t>
        </w:r>
        <w:r w:rsidR="00D35AD0">
          <w:rPr>
            <w:noProof/>
            <w:webHidden/>
          </w:rPr>
          <w:tab/>
        </w:r>
        <w:r w:rsidR="00D35AD0">
          <w:rPr>
            <w:noProof/>
            <w:webHidden/>
          </w:rPr>
          <w:fldChar w:fldCharType="begin"/>
        </w:r>
        <w:r w:rsidR="00D35AD0">
          <w:rPr>
            <w:noProof/>
            <w:webHidden/>
          </w:rPr>
          <w:instrText xml:space="preserve"> PAGEREF _Toc493532440 \h </w:instrText>
        </w:r>
        <w:r w:rsidR="00D35AD0">
          <w:rPr>
            <w:noProof/>
            <w:webHidden/>
          </w:rPr>
        </w:r>
        <w:r w:rsidR="00D35AD0">
          <w:rPr>
            <w:noProof/>
            <w:webHidden/>
          </w:rPr>
          <w:fldChar w:fldCharType="separate"/>
        </w:r>
        <w:r w:rsidR="00D35AD0">
          <w:rPr>
            <w:noProof/>
            <w:webHidden/>
          </w:rPr>
          <w:t>15</w:t>
        </w:r>
        <w:r w:rsidR="00D35AD0">
          <w:rPr>
            <w:noProof/>
            <w:webHidden/>
          </w:rPr>
          <w:fldChar w:fldCharType="end"/>
        </w:r>
      </w:hyperlink>
    </w:p>
    <w:p w14:paraId="4738FA25" w14:textId="7250838B"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1" w:history="1">
        <w:r w:rsidR="00D35AD0" w:rsidRPr="003E6843">
          <w:rPr>
            <w:rStyle w:val="Hipercze"/>
            <w:rFonts w:cs="Times New Roman"/>
            <w:noProof/>
          </w:rPr>
          <w:t>Rysunek 2.4 Rodzaje wykresów</w:t>
        </w:r>
        <w:r w:rsidR="00D35AD0">
          <w:rPr>
            <w:noProof/>
            <w:webHidden/>
          </w:rPr>
          <w:tab/>
        </w:r>
        <w:r w:rsidR="00D35AD0">
          <w:rPr>
            <w:noProof/>
            <w:webHidden/>
          </w:rPr>
          <w:fldChar w:fldCharType="begin"/>
        </w:r>
        <w:r w:rsidR="00D35AD0">
          <w:rPr>
            <w:noProof/>
            <w:webHidden/>
          </w:rPr>
          <w:instrText xml:space="preserve"> PAGEREF _Toc493532441 \h </w:instrText>
        </w:r>
        <w:r w:rsidR="00D35AD0">
          <w:rPr>
            <w:noProof/>
            <w:webHidden/>
          </w:rPr>
        </w:r>
        <w:r w:rsidR="00D35AD0">
          <w:rPr>
            <w:noProof/>
            <w:webHidden/>
          </w:rPr>
          <w:fldChar w:fldCharType="separate"/>
        </w:r>
        <w:r w:rsidR="00D35AD0">
          <w:rPr>
            <w:noProof/>
            <w:webHidden/>
          </w:rPr>
          <w:t>16</w:t>
        </w:r>
        <w:r w:rsidR="00D35AD0">
          <w:rPr>
            <w:noProof/>
            <w:webHidden/>
          </w:rPr>
          <w:fldChar w:fldCharType="end"/>
        </w:r>
      </w:hyperlink>
    </w:p>
    <w:p w14:paraId="6FE13794" w14:textId="1B1DFE7E"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2" w:history="1">
        <w:r w:rsidR="00D35AD0" w:rsidRPr="003E6843">
          <w:rPr>
            <w:rStyle w:val="Hipercze"/>
            <w:rFonts w:cs="Times New Roman"/>
            <w:noProof/>
          </w:rPr>
          <w:t>Rysunek 2.5 Świeca spadkowa oraz wzrostowa</w:t>
        </w:r>
        <w:r w:rsidR="00D35AD0">
          <w:rPr>
            <w:noProof/>
            <w:webHidden/>
          </w:rPr>
          <w:tab/>
        </w:r>
        <w:r w:rsidR="00D35AD0">
          <w:rPr>
            <w:noProof/>
            <w:webHidden/>
          </w:rPr>
          <w:fldChar w:fldCharType="begin"/>
        </w:r>
        <w:r w:rsidR="00D35AD0">
          <w:rPr>
            <w:noProof/>
            <w:webHidden/>
          </w:rPr>
          <w:instrText xml:space="preserve"> PAGEREF _Toc493532442 \h </w:instrText>
        </w:r>
        <w:r w:rsidR="00D35AD0">
          <w:rPr>
            <w:noProof/>
            <w:webHidden/>
          </w:rPr>
        </w:r>
        <w:r w:rsidR="00D35AD0">
          <w:rPr>
            <w:noProof/>
            <w:webHidden/>
          </w:rPr>
          <w:fldChar w:fldCharType="separate"/>
        </w:r>
        <w:r w:rsidR="00D35AD0">
          <w:rPr>
            <w:noProof/>
            <w:webHidden/>
          </w:rPr>
          <w:t>17</w:t>
        </w:r>
        <w:r w:rsidR="00D35AD0">
          <w:rPr>
            <w:noProof/>
            <w:webHidden/>
          </w:rPr>
          <w:fldChar w:fldCharType="end"/>
        </w:r>
      </w:hyperlink>
    </w:p>
    <w:p w14:paraId="2E1E1650" w14:textId="39DAAC5C"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3" w:history="1">
        <w:r w:rsidR="00D35AD0">
          <w:rPr>
            <w:rStyle w:val="Hipercze"/>
            <w:rFonts w:cs="Times New Roman"/>
            <w:noProof/>
          </w:rPr>
          <w:t xml:space="preserve">Rysunek 2.6 Wzorzec doji </w:t>
        </w:r>
        <w:r w:rsidR="00D35AD0">
          <w:rPr>
            <w:noProof/>
            <w:webHidden/>
          </w:rPr>
          <w:tab/>
        </w:r>
        <w:r w:rsidR="00D35AD0">
          <w:rPr>
            <w:noProof/>
            <w:webHidden/>
          </w:rPr>
          <w:fldChar w:fldCharType="begin"/>
        </w:r>
        <w:r w:rsidR="00D35AD0">
          <w:rPr>
            <w:noProof/>
            <w:webHidden/>
          </w:rPr>
          <w:instrText xml:space="preserve"> PAGEREF _Toc493532443 \h </w:instrText>
        </w:r>
        <w:r w:rsidR="00D35AD0">
          <w:rPr>
            <w:noProof/>
            <w:webHidden/>
          </w:rPr>
        </w:r>
        <w:r w:rsidR="00D35AD0">
          <w:rPr>
            <w:noProof/>
            <w:webHidden/>
          </w:rPr>
          <w:fldChar w:fldCharType="separate"/>
        </w:r>
        <w:r w:rsidR="00D35AD0">
          <w:rPr>
            <w:noProof/>
            <w:webHidden/>
          </w:rPr>
          <w:t>17</w:t>
        </w:r>
        <w:r w:rsidR="00D35AD0">
          <w:rPr>
            <w:noProof/>
            <w:webHidden/>
          </w:rPr>
          <w:fldChar w:fldCharType="end"/>
        </w:r>
      </w:hyperlink>
    </w:p>
    <w:p w14:paraId="534AC41E" w14:textId="60A6BDE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4" w:history="1">
        <w:r w:rsidR="00D35AD0" w:rsidRPr="003E6843">
          <w:rPr>
            <w:rStyle w:val="Hipercze"/>
            <w:rFonts w:cs="Times New Roman"/>
            <w:noProof/>
          </w:rPr>
          <w:t>Rysunek 2.7 Trend wzrostowy i spadkowy</w:t>
        </w:r>
        <w:r w:rsidR="00D35AD0">
          <w:rPr>
            <w:noProof/>
            <w:webHidden/>
          </w:rPr>
          <w:tab/>
        </w:r>
        <w:r w:rsidR="00D35AD0">
          <w:rPr>
            <w:noProof/>
            <w:webHidden/>
          </w:rPr>
          <w:fldChar w:fldCharType="begin"/>
        </w:r>
        <w:r w:rsidR="00D35AD0">
          <w:rPr>
            <w:noProof/>
            <w:webHidden/>
          </w:rPr>
          <w:instrText xml:space="preserve"> PAGEREF _Toc493532444 \h </w:instrText>
        </w:r>
        <w:r w:rsidR="00D35AD0">
          <w:rPr>
            <w:noProof/>
            <w:webHidden/>
          </w:rPr>
        </w:r>
        <w:r w:rsidR="00D35AD0">
          <w:rPr>
            <w:noProof/>
            <w:webHidden/>
          </w:rPr>
          <w:fldChar w:fldCharType="separate"/>
        </w:r>
        <w:r w:rsidR="00D35AD0">
          <w:rPr>
            <w:noProof/>
            <w:webHidden/>
          </w:rPr>
          <w:t>18</w:t>
        </w:r>
        <w:r w:rsidR="00D35AD0">
          <w:rPr>
            <w:noProof/>
            <w:webHidden/>
          </w:rPr>
          <w:fldChar w:fldCharType="end"/>
        </w:r>
      </w:hyperlink>
    </w:p>
    <w:p w14:paraId="7652908E" w14:textId="1A1C030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5" w:history="1">
        <w:r w:rsidR="00D35AD0">
          <w:rPr>
            <w:rStyle w:val="Hipercze"/>
            <w:rFonts w:cs="Times New Roman"/>
            <w:noProof/>
          </w:rPr>
          <w:t xml:space="preserve">Rysunek 2.8 Trend boczny </w:t>
        </w:r>
        <w:r w:rsidR="00D35AD0">
          <w:rPr>
            <w:noProof/>
            <w:webHidden/>
          </w:rPr>
          <w:tab/>
        </w:r>
        <w:r w:rsidR="00D35AD0">
          <w:rPr>
            <w:noProof/>
            <w:webHidden/>
          </w:rPr>
          <w:fldChar w:fldCharType="begin"/>
        </w:r>
        <w:r w:rsidR="00D35AD0">
          <w:rPr>
            <w:noProof/>
            <w:webHidden/>
          </w:rPr>
          <w:instrText xml:space="preserve"> PAGEREF _Toc493532445 \h </w:instrText>
        </w:r>
        <w:r w:rsidR="00D35AD0">
          <w:rPr>
            <w:noProof/>
            <w:webHidden/>
          </w:rPr>
        </w:r>
        <w:r w:rsidR="00D35AD0">
          <w:rPr>
            <w:noProof/>
            <w:webHidden/>
          </w:rPr>
          <w:fldChar w:fldCharType="separate"/>
        </w:r>
        <w:r w:rsidR="00D35AD0">
          <w:rPr>
            <w:noProof/>
            <w:webHidden/>
          </w:rPr>
          <w:t>18</w:t>
        </w:r>
        <w:r w:rsidR="00D35AD0">
          <w:rPr>
            <w:noProof/>
            <w:webHidden/>
          </w:rPr>
          <w:fldChar w:fldCharType="end"/>
        </w:r>
      </w:hyperlink>
    </w:p>
    <w:p w14:paraId="588099BC" w14:textId="430A68E8"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6" w:history="1">
        <w:r w:rsidR="00D35AD0" w:rsidRPr="003E6843">
          <w:rPr>
            <w:rStyle w:val="Hipercze"/>
            <w:noProof/>
          </w:rPr>
          <w:t>Rysunek 2.9 Przecięcie linii średniej kroczącej</w:t>
        </w:r>
        <w:r w:rsidR="00D35AD0">
          <w:rPr>
            <w:noProof/>
            <w:webHidden/>
          </w:rPr>
          <w:tab/>
        </w:r>
        <w:r w:rsidR="00D35AD0">
          <w:rPr>
            <w:noProof/>
            <w:webHidden/>
          </w:rPr>
          <w:fldChar w:fldCharType="begin"/>
        </w:r>
        <w:r w:rsidR="00D35AD0">
          <w:rPr>
            <w:noProof/>
            <w:webHidden/>
          </w:rPr>
          <w:instrText xml:space="preserve"> PAGEREF _Toc493532446 \h </w:instrText>
        </w:r>
        <w:r w:rsidR="00D35AD0">
          <w:rPr>
            <w:noProof/>
            <w:webHidden/>
          </w:rPr>
        </w:r>
        <w:r w:rsidR="00D35AD0">
          <w:rPr>
            <w:noProof/>
            <w:webHidden/>
          </w:rPr>
          <w:fldChar w:fldCharType="separate"/>
        </w:r>
        <w:r w:rsidR="00D35AD0">
          <w:rPr>
            <w:noProof/>
            <w:webHidden/>
          </w:rPr>
          <w:t>20</w:t>
        </w:r>
        <w:r w:rsidR="00D35AD0">
          <w:rPr>
            <w:noProof/>
            <w:webHidden/>
          </w:rPr>
          <w:fldChar w:fldCharType="end"/>
        </w:r>
      </w:hyperlink>
    </w:p>
    <w:p w14:paraId="5896AEC4" w14:textId="0D7852C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7" w:history="1">
        <w:r w:rsidR="00D35AD0" w:rsidRPr="003E6843">
          <w:rPr>
            <w:rStyle w:val="Hipercze"/>
            <w:noProof/>
          </w:rPr>
          <w:t>Rysunek 2.10 Dywergencja</w:t>
        </w:r>
        <w:r w:rsidR="00D35AD0">
          <w:rPr>
            <w:noProof/>
            <w:webHidden/>
          </w:rPr>
          <w:tab/>
        </w:r>
        <w:r w:rsidR="00D35AD0">
          <w:rPr>
            <w:noProof/>
            <w:webHidden/>
          </w:rPr>
          <w:fldChar w:fldCharType="begin"/>
        </w:r>
        <w:r w:rsidR="00D35AD0">
          <w:rPr>
            <w:noProof/>
            <w:webHidden/>
          </w:rPr>
          <w:instrText xml:space="preserve"> PAGEREF _Toc493532447 \h </w:instrText>
        </w:r>
        <w:r w:rsidR="00D35AD0">
          <w:rPr>
            <w:noProof/>
            <w:webHidden/>
          </w:rPr>
        </w:r>
        <w:r w:rsidR="00D35AD0">
          <w:rPr>
            <w:noProof/>
            <w:webHidden/>
          </w:rPr>
          <w:fldChar w:fldCharType="separate"/>
        </w:r>
        <w:r w:rsidR="00D35AD0">
          <w:rPr>
            <w:noProof/>
            <w:webHidden/>
          </w:rPr>
          <w:t>21</w:t>
        </w:r>
        <w:r w:rsidR="00D35AD0">
          <w:rPr>
            <w:noProof/>
            <w:webHidden/>
          </w:rPr>
          <w:fldChar w:fldCharType="end"/>
        </w:r>
      </w:hyperlink>
    </w:p>
    <w:p w14:paraId="27BB7D81" w14:textId="04CF1D01"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8" w:history="1">
        <w:r w:rsidR="00D35AD0" w:rsidRPr="003E6843">
          <w:rPr>
            <w:rStyle w:val="Hipercze"/>
            <w:noProof/>
          </w:rPr>
          <w:t>Rysunek 2.11 Wskaźnik RSI</w:t>
        </w:r>
        <w:r w:rsidR="00D35AD0">
          <w:rPr>
            <w:noProof/>
            <w:webHidden/>
          </w:rPr>
          <w:tab/>
        </w:r>
        <w:r w:rsidR="00D35AD0">
          <w:rPr>
            <w:noProof/>
            <w:webHidden/>
          </w:rPr>
          <w:fldChar w:fldCharType="begin"/>
        </w:r>
        <w:r w:rsidR="00D35AD0">
          <w:rPr>
            <w:noProof/>
            <w:webHidden/>
          </w:rPr>
          <w:instrText xml:space="preserve"> PAGEREF _Toc493532448 \h </w:instrText>
        </w:r>
        <w:r w:rsidR="00D35AD0">
          <w:rPr>
            <w:noProof/>
            <w:webHidden/>
          </w:rPr>
        </w:r>
        <w:r w:rsidR="00D35AD0">
          <w:rPr>
            <w:noProof/>
            <w:webHidden/>
          </w:rPr>
          <w:fldChar w:fldCharType="separate"/>
        </w:r>
        <w:r w:rsidR="00D35AD0">
          <w:rPr>
            <w:noProof/>
            <w:webHidden/>
          </w:rPr>
          <w:t>21</w:t>
        </w:r>
        <w:r w:rsidR="00D35AD0">
          <w:rPr>
            <w:noProof/>
            <w:webHidden/>
          </w:rPr>
          <w:fldChar w:fldCharType="end"/>
        </w:r>
      </w:hyperlink>
    </w:p>
    <w:p w14:paraId="5ECA91B5" w14:textId="1571EC73"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49" w:history="1">
        <w:r w:rsidR="00D35AD0" w:rsidRPr="003E6843">
          <w:rPr>
            <w:rStyle w:val="Hipercze"/>
            <w:noProof/>
          </w:rPr>
          <w:t>Rysunek 2.12 Wskaźnik CCI</w:t>
        </w:r>
        <w:r w:rsidR="00D35AD0">
          <w:rPr>
            <w:noProof/>
            <w:webHidden/>
          </w:rPr>
          <w:tab/>
        </w:r>
        <w:r w:rsidR="00D35AD0">
          <w:rPr>
            <w:noProof/>
            <w:webHidden/>
          </w:rPr>
          <w:fldChar w:fldCharType="begin"/>
        </w:r>
        <w:r w:rsidR="00D35AD0">
          <w:rPr>
            <w:noProof/>
            <w:webHidden/>
          </w:rPr>
          <w:instrText xml:space="preserve"> PAGEREF _Toc493532449 \h </w:instrText>
        </w:r>
        <w:r w:rsidR="00D35AD0">
          <w:rPr>
            <w:noProof/>
            <w:webHidden/>
          </w:rPr>
        </w:r>
        <w:r w:rsidR="00D35AD0">
          <w:rPr>
            <w:noProof/>
            <w:webHidden/>
          </w:rPr>
          <w:fldChar w:fldCharType="separate"/>
        </w:r>
        <w:r w:rsidR="00D35AD0">
          <w:rPr>
            <w:noProof/>
            <w:webHidden/>
          </w:rPr>
          <w:t>23</w:t>
        </w:r>
        <w:r w:rsidR="00D35AD0">
          <w:rPr>
            <w:noProof/>
            <w:webHidden/>
          </w:rPr>
          <w:fldChar w:fldCharType="end"/>
        </w:r>
      </w:hyperlink>
    </w:p>
    <w:p w14:paraId="1C44B069" w14:textId="6759281D"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0" w:history="1">
        <w:r w:rsidR="00D35AD0" w:rsidRPr="003E6843">
          <w:rPr>
            <w:rStyle w:val="Hipercze"/>
            <w:noProof/>
            <w:lang w:val="en-US"/>
          </w:rPr>
          <w:t>Rysunek 2.13 Bollinger Bands</w:t>
        </w:r>
        <w:r w:rsidR="00D35AD0">
          <w:rPr>
            <w:noProof/>
            <w:webHidden/>
          </w:rPr>
          <w:tab/>
        </w:r>
        <w:r w:rsidR="00D35AD0">
          <w:rPr>
            <w:noProof/>
            <w:webHidden/>
          </w:rPr>
          <w:fldChar w:fldCharType="begin"/>
        </w:r>
        <w:r w:rsidR="00D35AD0">
          <w:rPr>
            <w:noProof/>
            <w:webHidden/>
          </w:rPr>
          <w:instrText xml:space="preserve"> PAGEREF _Toc493532450 \h </w:instrText>
        </w:r>
        <w:r w:rsidR="00D35AD0">
          <w:rPr>
            <w:noProof/>
            <w:webHidden/>
          </w:rPr>
        </w:r>
        <w:r w:rsidR="00D35AD0">
          <w:rPr>
            <w:noProof/>
            <w:webHidden/>
          </w:rPr>
          <w:fldChar w:fldCharType="separate"/>
        </w:r>
        <w:r w:rsidR="00D35AD0">
          <w:rPr>
            <w:noProof/>
            <w:webHidden/>
          </w:rPr>
          <w:t>23</w:t>
        </w:r>
        <w:r w:rsidR="00D35AD0">
          <w:rPr>
            <w:noProof/>
            <w:webHidden/>
          </w:rPr>
          <w:fldChar w:fldCharType="end"/>
        </w:r>
      </w:hyperlink>
    </w:p>
    <w:p w14:paraId="123075F4" w14:textId="151065D4"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1" w:history="1">
        <w:r w:rsidR="00D35AD0" w:rsidRPr="003E6843">
          <w:rPr>
            <w:rStyle w:val="Hipercze"/>
            <w:noProof/>
          </w:rPr>
          <w:t>Rysunek 2.14 Wskaźnik MACD</w:t>
        </w:r>
        <w:r w:rsidR="00D35AD0">
          <w:rPr>
            <w:noProof/>
            <w:webHidden/>
          </w:rPr>
          <w:tab/>
        </w:r>
        <w:r w:rsidR="00D35AD0">
          <w:rPr>
            <w:noProof/>
            <w:webHidden/>
          </w:rPr>
          <w:fldChar w:fldCharType="begin"/>
        </w:r>
        <w:r w:rsidR="00D35AD0">
          <w:rPr>
            <w:noProof/>
            <w:webHidden/>
          </w:rPr>
          <w:instrText xml:space="preserve"> PAGEREF _Toc493532451 \h </w:instrText>
        </w:r>
        <w:r w:rsidR="00D35AD0">
          <w:rPr>
            <w:noProof/>
            <w:webHidden/>
          </w:rPr>
        </w:r>
        <w:r w:rsidR="00D35AD0">
          <w:rPr>
            <w:noProof/>
            <w:webHidden/>
          </w:rPr>
          <w:fldChar w:fldCharType="separate"/>
        </w:r>
        <w:r w:rsidR="00D35AD0">
          <w:rPr>
            <w:noProof/>
            <w:webHidden/>
          </w:rPr>
          <w:t>24</w:t>
        </w:r>
        <w:r w:rsidR="00D35AD0">
          <w:rPr>
            <w:noProof/>
            <w:webHidden/>
          </w:rPr>
          <w:fldChar w:fldCharType="end"/>
        </w:r>
      </w:hyperlink>
    </w:p>
    <w:p w14:paraId="6829C1E4" w14:textId="5A41FD0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2" w:history="1">
        <w:r w:rsidR="00D35AD0" w:rsidRPr="003E6843">
          <w:rPr>
            <w:rStyle w:val="Hipercze"/>
            <w:noProof/>
          </w:rPr>
          <w:t>Rysunek 2.15 Schemat macierzy pomyłek</w:t>
        </w:r>
        <w:r w:rsidR="00D35AD0">
          <w:rPr>
            <w:noProof/>
            <w:webHidden/>
          </w:rPr>
          <w:tab/>
        </w:r>
        <w:r w:rsidR="00D35AD0">
          <w:rPr>
            <w:noProof/>
            <w:webHidden/>
          </w:rPr>
          <w:fldChar w:fldCharType="begin"/>
        </w:r>
        <w:r w:rsidR="00D35AD0">
          <w:rPr>
            <w:noProof/>
            <w:webHidden/>
          </w:rPr>
          <w:instrText xml:space="preserve"> PAGEREF _Toc493532452 \h </w:instrText>
        </w:r>
        <w:r w:rsidR="00D35AD0">
          <w:rPr>
            <w:noProof/>
            <w:webHidden/>
          </w:rPr>
        </w:r>
        <w:r w:rsidR="00D35AD0">
          <w:rPr>
            <w:noProof/>
            <w:webHidden/>
          </w:rPr>
          <w:fldChar w:fldCharType="separate"/>
        </w:r>
        <w:r w:rsidR="00D35AD0">
          <w:rPr>
            <w:noProof/>
            <w:webHidden/>
          </w:rPr>
          <w:t>26</w:t>
        </w:r>
        <w:r w:rsidR="00D35AD0">
          <w:rPr>
            <w:noProof/>
            <w:webHidden/>
          </w:rPr>
          <w:fldChar w:fldCharType="end"/>
        </w:r>
      </w:hyperlink>
    </w:p>
    <w:p w14:paraId="25004722" w14:textId="459FA515"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3" w:history="1">
        <w:r w:rsidR="00D35AD0" w:rsidRPr="003E6843">
          <w:rPr>
            <w:rStyle w:val="Hipercze"/>
            <w:noProof/>
            <w:lang w:val="en-US"/>
          </w:rPr>
          <w:t>Rysunek 2.16 Przykładowe drzewo</w:t>
        </w:r>
        <w:r w:rsidR="00D35AD0">
          <w:rPr>
            <w:noProof/>
            <w:webHidden/>
          </w:rPr>
          <w:tab/>
        </w:r>
        <w:r w:rsidR="00D35AD0">
          <w:rPr>
            <w:noProof/>
            <w:webHidden/>
          </w:rPr>
          <w:fldChar w:fldCharType="begin"/>
        </w:r>
        <w:r w:rsidR="00D35AD0">
          <w:rPr>
            <w:noProof/>
            <w:webHidden/>
          </w:rPr>
          <w:instrText xml:space="preserve"> PAGEREF _Toc493532453 \h </w:instrText>
        </w:r>
        <w:r w:rsidR="00D35AD0">
          <w:rPr>
            <w:noProof/>
            <w:webHidden/>
          </w:rPr>
        </w:r>
        <w:r w:rsidR="00D35AD0">
          <w:rPr>
            <w:noProof/>
            <w:webHidden/>
          </w:rPr>
          <w:fldChar w:fldCharType="separate"/>
        </w:r>
        <w:r w:rsidR="00D35AD0">
          <w:rPr>
            <w:noProof/>
            <w:webHidden/>
          </w:rPr>
          <w:t>28</w:t>
        </w:r>
        <w:r w:rsidR="00D35AD0">
          <w:rPr>
            <w:noProof/>
            <w:webHidden/>
          </w:rPr>
          <w:fldChar w:fldCharType="end"/>
        </w:r>
      </w:hyperlink>
    </w:p>
    <w:p w14:paraId="16B5AE22" w14:textId="78E1F124"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4" w:history="1">
        <w:r w:rsidR="00D35AD0" w:rsidRPr="003E6843">
          <w:rPr>
            <w:rStyle w:val="Hipercze"/>
            <w:noProof/>
          </w:rPr>
          <w:t>Rysunek 2.17 Wykres etapów algorytmów RSM</w:t>
        </w:r>
        <w:r w:rsidR="00D35AD0">
          <w:rPr>
            <w:noProof/>
            <w:webHidden/>
          </w:rPr>
          <w:tab/>
        </w:r>
        <w:r w:rsidR="00D35AD0">
          <w:rPr>
            <w:noProof/>
            <w:webHidden/>
          </w:rPr>
          <w:fldChar w:fldCharType="begin"/>
        </w:r>
        <w:r w:rsidR="00D35AD0">
          <w:rPr>
            <w:noProof/>
            <w:webHidden/>
          </w:rPr>
          <w:instrText xml:space="preserve"> PAGEREF _Toc493532454 \h </w:instrText>
        </w:r>
        <w:r w:rsidR="00D35AD0">
          <w:rPr>
            <w:noProof/>
            <w:webHidden/>
          </w:rPr>
        </w:r>
        <w:r w:rsidR="00D35AD0">
          <w:rPr>
            <w:noProof/>
            <w:webHidden/>
          </w:rPr>
          <w:fldChar w:fldCharType="separate"/>
        </w:r>
        <w:r w:rsidR="00D35AD0">
          <w:rPr>
            <w:noProof/>
            <w:webHidden/>
          </w:rPr>
          <w:t>29</w:t>
        </w:r>
        <w:r w:rsidR="00D35AD0">
          <w:rPr>
            <w:noProof/>
            <w:webHidden/>
          </w:rPr>
          <w:fldChar w:fldCharType="end"/>
        </w:r>
      </w:hyperlink>
    </w:p>
    <w:p w14:paraId="52E60C77" w14:textId="64FEEDD6"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5" w:history="1">
        <w:r w:rsidR="00D35AD0" w:rsidRPr="003E6843">
          <w:rPr>
            <w:rStyle w:val="Hipercze"/>
            <w:noProof/>
          </w:rPr>
          <w:t>Rysunek 3.1 Tworzenie obiektu TimeSeries</w:t>
        </w:r>
        <w:r w:rsidR="00D35AD0">
          <w:rPr>
            <w:noProof/>
            <w:webHidden/>
          </w:rPr>
          <w:tab/>
        </w:r>
        <w:r w:rsidR="00D35AD0">
          <w:rPr>
            <w:noProof/>
            <w:webHidden/>
          </w:rPr>
          <w:fldChar w:fldCharType="begin"/>
        </w:r>
        <w:r w:rsidR="00D35AD0">
          <w:rPr>
            <w:noProof/>
            <w:webHidden/>
          </w:rPr>
          <w:instrText xml:space="preserve"> PAGEREF _Toc493532455 \h </w:instrText>
        </w:r>
        <w:r w:rsidR="00D35AD0">
          <w:rPr>
            <w:noProof/>
            <w:webHidden/>
          </w:rPr>
        </w:r>
        <w:r w:rsidR="00D35AD0">
          <w:rPr>
            <w:noProof/>
            <w:webHidden/>
          </w:rPr>
          <w:fldChar w:fldCharType="separate"/>
        </w:r>
        <w:r w:rsidR="00D35AD0">
          <w:rPr>
            <w:noProof/>
            <w:webHidden/>
          </w:rPr>
          <w:t>30</w:t>
        </w:r>
        <w:r w:rsidR="00D35AD0">
          <w:rPr>
            <w:noProof/>
            <w:webHidden/>
          </w:rPr>
          <w:fldChar w:fldCharType="end"/>
        </w:r>
      </w:hyperlink>
    </w:p>
    <w:p w14:paraId="5E792152" w14:textId="44C0890E"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6" w:history="1">
        <w:r w:rsidR="00D35AD0" w:rsidRPr="003E6843">
          <w:rPr>
            <w:rStyle w:val="Hipercze"/>
            <w:noProof/>
          </w:rPr>
          <w:t>Rysunek 3.2 Wskaźniki</w:t>
        </w:r>
        <w:r w:rsidR="00D35AD0">
          <w:rPr>
            <w:noProof/>
            <w:webHidden/>
          </w:rPr>
          <w:tab/>
        </w:r>
        <w:r w:rsidR="00D35AD0">
          <w:rPr>
            <w:noProof/>
            <w:webHidden/>
          </w:rPr>
          <w:fldChar w:fldCharType="begin"/>
        </w:r>
        <w:r w:rsidR="00D35AD0">
          <w:rPr>
            <w:noProof/>
            <w:webHidden/>
          </w:rPr>
          <w:instrText xml:space="preserve"> PAGEREF _Toc493532456 \h </w:instrText>
        </w:r>
        <w:r w:rsidR="00D35AD0">
          <w:rPr>
            <w:noProof/>
            <w:webHidden/>
          </w:rPr>
        </w:r>
        <w:r w:rsidR="00D35AD0">
          <w:rPr>
            <w:noProof/>
            <w:webHidden/>
          </w:rPr>
          <w:fldChar w:fldCharType="separate"/>
        </w:r>
        <w:r w:rsidR="00D35AD0">
          <w:rPr>
            <w:noProof/>
            <w:webHidden/>
          </w:rPr>
          <w:t>31</w:t>
        </w:r>
        <w:r w:rsidR="00D35AD0">
          <w:rPr>
            <w:noProof/>
            <w:webHidden/>
          </w:rPr>
          <w:fldChar w:fldCharType="end"/>
        </w:r>
      </w:hyperlink>
    </w:p>
    <w:p w14:paraId="68003CCD" w14:textId="33EB733D"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7" w:history="1">
        <w:r w:rsidR="00D35AD0" w:rsidRPr="003E6843">
          <w:rPr>
            <w:rStyle w:val="Hipercze"/>
            <w:noProof/>
          </w:rPr>
          <w:t>Rysunek 3.3 Weka – aplikacje</w:t>
        </w:r>
        <w:r w:rsidR="00D35AD0">
          <w:rPr>
            <w:noProof/>
            <w:webHidden/>
          </w:rPr>
          <w:tab/>
        </w:r>
        <w:r w:rsidR="00D35AD0">
          <w:rPr>
            <w:noProof/>
            <w:webHidden/>
          </w:rPr>
          <w:fldChar w:fldCharType="begin"/>
        </w:r>
        <w:r w:rsidR="00D35AD0">
          <w:rPr>
            <w:noProof/>
            <w:webHidden/>
          </w:rPr>
          <w:instrText xml:space="preserve"> PAGEREF _Toc493532457 \h </w:instrText>
        </w:r>
        <w:r w:rsidR="00D35AD0">
          <w:rPr>
            <w:noProof/>
            <w:webHidden/>
          </w:rPr>
        </w:r>
        <w:r w:rsidR="00D35AD0">
          <w:rPr>
            <w:noProof/>
            <w:webHidden/>
          </w:rPr>
          <w:fldChar w:fldCharType="separate"/>
        </w:r>
        <w:r w:rsidR="00D35AD0">
          <w:rPr>
            <w:noProof/>
            <w:webHidden/>
          </w:rPr>
          <w:t>32</w:t>
        </w:r>
        <w:r w:rsidR="00D35AD0">
          <w:rPr>
            <w:noProof/>
            <w:webHidden/>
          </w:rPr>
          <w:fldChar w:fldCharType="end"/>
        </w:r>
      </w:hyperlink>
    </w:p>
    <w:p w14:paraId="6C296188" w14:textId="041EA841"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8" w:history="1">
        <w:r w:rsidR="00D35AD0">
          <w:rPr>
            <w:rStyle w:val="Hipercze"/>
            <w:noProof/>
          </w:rPr>
          <w:t xml:space="preserve">Rysunek 3.4 Sekcja preprocess </w:t>
        </w:r>
        <w:r w:rsidR="00D35AD0">
          <w:rPr>
            <w:noProof/>
            <w:webHidden/>
          </w:rPr>
          <w:tab/>
        </w:r>
        <w:r w:rsidR="00D35AD0">
          <w:rPr>
            <w:noProof/>
            <w:webHidden/>
          </w:rPr>
          <w:fldChar w:fldCharType="begin"/>
        </w:r>
        <w:r w:rsidR="00D35AD0">
          <w:rPr>
            <w:noProof/>
            <w:webHidden/>
          </w:rPr>
          <w:instrText xml:space="preserve"> PAGEREF _Toc493532458 \h </w:instrText>
        </w:r>
        <w:r w:rsidR="00D35AD0">
          <w:rPr>
            <w:noProof/>
            <w:webHidden/>
          </w:rPr>
        </w:r>
        <w:r w:rsidR="00D35AD0">
          <w:rPr>
            <w:noProof/>
            <w:webHidden/>
          </w:rPr>
          <w:fldChar w:fldCharType="separate"/>
        </w:r>
        <w:r w:rsidR="00D35AD0">
          <w:rPr>
            <w:noProof/>
            <w:webHidden/>
          </w:rPr>
          <w:t>33</w:t>
        </w:r>
        <w:r w:rsidR="00D35AD0">
          <w:rPr>
            <w:noProof/>
            <w:webHidden/>
          </w:rPr>
          <w:fldChar w:fldCharType="end"/>
        </w:r>
      </w:hyperlink>
    </w:p>
    <w:p w14:paraId="0A8F8F2D" w14:textId="6AD1AAE0"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59" w:history="1">
        <w:r w:rsidR="00D35AD0" w:rsidRPr="003E6843">
          <w:rPr>
            <w:rStyle w:val="Hipercze"/>
            <w:noProof/>
          </w:rPr>
          <w:t>Rysunek 3.5 Sekcja klasyfikacji danych</w:t>
        </w:r>
        <w:r w:rsidR="00D35AD0">
          <w:rPr>
            <w:noProof/>
            <w:webHidden/>
          </w:rPr>
          <w:tab/>
        </w:r>
        <w:r w:rsidR="00D35AD0">
          <w:rPr>
            <w:noProof/>
            <w:webHidden/>
          </w:rPr>
          <w:fldChar w:fldCharType="begin"/>
        </w:r>
        <w:r w:rsidR="00D35AD0">
          <w:rPr>
            <w:noProof/>
            <w:webHidden/>
          </w:rPr>
          <w:instrText xml:space="preserve"> PAGEREF _Toc493532459 \h </w:instrText>
        </w:r>
        <w:r w:rsidR="00D35AD0">
          <w:rPr>
            <w:noProof/>
            <w:webHidden/>
          </w:rPr>
        </w:r>
        <w:r w:rsidR="00D35AD0">
          <w:rPr>
            <w:noProof/>
            <w:webHidden/>
          </w:rPr>
          <w:fldChar w:fldCharType="separate"/>
        </w:r>
        <w:r w:rsidR="00D35AD0">
          <w:rPr>
            <w:noProof/>
            <w:webHidden/>
          </w:rPr>
          <w:t>34</w:t>
        </w:r>
        <w:r w:rsidR="00D35AD0">
          <w:rPr>
            <w:noProof/>
            <w:webHidden/>
          </w:rPr>
          <w:fldChar w:fldCharType="end"/>
        </w:r>
      </w:hyperlink>
    </w:p>
    <w:p w14:paraId="4074730F" w14:textId="56801599"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0" w:history="1">
        <w:r w:rsidR="00D35AD0" w:rsidRPr="003E6843">
          <w:rPr>
            <w:rStyle w:val="Hipercze"/>
            <w:noProof/>
          </w:rPr>
          <w:t>Rysunek 4.1 Etapy pracy</w:t>
        </w:r>
        <w:r w:rsidR="00D35AD0">
          <w:rPr>
            <w:noProof/>
            <w:webHidden/>
          </w:rPr>
          <w:tab/>
        </w:r>
        <w:r w:rsidR="00D35AD0">
          <w:rPr>
            <w:noProof/>
            <w:webHidden/>
          </w:rPr>
          <w:fldChar w:fldCharType="begin"/>
        </w:r>
        <w:r w:rsidR="00D35AD0">
          <w:rPr>
            <w:noProof/>
            <w:webHidden/>
          </w:rPr>
          <w:instrText xml:space="preserve"> PAGEREF _Toc493532460 \h </w:instrText>
        </w:r>
        <w:r w:rsidR="00D35AD0">
          <w:rPr>
            <w:noProof/>
            <w:webHidden/>
          </w:rPr>
        </w:r>
        <w:r w:rsidR="00D35AD0">
          <w:rPr>
            <w:noProof/>
            <w:webHidden/>
          </w:rPr>
          <w:fldChar w:fldCharType="separate"/>
        </w:r>
        <w:r w:rsidR="00D35AD0">
          <w:rPr>
            <w:noProof/>
            <w:webHidden/>
          </w:rPr>
          <w:t>37</w:t>
        </w:r>
        <w:r w:rsidR="00D35AD0">
          <w:rPr>
            <w:noProof/>
            <w:webHidden/>
          </w:rPr>
          <w:fldChar w:fldCharType="end"/>
        </w:r>
      </w:hyperlink>
    </w:p>
    <w:p w14:paraId="4E6EEBC0" w14:textId="37B3FAEF"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1" w:history="1">
        <w:r w:rsidR="00D35AD0" w:rsidRPr="003E6843">
          <w:rPr>
            <w:rStyle w:val="Hipercze"/>
            <w:noProof/>
          </w:rPr>
          <w:t>Rysunek 4.2 Przykład danych</w:t>
        </w:r>
        <w:r w:rsidR="00D35AD0">
          <w:rPr>
            <w:noProof/>
            <w:webHidden/>
          </w:rPr>
          <w:tab/>
        </w:r>
        <w:r w:rsidR="00D35AD0">
          <w:rPr>
            <w:noProof/>
            <w:webHidden/>
          </w:rPr>
          <w:fldChar w:fldCharType="begin"/>
        </w:r>
        <w:r w:rsidR="00D35AD0">
          <w:rPr>
            <w:noProof/>
            <w:webHidden/>
          </w:rPr>
          <w:instrText xml:space="preserve"> PAGEREF _Toc493532461 \h </w:instrText>
        </w:r>
        <w:r w:rsidR="00D35AD0">
          <w:rPr>
            <w:noProof/>
            <w:webHidden/>
          </w:rPr>
        </w:r>
        <w:r w:rsidR="00D35AD0">
          <w:rPr>
            <w:noProof/>
            <w:webHidden/>
          </w:rPr>
          <w:fldChar w:fldCharType="separate"/>
        </w:r>
        <w:r w:rsidR="00D35AD0">
          <w:rPr>
            <w:noProof/>
            <w:webHidden/>
          </w:rPr>
          <w:t>38</w:t>
        </w:r>
        <w:r w:rsidR="00D35AD0">
          <w:rPr>
            <w:noProof/>
            <w:webHidden/>
          </w:rPr>
          <w:fldChar w:fldCharType="end"/>
        </w:r>
      </w:hyperlink>
    </w:p>
    <w:p w14:paraId="105714C5" w14:textId="766BB845" w:rsidR="00D35AD0" w:rsidRDefault="000E252E">
      <w:pPr>
        <w:pStyle w:val="Spisilustracji"/>
        <w:tabs>
          <w:tab w:val="right" w:leader="dot" w:pos="8777"/>
        </w:tabs>
        <w:rPr>
          <w:rFonts w:asciiTheme="minorHAnsi" w:eastAsiaTheme="minorEastAsia" w:hAnsiTheme="minorHAnsi"/>
          <w:noProof/>
          <w:sz w:val="22"/>
          <w:lang w:eastAsia="pl-PL"/>
        </w:rPr>
      </w:pPr>
      <w:hyperlink r:id="rId53" w:anchor="_Toc493532462" w:history="1">
        <w:r w:rsidR="00D35AD0" w:rsidRPr="003E6843">
          <w:rPr>
            <w:rStyle w:val="Hipercze"/>
            <w:noProof/>
          </w:rPr>
          <w:t>Rysunek 4.3 Pseudokod algorytmu klasyfikującego wiersz do świecy</w:t>
        </w:r>
        <w:r w:rsidR="00D35AD0">
          <w:rPr>
            <w:noProof/>
            <w:webHidden/>
          </w:rPr>
          <w:tab/>
        </w:r>
        <w:r w:rsidR="00D35AD0">
          <w:rPr>
            <w:noProof/>
            <w:webHidden/>
          </w:rPr>
          <w:fldChar w:fldCharType="begin"/>
        </w:r>
        <w:r w:rsidR="00D35AD0">
          <w:rPr>
            <w:noProof/>
            <w:webHidden/>
          </w:rPr>
          <w:instrText xml:space="preserve"> PAGEREF _Toc493532462 \h </w:instrText>
        </w:r>
        <w:r w:rsidR="00D35AD0">
          <w:rPr>
            <w:noProof/>
            <w:webHidden/>
          </w:rPr>
        </w:r>
        <w:r w:rsidR="00D35AD0">
          <w:rPr>
            <w:noProof/>
            <w:webHidden/>
          </w:rPr>
          <w:fldChar w:fldCharType="separate"/>
        </w:r>
        <w:r w:rsidR="00D35AD0">
          <w:rPr>
            <w:noProof/>
            <w:webHidden/>
          </w:rPr>
          <w:t>39</w:t>
        </w:r>
        <w:r w:rsidR="00D35AD0">
          <w:rPr>
            <w:noProof/>
            <w:webHidden/>
          </w:rPr>
          <w:fldChar w:fldCharType="end"/>
        </w:r>
      </w:hyperlink>
    </w:p>
    <w:p w14:paraId="5977E8A4" w14:textId="61DE92B1"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5" w:history="1">
        <w:r w:rsidR="00D35AD0" w:rsidRPr="003E6843">
          <w:rPr>
            <w:rStyle w:val="Hipercze"/>
            <w:noProof/>
          </w:rPr>
          <w:t>Rys</w:t>
        </w:r>
        <w:r w:rsidR="00D35AD0">
          <w:rPr>
            <w:rStyle w:val="Hipercze"/>
            <w:noProof/>
          </w:rPr>
          <w:t xml:space="preserve">unek 4.6 Wygenerowane dane 1/3 </w:t>
        </w:r>
        <w:r w:rsidR="00D35AD0">
          <w:rPr>
            <w:noProof/>
            <w:webHidden/>
          </w:rPr>
          <w:tab/>
        </w:r>
        <w:r w:rsidR="00D35AD0">
          <w:rPr>
            <w:noProof/>
            <w:webHidden/>
          </w:rPr>
          <w:fldChar w:fldCharType="begin"/>
        </w:r>
        <w:r w:rsidR="00D35AD0">
          <w:rPr>
            <w:noProof/>
            <w:webHidden/>
          </w:rPr>
          <w:instrText xml:space="preserve"> PAGEREF _Toc493532465 \h </w:instrText>
        </w:r>
        <w:r w:rsidR="00D35AD0">
          <w:rPr>
            <w:noProof/>
            <w:webHidden/>
          </w:rPr>
        </w:r>
        <w:r w:rsidR="00D35AD0">
          <w:rPr>
            <w:noProof/>
            <w:webHidden/>
          </w:rPr>
          <w:fldChar w:fldCharType="separate"/>
        </w:r>
        <w:r w:rsidR="00D35AD0">
          <w:rPr>
            <w:noProof/>
            <w:webHidden/>
          </w:rPr>
          <w:t>42</w:t>
        </w:r>
        <w:r w:rsidR="00D35AD0">
          <w:rPr>
            <w:noProof/>
            <w:webHidden/>
          </w:rPr>
          <w:fldChar w:fldCharType="end"/>
        </w:r>
      </w:hyperlink>
    </w:p>
    <w:p w14:paraId="6824CE11" w14:textId="0C4C7AFB"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6" w:history="1">
        <w:r w:rsidR="00D35AD0" w:rsidRPr="003E6843">
          <w:rPr>
            <w:rStyle w:val="Hipercze"/>
            <w:noProof/>
          </w:rPr>
          <w:t>Rysunek 4.7 Wygenerowane dane 2</w:t>
        </w:r>
        <w:r w:rsidR="00D35AD0">
          <w:rPr>
            <w:rStyle w:val="Hipercze"/>
            <w:noProof/>
          </w:rPr>
          <w:t xml:space="preserve"> /3</w:t>
        </w:r>
        <w:r w:rsidR="00D35AD0">
          <w:rPr>
            <w:noProof/>
            <w:webHidden/>
          </w:rPr>
          <w:tab/>
        </w:r>
        <w:r w:rsidR="00D35AD0">
          <w:rPr>
            <w:noProof/>
            <w:webHidden/>
          </w:rPr>
          <w:fldChar w:fldCharType="begin"/>
        </w:r>
        <w:r w:rsidR="00D35AD0">
          <w:rPr>
            <w:noProof/>
            <w:webHidden/>
          </w:rPr>
          <w:instrText xml:space="preserve"> PAGEREF _Toc493532466 \h </w:instrText>
        </w:r>
        <w:r w:rsidR="00D35AD0">
          <w:rPr>
            <w:noProof/>
            <w:webHidden/>
          </w:rPr>
        </w:r>
        <w:r w:rsidR="00D35AD0">
          <w:rPr>
            <w:noProof/>
            <w:webHidden/>
          </w:rPr>
          <w:fldChar w:fldCharType="separate"/>
        </w:r>
        <w:r w:rsidR="00D35AD0">
          <w:rPr>
            <w:noProof/>
            <w:webHidden/>
          </w:rPr>
          <w:t>43</w:t>
        </w:r>
        <w:r w:rsidR="00D35AD0">
          <w:rPr>
            <w:noProof/>
            <w:webHidden/>
          </w:rPr>
          <w:fldChar w:fldCharType="end"/>
        </w:r>
      </w:hyperlink>
    </w:p>
    <w:p w14:paraId="670250FE" w14:textId="33A39A41"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7" w:history="1">
        <w:r w:rsidR="00D35AD0" w:rsidRPr="003E6843">
          <w:rPr>
            <w:rStyle w:val="Hipercze"/>
            <w:noProof/>
          </w:rPr>
          <w:t>Rysunek 4.8 Wygenerowane dane 2/3</w:t>
        </w:r>
        <w:r w:rsidR="00D35AD0">
          <w:rPr>
            <w:noProof/>
            <w:webHidden/>
          </w:rPr>
          <w:tab/>
        </w:r>
        <w:r w:rsidR="00D35AD0">
          <w:rPr>
            <w:noProof/>
            <w:webHidden/>
          </w:rPr>
          <w:fldChar w:fldCharType="begin"/>
        </w:r>
        <w:r w:rsidR="00D35AD0">
          <w:rPr>
            <w:noProof/>
            <w:webHidden/>
          </w:rPr>
          <w:instrText xml:space="preserve"> PAGEREF _Toc493532467 \h </w:instrText>
        </w:r>
        <w:r w:rsidR="00D35AD0">
          <w:rPr>
            <w:noProof/>
            <w:webHidden/>
          </w:rPr>
        </w:r>
        <w:r w:rsidR="00D35AD0">
          <w:rPr>
            <w:noProof/>
            <w:webHidden/>
          </w:rPr>
          <w:fldChar w:fldCharType="separate"/>
        </w:r>
        <w:r w:rsidR="00D35AD0">
          <w:rPr>
            <w:noProof/>
            <w:webHidden/>
          </w:rPr>
          <w:t>43</w:t>
        </w:r>
        <w:r w:rsidR="00D35AD0">
          <w:rPr>
            <w:noProof/>
            <w:webHidden/>
          </w:rPr>
          <w:fldChar w:fldCharType="end"/>
        </w:r>
      </w:hyperlink>
    </w:p>
    <w:p w14:paraId="5EEA12EA" w14:textId="42643D12"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8" w:history="1">
        <w:r w:rsidR="00D35AD0" w:rsidRPr="003E6843">
          <w:rPr>
            <w:rStyle w:val="Hipercze"/>
            <w:noProof/>
          </w:rPr>
          <w:t>Rysunek 4.9 Przykł</w:t>
        </w:r>
        <w:r w:rsidR="00D35AD0">
          <w:rPr>
            <w:rStyle w:val="Hipercze"/>
            <w:noProof/>
          </w:rPr>
          <w:t>adowy wynik selekcji atrybutów</w:t>
        </w:r>
        <w:r w:rsidR="00D35AD0">
          <w:rPr>
            <w:noProof/>
            <w:webHidden/>
          </w:rPr>
          <w:tab/>
        </w:r>
        <w:r w:rsidR="00D35AD0">
          <w:rPr>
            <w:noProof/>
            <w:webHidden/>
          </w:rPr>
          <w:fldChar w:fldCharType="begin"/>
        </w:r>
        <w:r w:rsidR="00D35AD0">
          <w:rPr>
            <w:noProof/>
            <w:webHidden/>
          </w:rPr>
          <w:instrText xml:space="preserve"> PAGEREF _Toc493532468 \h </w:instrText>
        </w:r>
        <w:r w:rsidR="00D35AD0">
          <w:rPr>
            <w:noProof/>
            <w:webHidden/>
          </w:rPr>
        </w:r>
        <w:r w:rsidR="00D35AD0">
          <w:rPr>
            <w:noProof/>
            <w:webHidden/>
          </w:rPr>
          <w:fldChar w:fldCharType="separate"/>
        </w:r>
        <w:r w:rsidR="00D35AD0">
          <w:rPr>
            <w:noProof/>
            <w:webHidden/>
          </w:rPr>
          <w:t>45</w:t>
        </w:r>
        <w:r w:rsidR="00D35AD0">
          <w:rPr>
            <w:noProof/>
            <w:webHidden/>
          </w:rPr>
          <w:fldChar w:fldCharType="end"/>
        </w:r>
      </w:hyperlink>
    </w:p>
    <w:p w14:paraId="54E47166" w14:textId="76EEC6E9"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69" w:history="1">
        <w:r w:rsidR="00D35AD0" w:rsidRPr="003E6843">
          <w:rPr>
            <w:rStyle w:val="Hipercze"/>
            <w:noProof/>
          </w:rPr>
          <w:t>Rysunek 4.10 Zbiór atrybutów po uży</w:t>
        </w:r>
        <w:r w:rsidR="00D35AD0">
          <w:rPr>
            <w:rStyle w:val="Hipercze"/>
            <w:noProof/>
          </w:rPr>
          <w:t>ciu filtra „AttributeSelection”</w:t>
        </w:r>
        <w:r w:rsidR="00D35AD0">
          <w:rPr>
            <w:noProof/>
            <w:webHidden/>
          </w:rPr>
          <w:tab/>
        </w:r>
        <w:r w:rsidR="00D35AD0">
          <w:rPr>
            <w:noProof/>
            <w:webHidden/>
          </w:rPr>
          <w:fldChar w:fldCharType="begin"/>
        </w:r>
        <w:r w:rsidR="00D35AD0">
          <w:rPr>
            <w:noProof/>
            <w:webHidden/>
          </w:rPr>
          <w:instrText xml:space="preserve"> PAGEREF _Toc493532469 \h </w:instrText>
        </w:r>
        <w:r w:rsidR="00D35AD0">
          <w:rPr>
            <w:noProof/>
            <w:webHidden/>
          </w:rPr>
        </w:r>
        <w:r w:rsidR="00D35AD0">
          <w:rPr>
            <w:noProof/>
            <w:webHidden/>
          </w:rPr>
          <w:fldChar w:fldCharType="separate"/>
        </w:r>
        <w:r w:rsidR="00D35AD0">
          <w:rPr>
            <w:noProof/>
            <w:webHidden/>
          </w:rPr>
          <w:t>45</w:t>
        </w:r>
        <w:r w:rsidR="00D35AD0">
          <w:rPr>
            <w:noProof/>
            <w:webHidden/>
          </w:rPr>
          <w:fldChar w:fldCharType="end"/>
        </w:r>
      </w:hyperlink>
    </w:p>
    <w:p w14:paraId="5ADF4074" w14:textId="79BD807D"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0" w:history="1">
        <w:r w:rsidR="00D35AD0" w:rsidRPr="003E6843">
          <w:rPr>
            <w:rStyle w:val="Hipercze"/>
            <w:noProof/>
          </w:rPr>
          <w:t>Rysunek 4.11 Przykładowy wynik klasyfikacji danych</w:t>
        </w:r>
        <w:r w:rsidR="00D35AD0">
          <w:rPr>
            <w:noProof/>
            <w:webHidden/>
          </w:rPr>
          <w:tab/>
        </w:r>
        <w:r w:rsidR="00D35AD0">
          <w:rPr>
            <w:noProof/>
            <w:webHidden/>
          </w:rPr>
          <w:fldChar w:fldCharType="begin"/>
        </w:r>
        <w:r w:rsidR="00D35AD0">
          <w:rPr>
            <w:noProof/>
            <w:webHidden/>
          </w:rPr>
          <w:instrText xml:space="preserve"> PAGEREF _Toc493532470 \h </w:instrText>
        </w:r>
        <w:r w:rsidR="00D35AD0">
          <w:rPr>
            <w:noProof/>
            <w:webHidden/>
          </w:rPr>
        </w:r>
        <w:r w:rsidR="00D35AD0">
          <w:rPr>
            <w:noProof/>
            <w:webHidden/>
          </w:rPr>
          <w:fldChar w:fldCharType="separate"/>
        </w:r>
        <w:r w:rsidR="00D35AD0">
          <w:rPr>
            <w:noProof/>
            <w:webHidden/>
          </w:rPr>
          <w:t>46</w:t>
        </w:r>
        <w:r w:rsidR="00D35AD0">
          <w:rPr>
            <w:noProof/>
            <w:webHidden/>
          </w:rPr>
          <w:fldChar w:fldCharType="end"/>
        </w:r>
      </w:hyperlink>
    </w:p>
    <w:p w14:paraId="41B87948" w14:textId="1CB9DD09"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1" w:history="1">
        <w:r w:rsidR="00D35AD0" w:rsidRPr="003E6843">
          <w:rPr>
            <w:rStyle w:val="Hipercze"/>
            <w:noProof/>
          </w:rPr>
          <w:t>Rysunek 5.1 Skuteczność drzew losowych po selekcji atrybutów</w:t>
        </w:r>
        <w:r w:rsidR="00D35AD0">
          <w:rPr>
            <w:noProof/>
            <w:webHidden/>
          </w:rPr>
          <w:tab/>
        </w:r>
        <w:r w:rsidR="00D35AD0">
          <w:rPr>
            <w:noProof/>
            <w:webHidden/>
          </w:rPr>
          <w:fldChar w:fldCharType="begin"/>
        </w:r>
        <w:r w:rsidR="00D35AD0">
          <w:rPr>
            <w:noProof/>
            <w:webHidden/>
          </w:rPr>
          <w:instrText xml:space="preserve"> PAGEREF _Toc493532471 \h </w:instrText>
        </w:r>
        <w:r w:rsidR="00D35AD0">
          <w:rPr>
            <w:noProof/>
            <w:webHidden/>
          </w:rPr>
        </w:r>
        <w:r w:rsidR="00D35AD0">
          <w:rPr>
            <w:noProof/>
            <w:webHidden/>
          </w:rPr>
          <w:fldChar w:fldCharType="separate"/>
        </w:r>
        <w:r w:rsidR="00D35AD0">
          <w:rPr>
            <w:noProof/>
            <w:webHidden/>
          </w:rPr>
          <w:t>50</w:t>
        </w:r>
        <w:r w:rsidR="00D35AD0">
          <w:rPr>
            <w:noProof/>
            <w:webHidden/>
          </w:rPr>
          <w:fldChar w:fldCharType="end"/>
        </w:r>
      </w:hyperlink>
    </w:p>
    <w:p w14:paraId="5D11A282" w14:textId="2B687E1C"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2" w:history="1">
        <w:r w:rsidR="00D35AD0" w:rsidRPr="003E6843">
          <w:rPr>
            <w:rStyle w:val="Hipercze"/>
            <w:noProof/>
          </w:rPr>
          <w:t>Rysunek 5.2 Wynik selekcji atrybutów</w:t>
        </w:r>
        <w:r w:rsidR="00D35AD0">
          <w:rPr>
            <w:noProof/>
            <w:webHidden/>
          </w:rPr>
          <w:tab/>
        </w:r>
        <w:r w:rsidR="00D35AD0">
          <w:rPr>
            <w:noProof/>
            <w:webHidden/>
          </w:rPr>
          <w:fldChar w:fldCharType="begin"/>
        </w:r>
        <w:r w:rsidR="00D35AD0">
          <w:rPr>
            <w:noProof/>
            <w:webHidden/>
          </w:rPr>
          <w:instrText xml:space="preserve"> PAGEREF _Toc493532472 \h </w:instrText>
        </w:r>
        <w:r w:rsidR="00D35AD0">
          <w:rPr>
            <w:noProof/>
            <w:webHidden/>
          </w:rPr>
        </w:r>
        <w:r w:rsidR="00D35AD0">
          <w:rPr>
            <w:noProof/>
            <w:webHidden/>
          </w:rPr>
          <w:fldChar w:fldCharType="separate"/>
        </w:r>
        <w:r w:rsidR="00D35AD0">
          <w:rPr>
            <w:noProof/>
            <w:webHidden/>
          </w:rPr>
          <w:t>51</w:t>
        </w:r>
        <w:r w:rsidR="00D35AD0">
          <w:rPr>
            <w:noProof/>
            <w:webHidden/>
          </w:rPr>
          <w:fldChar w:fldCharType="end"/>
        </w:r>
      </w:hyperlink>
    </w:p>
    <w:p w14:paraId="08944FE3" w14:textId="018270B9"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3" w:history="1">
        <w:r w:rsidR="00D35AD0" w:rsidRPr="003E6843">
          <w:rPr>
            <w:rStyle w:val="Hipercze"/>
            <w:noProof/>
          </w:rPr>
          <w:t>Rysunek 5.3 Ostateczny podzbiór atrybutów</w:t>
        </w:r>
        <w:r w:rsidR="00D35AD0">
          <w:rPr>
            <w:noProof/>
            <w:webHidden/>
          </w:rPr>
          <w:tab/>
        </w:r>
        <w:r w:rsidR="00D35AD0">
          <w:rPr>
            <w:noProof/>
            <w:webHidden/>
          </w:rPr>
          <w:fldChar w:fldCharType="begin"/>
        </w:r>
        <w:r w:rsidR="00D35AD0">
          <w:rPr>
            <w:noProof/>
            <w:webHidden/>
          </w:rPr>
          <w:instrText xml:space="preserve"> PAGEREF _Toc493532473 \h </w:instrText>
        </w:r>
        <w:r w:rsidR="00D35AD0">
          <w:rPr>
            <w:noProof/>
            <w:webHidden/>
          </w:rPr>
        </w:r>
        <w:r w:rsidR="00D35AD0">
          <w:rPr>
            <w:noProof/>
            <w:webHidden/>
          </w:rPr>
          <w:fldChar w:fldCharType="separate"/>
        </w:r>
        <w:r w:rsidR="00D35AD0">
          <w:rPr>
            <w:noProof/>
            <w:webHidden/>
          </w:rPr>
          <w:t>52</w:t>
        </w:r>
        <w:r w:rsidR="00D35AD0">
          <w:rPr>
            <w:noProof/>
            <w:webHidden/>
          </w:rPr>
          <w:fldChar w:fldCharType="end"/>
        </w:r>
      </w:hyperlink>
    </w:p>
    <w:p w14:paraId="3CC97834" w14:textId="00E6104B"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4" w:history="1">
        <w:r w:rsidR="00D35AD0" w:rsidRPr="003E6843">
          <w:rPr>
            <w:rStyle w:val="Hipercze"/>
            <w:noProof/>
          </w:rPr>
          <w:t>Rysunek 5.4 Podsumowanie wytrenowanego modelu do predykcji o 5 min</w:t>
        </w:r>
        <w:r w:rsidR="00D35AD0">
          <w:rPr>
            <w:noProof/>
            <w:webHidden/>
          </w:rPr>
          <w:tab/>
        </w:r>
        <w:r w:rsidR="00D35AD0">
          <w:rPr>
            <w:noProof/>
            <w:webHidden/>
          </w:rPr>
          <w:fldChar w:fldCharType="begin"/>
        </w:r>
        <w:r w:rsidR="00D35AD0">
          <w:rPr>
            <w:noProof/>
            <w:webHidden/>
          </w:rPr>
          <w:instrText xml:space="preserve"> PAGEREF _Toc493532474 \h </w:instrText>
        </w:r>
        <w:r w:rsidR="00D35AD0">
          <w:rPr>
            <w:noProof/>
            <w:webHidden/>
          </w:rPr>
        </w:r>
        <w:r w:rsidR="00D35AD0">
          <w:rPr>
            <w:noProof/>
            <w:webHidden/>
          </w:rPr>
          <w:fldChar w:fldCharType="separate"/>
        </w:r>
        <w:r w:rsidR="00D35AD0">
          <w:rPr>
            <w:noProof/>
            <w:webHidden/>
          </w:rPr>
          <w:t>55</w:t>
        </w:r>
        <w:r w:rsidR="00D35AD0">
          <w:rPr>
            <w:noProof/>
            <w:webHidden/>
          </w:rPr>
          <w:fldChar w:fldCharType="end"/>
        </w:r>
      </w:hyperlink>
    </w:p>
    <w:p w14:paraId="18153A56" w14:textId="35AE360C" w:rsidR="00D35AD0" w:rsidRDefault="000E252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75" w:history="1">
        <w:r w:rsidR="00D35AD0" w:rsidRPr="003E6843">
          <w:rPr>
            <w:rStyle w:val="Hipercze"/>
            <w:noProof/>
          </w:rPr>
          <w:t>Rysunek 5.5 Podsumowanie ogólne symulacji 3-miesięcznej próby modelu predykcji o 5 min</w:t>
        </w:r>
        <w:r w:rsidR="00D35AD0">
          <w:rPr>
            <w:noProof/>
            <w:webHidden/>
          </w:rPr>
          <w:tab/>
        </w:r>
        <w:r w:rsidR="00D35AD0">
          <w:rPr>
            <w:noProof/>
            <w:webHidden/>
          </w:rPr>
          <w:fldChar w:fldCharType="begin"/>
        </w:r>
        <w:r w:rsidR="00D35AD0">
          <w:rPr>
            <w:noProof/>
            <w:webHidden/>
          </w:rPr>
          <w:instrText xml:space="preserve"> PAGEREF _Toc493532475 \h </w:instrText>
        </w:r>
        <w:r w:rsidR="00D35AD0">
          <w:rPr>
            <w:noProof/>
            <w:webHidden/>
          </w:rPr>
        </w:r>
        <w:r w:rsidR="00D35AD0">
          <w:rPr>
            <w:noProof/>
            <w:webHidden/>
          </w:rPr>
          <w:fldChar w:fldCharType="separate"/>
        </w:r>
        <w:r w:rsidR="00D35AD0">
          <w:rPr>
            <w:noProof/>
            <w:webHidden/>
          </w:rPr>
          <w:t>55</w:t>
        </w:r>
        <w:r w:rsidR="00D35AD0">
          <w:rPr>
            <w:noProof/>
            <w:webHidden/>
          </w:rPr>
          <w:fldChar w:fldCharType="end"/>
        </w:r>
      </w:hyperlink>
    </w:p>
    <w:p w14:paraId="016BA7BF" w14:textId="56EDBB84"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6" w:history="1">
        <w:r w:rsidR="00D35AD0" w:rsidRPr="003E6843">
          <w:rPr>
            <w:rStyle w:val="Hipercze"/>
            <w:noProof/>
          </w:rPr>
          <w:t>Rysunek 5.6 Wykres wyników precyzji predykcji o 5 min z podziałem na dni e</w:t>
        </w:r>
        <w:r w:rsidR="00D35AD0">
          <w:rPr>
            <w:noProof/>
            <w:webHidden/>
          </w:rPr>
          <w:tab/>
        </w:r>
        <w:r w:rsidR="00D35AD0">
          <w:rPr>
            <w:noProof/>
            <w:webHidden/>
          </w:rPr>
          <w:fldChar w:fldCharType="begin"/>
        </w:r>
        <w:r w:rsidR="00D35AD0">
          <w:rPr>
            <w:noProof/>
            <w:webHidden/>
          </w:rPr>
          <w:instrText xml:space="preserve"> PAGEREF _Toc493532476 \h </w:instrText>
        </w:r>
        <w:r w:rsidR="00D35AD0">
          <w:rPr>
            <w:noProof/>
            <w:webHidden/>
          </w:rPr>
        </w:r>
        <w:r w:rsidR="00D35AD0">
          <w:rPr>
            <w:noProof/>
            <w:webHidden/>
          </w:rPr>
          <w:fldChar w:fldCharType="separate"/>
        </w:r>
        <w:r w:rsidR="00D35AD0">
          <w:rPr>
            <w:noProof/>
            <w:webHidden/>
          </w:rPr>
          <w:t>57</w:t>
        </w:r>
        <w:r w:rsidR="00D35AD0">
          <w:rPr>
            <w:noProof/>
            <w:webHidden/>
          </w:rPr>
          <w:fldChar w:fldCharType="end"/>
        </w:r>
      </w:hyperlink>
    </w:p>
    <w:p w14:paraId="1A0F0E33" w14:textId="61FBFA4C"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7" w:history="1">
        <w:r w:rsidR="00D35AD0" w:rsidRPr="003E6843">
          <w:rPr>
            <w:rStyle w:val="Hipercze"/>
            <w:noProof/>
          </w:rPr>
          <w:t xml:space="preserve">Rysunek 5.7 Wykres wyników </w:t>
        </w:r>
        <w:r w:rsidR="003A6E02">
          <w:rPr>
            <w:rStyle w:val="Hipercze"/>
            <w:noProof/>
          </w:rPr>
          <w:t>czułości</w:t>
        </w:r>
        <w:r w:rsidR="00D35AD0" w:rsidRPr="003E6843">
          <w:rPr>
            <w:rStyle w:val="Hipercze"/>
            <w:noProof/>
          </w:rPr>
          <w:t xml:space="preserve"> predykcji o 5 min z podziałem na dni</w:t>
        </w:r>
        <w:r w:rsidR="00D35AD0">
          <w:rPr>
            <w:noProof/>
            <w:webHidden/>
          </w:rPr>
          <w:tab/>
        </w:r>
        <w:r w:rsidR="00D35AD0">
          <w:rPr>
            <w:noProof/>
            <w:webHidden/>
          </w:rPr>
          <w:fldChar w:fldCharType="begin"/>
        </w:r>
        <w:r w:rsidR="00D35AD0">
          <w:rPr>
            <w:noProof/>
            <w:webHidden/>
          </w:rPr>
          <w:instrText xml:space="preserve"> PAGEREF _Toc493532477 \h </w:instrText>
        </w:r>
        <w:r w:rsidR="00D35AD0">
          <w:rPr>
            <w:noProof/>
            <w:webHidden/>
          </w:rPr>
        </w:r>
        <w:r w:rsidR="00D35AD0">
          <w:rPr>
            <w:noProof/>
            <w:webHidden/>
          </w:rPr>
          <w:fldChar w:fldCharType="separate"/>
        </w:r>
        <w:r w:rsidR="00D35AD0">
          <w:rPr>
            <w:noProof/>
            <w:webHidden/>
          </w:rPr>
          <w:t>57</w:t>
        </w:r>
        <w:r w:rsidR="00D35AD0">
          <w:rPr>
            <w:noProof/>
            <w:webHidden/>
          </w:rPr>
          <w:fldChar w:fldCharType="end"/>
        </w:r>
      </w:hyperlink>
    </w:p>
    <w:p w14:paraId="4EA07CC4" w14:textId="263ED42F"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78" w:history="1">
        <w:r w:rsidR="00D35AD0" w:rsidRPr="003E6843">
          <w:rPr>
            <w:rStyle w:val="Hipercze"/>
            <w:noProof/>
          </w:rPr>
          <w:t>Rysunek 5.8 Podsumowanie wytrenowanego modelu do predykcji o 30 min</w:t>
        </w:r>
        <w:r w:rsidR="00D35AD0">
          <w:rPr>
            <w:noProof/>
            <w:webHidden/>
          </w:rPr>
          <w:tab/>
        </w:r>
        <w:r w:rsidR="00D35AD0">
          <w:rPr>
            <w:noProof/>
            <w:webHidden/>
          </w:rPr>
          <w:fldChar w:fldCharType="begin"/>
        </w:r>
        <w:r w:rsidR="00D35AD0">
          <w:rPr>
            <w:noProof/>
            <w:webHidden/>
          </w:rPr>
          <w:instrText xml:space="preserve"> PAGEREF _Toc493532478 \h </w:instrText>
        </w:r>
        <w:r w:rsidR="00D35AD0">
          <w:rPr>
            <w:noProof/>
            <w:webHidden/>
          </w:rPr>
        </w:r>
        <w:r w:rsidR="00D35AD0">
          <w:rPr>
            <w:noProof/>
            <w:webHidden/>
          </w:rPr>
          <w:fldChar w:fldCharType="separate"/>
        </w:r>
        <w:r w:rsidR="00D35AD0">
          <w:rPr>
            <w:noProof/>
            <w:webHidden/>
          </w:rPr>
          <w:t>58</w:t>
        </w:r>
        <w:r w:rsidR="00D35AD0">
          <w:rPr>
            <w:noProof/>
            <w:webHidden/>
          </w:rPr>
          <w:fldChar w:fldCharType="end"/>
        </w:r>
      </w:hyperlink>
    </w:p>
    <w:p w14:paraId="7DDF400E" w14:textId="66F3E0A9" w:rsidR="00D35AD0" w:rsidRDefault="000E252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79" w:history="1">
        <w:r w:rsidR="00D35AD0" w:rsidRPr="003E6843">
          <w:rPr>
            <w:rStyle w:val="Hipercze"/>
            <w:noProof/>
          </w:rPr>
          <w:t>Rysunek 5.9 Podsumowanie ogólne symulacji 3-miesięcznej próby modelu predykcji o 30 min</w:t>
        </w:r>
        <w:r w:rsidR="00D35AD0">
          <w:rPr>
            <w:noProof/>
            <w:webHidden/>
          </w:rPr>
          <w:tab/>
        </w:r>
        <w:r w:rsidR="00D35AD0">
          <w:rPr>
            <w:noProof/>
            <w:webHidden/>
          </w:rPr>
          <w:fldChar w:fldCharType="begin"/>
        </w:r>
        <w:r w:rsidR="00D35AD0">
          <w:rPr>
            <w:noProof/>
            <w:webHidden/>
          </w:rPr>
          <w:instrText xml:space="preserve"> PAGEREF _Toc493532479 \h </w:instrText>
        </w:r>
        <w:r w:rsidR="00D35AD0">
          <w:rPr>
            <w:noProof/>
            <w:webHidden/>
          </w:rPr>
        </w:r>
        <w:r w:rsidR="00D35AD0">
          <w:rPr>
            <w:noProof/>
            <w:webHidden/>
          </w:rPr>
          <w:fldChar w:fldCharType="separate"/>
        </w:r>
        <w:r w:rsidR="00D35AD0">
          <w:rPr>
            <w:noProof/>
            <w:webHidden/>
          </w:rPr>
          <w:t>59</w:t>
        </w:r>
        <w:r w:rsidR="00D35AD0">
          <w:rPr>
            <w:noProof/>
            <w:webHidden/>
          </w:rPr>
          <w:fldChar w:fldCharType="end"/>
        </w:r>
      </w:hyperlink>
    </w:p>
    <w:p w14:paraId="78A9614D" w14:textId="602F5896"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80" w:history="1">
        <w:r w:rsidR="00D35AD0" w:rsidRPr="003E6843">
          <w:rPr>
            <w:rStyle w:val="Hipercze"/>
            <w:noProof/>
          </w:rPr>
          <w:t>Rysunek 5.100 Wykres wyników precyzji predykcji o 30 min z podziałem na dni</w:t>
        </w:r>
        <w:r w:rsidR="00D35AD0">
          <w:rPr>
            <w:noProof/>
            <w:webHidden/>
          </w:rPr>
          <w:tab/>
        </w:r>
        <w:r w:rsidR="00D35AD0">
          <w:rPr>
            <w:noProof/>
            <w:webHidden/>
          </w:rPr>
          <w:fldChar w:fldCharType="begin"/>
        </w:r>
        <w:r w:rsidR="00D35AD0">
          <w:rPr>
            <w:noProof/>
            <w:webHidden/>
          </w:rPr>
          <w:instrText xml:space="preserve"> PAGEREF _Toc493532480 \h </w:instrText>
        </w:r>
        <w:r w:rsidR="00D35AD0">
          <w:rPr>
            <w:noProof/>
            <w:webHidden/>
          </w:rPr>
        </w:r>
        <w:r w:rsidR="00D35AD0">
          <w:rPr>
            <w:noProof/>
            <w:webHidden/>
          </w:rPr>
          <w:fldChar w:fldCharType="separate"/>
        </w:r>
        <w:r w:rsidR="00D35AD0">
          <w:rPr>
            <w:noProof/>
            <w:webHidden/>
          </w:rPr>
          <w:t>60</w:t>
        </w:r>
        <w:r w:rsidR="00D35AD0">
          <w:rPr>
            <w:noProof/>
            <w:webHidden/>
          </w:rPr>
          <w:fldChar w:fldCharType="end"/>
        </w:r>
      </w:hyperlink>
    </w:p>
    <w:p w14:paraId="1506CFDF" w14:textId="5BEB1E67" w:rsidR="00D35AD0" w:rsidRDefault="000E252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81" w:history="1">
        <w:r w:rsidR="00D35AD0" w:rsidRPr="003E6843">
          <w:rPr>
            <w:rStyle w:val="Hipercze"/>
            <w:noProof/>
          </w:rPr>
          <w:t xml:space="preserve">Rysunek 5.11 Wykres wyników </w:t>
        </w:r>
        <w:r w:rsidR="003A6E02">
          <w:rPr>
            <w:rStyle w:val="Hipercze"/>
            <w:noProof/>
          </w:rPr>
          <w:t>czułości</w:t>
        </w:r>
        <w:r w:rsidR="00D35AD0" w:rsidRPr="003E6843">
          <w:rPr>
            <w:rStyle w:val="Hipercze"/>
            <w:noProof/>
          </w:rPr>
          <w:t xml:space="preserve"> predykcji o 30 min z podziałem na dni</w:t>
        </w:r>
        <w:r w:rsidR="00D35AD0">
          <w:rPr>
            <w:noProof/>
            <w:webHidden/>
          </w:rPr>
          <w:tab/>
        </w:r>
        <w:r w:rsidR="00D35AD0">
          <w:rPr>
            <w:noProof/>
            <w:webHidden/>
          </w:rPr>
          <w:fldChar w:fldCharType="begin"/>
        </w:r>
        <w:r w:rsidR="00D35AD0">
          <w:rPr>
            <w:noProof/>
            <w:webHidden/>
          </w:rPr>
          <w:instrText xml:space="preserve"> PAGEREF _Toc493532481 \h </w:instrText>
        </w:r>
        <w:r w:rsidR="00D35AD0">
          <w:rPr>
            <w:noProof/>
            <w:webHidden/>
          </w:rPr>
        </w:r>
        <w:r w:rsidR="00D35AD0">
          <w:rPr>
            <w:noProof/>
            <w:webHidden/>
          </w:rPr>
          <w:fldChar w:fldCharType="separate"/>
        </w:r>
        <w:r w:rsidR="00D35AD0">
          <w:rPr>
            <w:noProof/>
            <w:webHidden/>
          </w:rPr>
          <w:t>60</w:t>
        </w:r>
        <w:r w:rsidR="00D35AD0">
          <w:rPr>
            <w:noProof/>
            <w:webHidden/>
          </w:rPr>
          <w:fldChar w:fldCharType="end"/>
        </w:r>
      </w:hyperlink>
    </w:p>
    <w:p w14:paraId="41614C18" w14:textId="324EED47" w:rsidR="00D35AD0" w:rsidRDefault="000E252E">
      <w:pPr>
        <w:pStyle w:val="Spisilustracji"/>
        <w:tabs>
          <w:tab w:val="right" w:leader="dot" w:pos="8777"/>
        </w:tabs>
        <w:rPr>
          <w:rFonts w:asciiTheme="minorHAnsi" w:eastAsiaTheme="minorEastAsia" w:hAnsiTheme="minorHAnsi"/>
          <w:noProof/>
          <w:sz w:val="22"/>
          <w:lang w:eastAsia="pl-PL"/>
        </w:rPr>
      </w:pPr>
      <w:hyperlink w:anchor="_Toc493532482" w:history="1">
        <w:r w:rsidR="00D35AD0" w:rsidRPr="003E6843">
          <w:rPr>
            <w:rStyle w:val="Hipercze"/>
            <w:noProof/>
          </w:rPr>
          <w:t>Rysunek 5.12 Podsumowanie wytrenowanego modelu do predykcji o 1 h</w:t>
        </w:r>
        <w:r w:rsidR="00D35AD0">
          <w:rPr>
            <w:noProof/>
            <w:webHidden/>
          </w:rPr>
          <w:tab/>
        </w:r>
        <w:r w:rsidR="00D35AD0">
          <w:rPr>
            <w:noProof/>
            <w:webHidden/>
          </w:rPr>
          <w:fldChar w:fldCharType="begin"/>
        </w:r>
        <w:r w:rsidR="00D35AD0">
          <w:rPr>
            <w:noProof/>
            <w:webHidden/>
          </w:rPr>
          <w:instrText xml:space="preserve"> PAGEREF _Toc493532482 \h </w:instrText>
        </w:r>
        <w:r w:rsidR="00D35AD0">
          <w:rPr>
            <w:noProof/>
            <w:webHidden/>
          </w:rPr>
        </w:r>
        <w:r w:rsidR="00D35AD0">
          <w:rPr>
            <w:noProof/>
            <w:webHidden/>
          </w:rPr>
          <w:fldChar w:fldCharType="separate"/>
        </w:r>
        <w:r w:rsidR="00D35AD0">
          <w:rPr>
            <w:noProof/>
            <w:webHidden/>
          </w:rPr>
          <w:t>61</w:t>
        </w:r>
        <w:r w:rsidR="00D35AD0">
          <w:rPr>
            <w:noProof/>
            <w:webHidden/>
          </w:rPr>
          <w:fldChar w:fldCharType="end"/>
        </w:r>
      </w:hyperlink>
    </w:p>
    <w:p w14:paraId="4CB10365" w14:textId="65A204C6" w:rsidR="00D35AD0" w:rsidRDefault="000E252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83" w:history="1">
        <w:r w:rsidR="00D35AD0" w:rsidRPr="003E6843">
          <w:rPr>
            <w:rStyle w:val="Hipercze"/>
            <w:noProof/>
          </w:rPr>
          <w:t>Rysunek 5.13 Podsumowanie ogólne symulacji 3-miesięcznej próby modelu predykcji o 1 h</w:t>
        </w:r>
        <w:r w:rsidR="00D35AD0">
          <w:rPr>
            <w:noProof/>
            <w:webHidden/>
          </w:rPr>
          <w:tab/>
        </w:r>
        <w:r w:rsidR="00D35AD0">
          <w:rPr>
            <w:noProof/>
            <w:webHidden/>
          </w:rPr>
          <w:fldChar w:fldCharType="begin"/>
        </w:r>
        <w:r w:rsidR="00D35AD0">
          <w:rPr>
            <w:noProof/>
            <w:webHidden/>
          </w:rPr>
          <w:instrText xml:space="preserve"> PAGEREF _Toc493532483 \h </w:instrText>
        </w:r>
        <w:r w:rsidR="00D35AD0">
          <w:rPr>
            <w:noProof/>
            <w:webHidden/>
          </w:rPr>
        </w:r>
        <w:r w:rsidR="00D35AD0">
          <w:rPr>
            <w:noProof/>
            <w:webHidden/>
          </w:rPr>
          <w:fldChar w:fldCharType="separate"/>
        </w:r>
        <w:r w:rsidR="00D35AD0">
          <w:rPr>
            <w:noProof/>
            <w:webHidden/>
          </w:rPr>
          <w:t>62</w:t>
        </w:r>
        <w:r w:rsidR="00D35AD0">
          <w:rPr>
            <w:noProof/>
            <w:webHidden/>
          </w:rPr>
          <w:fldChar w:fldCharType="end"/>
        </w:r>
      </w:hyperlink>
    </w:p>
    <w:p w14:paraId="6D29D398" w14:textId="7508142B" w:rsidR="00D35AD0" w:rsidRPr="00D35AD0" w:rsidRDefault="00D35AD0" w:rsidP="00D35AD0">
      <w:r>
        <w:fldChar w:fldCharType="end"/>
      </w:r>
    </w:p>
    <w:p w14:paraId="35F14E1C" w14:textId="77777777" w:rsidR="00566143" w:rsidRDefault="00566143">
      <w:pPr>
        <w:spacing w:after="160" w:line="259" w:lineRule="auto"/>
        <w:ind w:firstLine="0"/>
        <w:jc w:val="left"/>
        <w:rPr>
          <w:rFonts w:eastAsiaTheme="majorEastAsia" w:cstheme="majorBidi"/>
          <w:b/>
          <w:sz w:val="32"/>
          <w:szCs w:val="32"/>
        </w:rPr>
      </w:pPr>
      <w:r>
        <w:br w:type="page"/>
      </w:r>
    </w:p>
    <w:p w14:paraId="32413277" w14:textId="28007E12" w:rsidR="00566143" w:rsidRDefault="00566143" w:rsidP="00566143">
      <w:pPr>
        <w:pStyle w:val="Nagwek1"/>
      </w:pPr>
      <w:r>
        <w:lastRenderedPageBreak/>
        <w:t>Spis tabel</w:t>
      </w:r>
    </w:p>
    <w:p w14:paraId="2949C966" w14:textId="2E707B7D" w:rsidR="00566143" w:rsidRPr="00566143" w:rsidRDefault="00566143" w:rsidP="00566143">
      <w:pPr>
        <w:pStyle w:val="Spisilustracji"/>
        <w:tabs>
          <w:tab w:val="left" w:pos="6039"/>
          <w:tab w:val="right" w:leader="dot" w:pos="8777"/>
        </w:tabs>
        <w:ind w:left="567"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r w:rsidRPr="00566143">
        <w:rPr>
          <w:rStyle w:val="Hipercze"/>
          <w:rFonts w:cs="Times New Roman"/>
          <w:noProof/>
          <w:color w:val="auto"/>
          <w:u w:val="none"/>
        </w:rPr>
        <w:t>Tabela 2.1 Gł</w:t>
      </w:r>
      <w:r>
        <w:rPr>
          <w:rStyle w:val="Hipercze"/>
          <w:rFonts w:cs="Times New Roman"/>
          <w:noProof/>
          <w:color w:val="auto"/>
          <w:u w:val="none"/>
        </w:rPr>
        <w:t>ówne pary walutowe dane z 2013 ……………………………………..</w:t>
      </w:r>
      <w:r w:rsidRPr="00566143">
        <w:rPr>
          <w:noProof/>
          <w:webHidden/>
        </w:rPr>
        <w:fldChar w:fldCharType="begin"/>
      </w:r>
      <w:r w:rsidRPr="00566143">
        <w:rPr>
          <w:noProof/>
          <w:webHidden/>
        </w:rPr>
        <w:instrText xml:space="preserve"> PAGEREF _Toc493425624 \h </w:instrText>
      </w:r>
      <w:r w:rsidRPr="00566143">
        <w:rPr>
          <w:noProof/>
          <w:webHidden/>
        </w:rPr>
      </w:r>
      <w:r w:rsidRPr="00566143">
        <w:rPr>
          <w:noProof/>
          <w:webHidden/>
        </w:rPr>
        <w:fldChar w:fldCharType="separate"/>
      </w:r>
      <w:r w:rsidRPr="00566143">
        <w:rPr>
          <w:noProof/>
          <w:webHidden/>
        </w:rPr>
        <w:t>9</w:t>
      </w:r>
      <w:r w:rsidRPr="00566143">
        <w:rPr>
          <w:noProof/>
          <w:webHidden/>
        </w:rPr>
        <w:fldChar w:fldCharType="end"/>
      </w:r>
    </w:p>
    <w:p w14:paraId="0EC00FB2" w14:textId="73F005AD" w:rsidR="00566143" w:rsidRDefault="000E252E">
      <w:pPr>
        <w:pStyle w:val="Spisilustracji"/>
        <w:tabs>
          <w:tab w:val="right" w:leader="dot" w:pos="8777"/>
        </w:tabs>
        <w:rPr>
          <w:rFonts w:asciiTheme="minorHAnsi" w:eastAsiaTheme="minorEastAsia" w:hAnsiTheme="minorHAnsi"/>
          <w:noProof/>
          <w:sz w:val="22"/>
          <w:lang w:eastAsia="pl-PL"/>
        </w:rPr>
      </w:pPr>
      <w:hyperlink w:anchor="_Toc493425625" w:history="1">
        <w:r w:rsidR="00566143" w:rsidRPr="0078054D">
          <w:rPr>
            <w:rStyle w:val="Hipercze"/>
            <w:rFonts w:cs="Times New Roman"/>
            <w:noProof/>
          </w:rPr>
          <w:t xml:space="preserve">Tabela 2.2 Krzyżowe pary walutowe  </w:t>
        </w:r>
        <w:r w:rsidR="00566143">
          <w:rPr>
            <w:noProof/>
            <w:webHidden/>
          </w:rPr>
          <w:tab/>
        </w:r>
        <w:r w:rsidR="00566143">
          <w:rPr>
            <w:noProof/>
            <w:webHidden/>
          </w:rPr>
          <w:fldChar w:fldCharType="begin"/>
        </w:r>
        <w:r w:rsidR="00566143">
          <w:rPr>
            <w:noProof/>
            <w:webHidden/>
          </w:rPr>
          <w:instrText xml:space="preserve"> PAGEREF _Toc493425625 \h </w:instrText>
        </w:r>
        <w:r w:rsidR="00566143">
          <w:rPr>
            <w:noProof/>
            <w:webHidden/>
          </w:rPr>
        </w:r>
        <w:r w:rsidR="00566143">
          <w:rPr>
            <w:noProof/>
            <w:webHidden/>
          </w:rPr>
          <w:fldChar w:fldCharType="separate"/>
        </w:r>
        <w:r w:rsidR="00566143">
          <w:rPr>
            <w:noProof/>
            <w:webHidden/>
          </w:rPr>
          <w:t>9</w:t>
        </w:r>
        <w:r w:rsidR="00566143">
          <w:rPr>
            <w:noProof/>
            <w:webHidden/>
          </w:rPr>
          <w:fldChar w:fldCharType="end"/>
        </w:r>
      </w:hyperlink>
    </w:p>
    <w:p w14:paraId="7926D7A2" w14:textId="0F7BC39B" w:rsidR="00566143" w:rsidRDefault="000E252E">
      <w:pPr>
        <w:pStyle w:val="Spisilustracji"/>
        <w:tabs>
          <w:tab w:val="right" w:leader="dot" w:pos="8777"/>
        </w:tabs>
        <w:rPr>
          <w:rFonts w:asciiTheme="minorHAnsi" w:eastAsiaTheme="minorEastAsia" w:hAnsiTheme="minorHAnsi"/>
          <w:noProof/>
          <w:sz w:val="22"/>
          <w:lang w:eastAsia="pl-PL"/>
        </w:rPr>
      </w:pPr>
      <w:hyperlink w:anchor="_Toc493425626" w:history="1">
        <w:r w:rsidR="00566143" w:rsidRPr="0078054D">
          <w:rPr>
            <w:rStyle w:val="Hipercze"/>
            <w:rFonts w:cs="Times New Roman"/>
            <w:noProof/>
          </w:rPr>
          <w:t xml:space="preserve">Tabela 2.3 Egzotyczne pary walutowe  </w:t>
        </w:r>
        <w:r w:rsidR="00566143">
          <w:rPr>
            <w:noProof/>
            <w:webHidden/>
          </w:rPr>
          <w:tab/>
        </w:r>
        <w:r w:rsidR="00566143">
          <w:rPr>
            <w:noProof/>
            <w:webHidden/>
          </w:rPr>
          <w:fldChar w:fldCharType="begin"/>
        </w:r>
        <w:r w:rsidR="00566143">
          <w:rPr>
            <w:noProof/>
            <w:webHidden/>
          </w:rPr>
          <w:instrText xml:space="preserve"> PAGEREF _Toc493425626 \h </w:instrText>
        </w:r>
        <w:r w:rsidR="00566143">
          <w:rPr>
            <w:noProof/>
            <w:webHidden/>
          </w:rPr>
        </w:r>
        <w:r w:rsidR="00566143">
          <w:rPr>
            <w:noProof/>
            <w:webHidden/>
          </w:rPr>
          <w:fldChar w:fldCharType="separate"/>
        </w:r>
        <w:r w:rsidR="00566143">
          <w:rPr>
            <w:noProof/>
            <w:webHidden/>
          </w:rPr>
          <w:t>10</w:t>
        </w:r>
        <w:r w:rsidR="00566143">
          <w:rPr>
            <w:noProof/>
            <w:webHidden/>
          </w:rPr>
          <w:fldChar w:fldCharType="end"/>
        </w:r>
      </w:hyperlink>
    </w:p>
    <w:p w14:paraId="622B55FD" w14:textId="6B332C10"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7" w:history="1">
        <w:r w:rsidR="00566143" w:rsidRPr="0078054D">
          <w:rPr>
            <w:rStyle w:val="Hipercze"/>
            <w:noProof/>
          </w:rPr>
          <w:t>Tabela 5.1 Wyniki klasyfikacji na podstawowym zbiorze danych</w:t>
        </w:r>
        <w:r w:rsidR="00566143">
          <w:rPr>
            <w:noProof/>
            <w:webHidden/>
          </w:rPr>
          <w:tab/>
        </w:r>
        <w:r w:rsidR="00566143">
          <w:rPr>
            <w:noProof/>
            <w:webHidden/>
          </w:rPr>
          <w:fldChar w:fldCharType="begin"/>
        </w:r>
        <w:r w:rsidR="00566143">
          <w:rPr>
            <w:noProof/>
            <w:webHidden/>
          </w:rPr>
          <w:instrText xml:space="preserve"> PAGEREF _Toc493425627 \h </w:instrText>
        </w:r>
        <w:r w:rsidR="00566143">
          <w:rPr>
            <w:noProof/>
            <w:webHidden/>
          </w:rPr>
        </w:r>
        <w:r w:rsidR="00566143">
          <w:rPr>
            <w:noProof/>
            <w:webHidden/>
          </w:rPr>
          <w:fldChar w:fldCharType="separate"/>
        </w:r>
        <w:r w:rsidR="00566143">
          <w:rPr>
            <w:noProof/>
            <w:webHidden/>
          </w:rPr>
          <w:t>47</w:t>
        </w:r>
        <w:r w:rsidR="00566143">
          <w:rPr>
            <w:noProof/>
            <w:webHidden/>
          </w:rPr>
          <w:fldChar w:fldCharType="end"/>
        </w:r>
      </w:hyperlink>
    </w:p>
    <w:p w14:paraId="338EB9BB" w14:textId="2DE24F0F"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r:id="rId54" w:anchor="_Toc493425628" w:history="1">
        <w:r w:rsidR="00836622">
          <w:rPr>
            <w:rStyle w:val="Hipercze"/>
            <w:noProof/>
          </w:rPr>
          <w:t>Tabela 5.</w:t>
        </w:r>
        <w:r w:rsidR="00566143" w:rsidRPr="0078054D">
          <w:rPr>
            <w:rStyle w:val="Hipercze"/>
            <w:noProof/>
          </w:rPr>
          <w:t>2 Wyniki wpływu zmian parametrów wskaźników</w:t>
        </w:r>
        <w:r w:rsidR="00566143">
          <w:rPr>
            <w:noProof/>
            <w:webHidden/>
          </w:rPr>
          <w:tab/>
        </w:r>
        <w:r w:rsidR="00566143">
          <w:rPr>
            <w:noProof/>
            <w:webHidden/>
          </w:rPr>
          <w:fldChar w:fldCharType="begin"/>
        </w:r>
        <w:r w:rsidR="00566143">
          <w:rPr>
            <w:noProof/>
            <w:webHidden/>
          </w:rPr>
          <w:instrText xml:space="preserve"> PAGEREF _Toc493425628 \h </w:instrText>
        </w:r>
        <w:r w:rsidR="00566143">
          <w:rPr>
            <w:noProof/>
            <w:webHidden/>
          </w:rPr>
        </w:r>
        <w:r w:rsidR="00566143">
          <w:rPr>
            <w:noProof/>
            <w:webHidden/>
          </w:rPr>
          <w:fldChar w:fldCharType="separate"/>
        </w:r>
        <w:r w:rsidR="00566143">
          <w:rPr>
            <w:noProof/>
            <w:webHidden/>
          </w:rPr>
          <w:t>51</w:t>
        </w:r>
        <w:r w:rsidR="00566143">
          <w:rPr>
            <w:noProof/>
            <w:webHidden/>
          </w:rPr>
          <w:fldChar w:fldCharType="end"/>
        </w:r>
      </w:hyperlink>
    </w:p>
    <w:p w14:paraId="05780737" w14:textId="402C8E34"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9" w:history="1">
        <w:r w:rsidR="00566143" w:rsidRPr="0078054D">
          <w:rPr>
            <w:rStyle w:val="Hipercze"/>
            <w:noProof/>
          </w:rPr>
          <w:t>Tabela 5.3 Rezultaty symulacji predykcji o 5 min z podziałem na miesiące</w:t>
        </w:r>
        <w:r w:rsidR="00566143">
          <w:rPr>
            <w:noProof/>
            <w:webHidden/>
          </w:rPr>
          <w:tab/>
        </w:r>
        <w:r w:rsidR="00566143">
          <w:rPr>
            <w:noProof/>
            <w:webHidden/>
          </w:rPr>
          <w:fldChar w:fldCharType="begin"/>
        </w:r>
        <w:r w:rsidR="00566143">
          <w:rPr>
            <w:noProof/>
            <w:webHidden/>
          </w:rPr>
          <w:instrText xml:space="preserve"> PAGEREF _Toc493425629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68B97902" w14:textId="27062A2D"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0" w:history="1">
        <w:r w:rsidR="00566143" w:rsidRPr="0078054D">
          <w:rPr>
            <w:rStyle w:val="Hipercze"/>
            <w:noProof/>
          </w:rPr>
          <w:t>Tabela 5.4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_Toc493425630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2E642C20" w14:textId="20BCA5F6"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1" w:history="1">
        <w:r w:rsidR="00566143" w:rsidRPr="0078054D">
          <w:rPr>
            <w:rStyle w:val="Hipercze"/>
            <w:noProof/>
          </w:rPr>
          <w:t>Tabela 5.5 Rezultaty symulacji predykcji o 30 min z podziałem na miesiące</w:t>
        </w:r>
        <w:r w:rsidR="00566143">
          <w:rPr>
            <w:noProof/>
            <w:webHidden/>
          </w:rPr>
          <w:tab/>
        </w:r>
        <w:r w:rsidR="00566143">
          <w:rPr>
            <w:noProof/>
            <w:webHidden/>
          </w:rPr>
          <w:fldChar w:fldCharType="begin"/>
        </w:r>
        <w:r w:rsidR="00566143">
          <w:rPr>
            <w:noProof/>
            <w:webHidden/>
          </w:rPr>
          <w:instrText xml:space="preserve"> PAGEREF _Toc493425631 \h </w:instrText>
        </w:r>
        <w:r w:rsidR="00566143">
          <w:rPr>
            <w:noProof/>
            <w:webHidden/>
          </w:rPr>
        </w:r>
        <w:r w:rsidR="00566143">
          <w:rPr>
            <w:noProof/>
            <w:webHidden/>
          </w:rPr>
          <w:fldChar w:fldCharType="separate"/>
        </w:r>
        <w:r w:rsidR="00566143">
          <w:rPr>
            <w:noProof/>
            <w:webHidden/>
          </w:rPr>
          <w:t>57</w:t>
        </w:r>
        <w:r w:rsidR="00566143">
          <w:rPr>
            <w:noProof/>
            <w:webHidden/>
          </w:rPr>
          <w:fldChar w:fldCharType="end"/>
        </w:r>
      </w:hyperlink>
    </w:p>
    <w:p w14:paraId="53FD9EC4" w14:textId="0A5E990F"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2" w:history="1">
        <w:r w:rsidR="00566143" w:rsidRPr="0078054D">
          <w:rPr>
            <w:rStyle w:val="Hipercze"/>
            <w:noProof/>
          </w:rPr>
          <w:t>Tabela 5.6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_Toc493425632 \h </w:instrText>
        </w:r>
        <w:r w:rsidR="00566143">
          <w:rPr>
            <w:noProof/>
            <w:webHidden/>
          </w:rPr>
        </w:r>
        <w:r w:rsidR="00566143">
          <w:rPr>
            <w:noProof/>
            <w:webHidden/>
          </w:rPr>
          <w:fldChar w:fldCharType="separate"/>
        </w:r>
        <w:r w:rsidR="00566143">
          <w:rPr>
            <w:noProof/>
            <w:webHidden/>
          </w:rPr>
          <w:t>58</w:t>
        </w:r>
        <w:r w:rsidR="00566143">
          <w:rPr>
            <w:noProof/>
            <w:webHidden/>
          </w:rPr>
          <w:fldChar w:fldCharType="end"/>
        </w:r>
      </w:hyperlink>
    </w:p>
    <w:p w14:paraId="43C0A88F" w14:textId="242D8BFE"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3" w:history="1">
        <w:r w:rsidR="00566143" w:rsidRPr="0078054D">
          <w:rPr>
            <w:rStyle w:val="Hipercze"/>
            <w:noProof/>
          </w:rPr>
          <w:t>Tabela 5.7 Rezultaty symulacji predykcji o 1 h z podziałem na miesiące</w:t>
        </w:r>
        <w:r w:rsidR="00566143">
          <w:rPr>
            <w:noProof/>
            <w:webHidden/>
          </w:rPr>
          <w:tab/>
        </w:r>
        <w:r w:rsidR="00566143">
          <w:rPr>
            <w:noProof/>
            <w:webHidden/>
          </w:rPr>
          <w:fldChar w:fldCharType="begin"/>
        </w:r>
        <w:r w:rsidR="00566143">
          <w:rPr>
            <w:noProof/>
            <w:webHidden/>
          </w:rPr>
          <w:instrText xml:space="preserve"> PAGEREF _Toc493425633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10F4A3E" w14:textId="3DC88397" w:rsidR="00566143" w:rsidRDefault="000E252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4" w:history="1">
        <w:r w:rsidR="00566143" w:rsidRPr="0078054D">
          <w:rPr>
            <w:rStyle w:val="Hipercze"/>
            <w:noProof/>
          </w:rPr>
          <w:t>Tabela 5.8 Rezultaty symulacji predykcji o 1 h z podziałem na tygodnie</w:t>
        </w:r>
        <w:r w:rsidR="00566143">
          <w:rPr>
            <w:noProof/>
            <w:webHidden/>
          </w:rPr>
          <w:tab/>
        </w:r>
        <w:r w:rsidR="00566143">
          <w:rPr>
            <w:noProof/>
            <w:webHidden/>
          </w:rPr>
          <w:fldChar w:fldCharType="begin"/>
        </w:r>
        <w:r w:rsidR="00566143">
          <w:rPr>
            <w:noProof/>
            <w:webHidden/>
          </w:rPr>
          <w:instrText xml:space="preserve"> PAGEREF _Toc493425634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8D6E611" w14:textId="7367F8FB" w:rsidR="00566143" w:rsidRPr="00566143" w:rsidRDefault="00566143" w:rsidP="00566143">
      <w:r>
        <w:fldChar w:fldCharType="end"/>
      </w:r>
    </w:p>
    <w:sectPr w:rsidR="00566143" w:rsidRPr="00566143" w:rsidSect="004A09CF">
      <w:footerReference w:type="default" r:id="rId55"/>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B6F9B" w14:textId="77777777" w:rsidR="00441EA6" w:rsidRDefault="00441EA6" w:rsidP="00F34402">
      <w:pPr>
        <w:spacing w:line="240" w:lineRule="auto"/>
      </w:pPr>
      <w:r>
        <w:separator/>
      </w:r>
    </w:p>
  </w:endnote>
  <w:endnote w:type="continuationSeparator" w:id="0">
    <w:p w14:paraId="26A6255E" w14:textId="77777777" w:rsidR="00441EA6" w:rsidRDefault="00441EA6"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311231"/>
      <w:docPartObj>
        <w:docPartGallery w:val="Page Numbers (Bottom of Page)"/>
        <w:docPartUnique/>
      </w:docPartObj>
    </w:sdtPr>
    <w:sdtContent>
      <w:p w14:paraId="2549A804" w14:textId="712A2901" w:rsidR="00C40A08" w:rsidRDefault="00C40A08" w:rsidP="00263402">
        <w:pPr>
          <w:pStyle w:val="Stopka"/>
          <w:ind w:right="-2" w:firstLine="2832"/>
          <w:jc w:val="right"/>
        </w:pPr>
        <w:r>
          <w:t xml:space="preserve">  </w:t>
        </w:r>
        <w:r>
          <w:fldChar w:fldCharType="begin"/>
        </w:r>
        <w:r>
          <w:instrText>PAGE   \* MERGEFORMAT</w:instrText>
        </w:r>
        <w:r>
          <w:fldChar w:fldCharType="separate"/>
        </w:r>
        <w:r w:rsidR="00BD6797">
          <w:rPr>
            <w:noProof/>
          </w:rPr>
          <w:t>4</w:t>
        </w:r>
        <w:r>
          <w:fldChar w:fldCharType="end"/>
        </w:r>
      </w:p>
    </w:sdtContent>
  </w:sdt>
  <w:p w14:paraId="70D25A20" w14:textId="77777777" w:rsidR="00C40A08" w:rsidRDefault="00C40A0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7C361623" w:rsidR="00C40A08" w:rsidRDefault="00C40A08">
        <w:pPr>
          <w:pStyle w:val="Stopka"/>
          <w:jc w:val="right"/>
        </w:pPr>
        <w:r>
          <w:fldChar w:fldCharType="begin"/>
        </w:r>
        <w:r>
          <w:instrText>PAGE   \* MERGEFORMAT</w:instrText>
        </w:r>
        <w:r>
          <w:fldChar w:fldCharType="separate"/>
        </w:r>
        <w:r w:rsidR="00BD6797">
          <w:rPr>
            <w:noProof/>
          </w:rPr>
          <w:t>70</w:t>
        </w:r>
        <w:r>
          <w:fldChar w:fldCharType="end"/>
        </w:r>
      </w:p>
    </w:sdtContent>
  </w:sdt>
  <w:p w14:paraId="4419AC97" w14:textId="77777777" w:rsidR="00C40A08" w:rsidRDefault="00C40A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4A0CB" w14:textId="77777777" w:rsidR="00441EA6" w:rsidRDefault="00441EA6" w:rsidP="00F34402">
      <w:pPr>
        <w:spacing w:line="240" w:lineRule="auto"/>
      </w:pPr>
      <w:r>
        <w:separator/>
      </w:r>
    </w:p>
  </w:footnote>
  <w:footnote w:type="continuationSeparator" w:id="0">
    <w:p w14:paraId="7BCB754A" w14:textId="77777777" w:rsidR="00441EA6" w:rsidRDefault="00441EA6" w:rsidP="00F344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B36473A"/>
    <w:multiLevelType w:val="hybridMultilevel"/>
    <w:tmpl w:val="A8C885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4"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6"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57723"/>
    <w:multiLevelType w:val="hybridMultilevel"/>
    <w:tmpl w:val="34D4F988"/>
    <w:lvl w:ilvl="0" w:tplc="5944D6E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2"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5F7BA4"/>
    <w:multiLevelType w:val="hybridMultilevel"/>
    <w:tmpl w:val="378EA31A"/>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5"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8"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9"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0"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2"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3"/>
  </w:num>
  <w:num w:numId="4">
    <w:abstractNumId w:val="21"/>
  </w:num>
  <w:num w:numId="5">
    <w:abstractNumId w:val="13"/>
  </w:num>
  <w:num w:numId="6">
    <w:abstractNumId w:val="28"/>
  </w:num>
  <w:num w:numId="7">
    <w:abstractNumId w:val="15"/>
  </w:num>
  <w:num w:numId="8">
    <w:abstractNumId w:val="11"/>
  </w:num>
  <w:num w:numId="9">
    <w:abstractNumId w:val="25"/>
  </w:num>
  <w:num w:numId="10">
    <w:abstractNumId w:val="19"/>
  </w:num>
  <w:num w:numId="11">
    <w:abstractNumId w:val="23"/>
  </w:num>
  <w:num w:numId="12">
    <w:abstractNumId w:val="1"/>
  </w:num>
  <w:num w:numId="13">
    <w:abstractNumId w:val="18"/>
  </w:num>
  <w:num w:numId="14">
    <w:abstractNumId w:val="14"/>
  </w:num>
  <w:num w:numId="15">
    <w:abstractNumId w:val="9"/>
  </w:num>
  <w:num w:numId="16">
    <w:abstractNumId w:val="29"/>
  </w:num>
  <w:num w:numId="17">
    <w:abstractNumId w:val="27"/>
  </w:num>
  <w:num w:numId="18">
    <w:abstractNumId w:val="5"/>
  </w:num>
  <w:num w:numId="19">
    <w:abstractNumId w:val="8"/>
  </w:num>
  <w:num w:numId="20">
    <w:abstractNumId w:val="10"/>
  </w:num>
  <w:num w:numId="21">
    <w:abstractNumId w:val="31"/>
  </w:num>
  <w:num w:numId="22">
    <w:abstractNumId w:val="4"/>
  </w:num>
  <w:num w:numId="23">
    <w:abstractNumId w:val="7"/>
  </w:num>
  <w:num w:numId="24">
    <w:abstractNumId w:val="32"/>
  </w:num>
  <w:num w:numId="25">
    <w:abstractNumId w:val="6"/>
  </w:num>
  <w:num w:numId="26">
    <w:abstractNumId w:val="2"/>
  </w:num>
  <w:num w:numId="27">
    <w:abstractNumId w:val="17"/>
  </w:num>
  <w:num w:numId="28">
    <w:abstractNumId w:val="16"/>
  </w:num>
  <w:num w:numId="29">
    <w:abstractNumId w:val="30"/>
  </w:num>
  <w:num w:numId="30">
    <w:abstractNumId w:val="2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2"/>
  </w:num>
  <w:num w:numId="34">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298D"/>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27EFF"/>
    <w:rsid w:val="00030465"/>
    <w:rsid w:val="00032417"/>
    <w:rsid w:val="000345F0"/>
    <w:rsid w:val="00035E06"/>
    <w:rsid w:val="00037C0A"/>
    <w:rsid w:val="0004290E"/>
    <w:rsid w:val="00042C4B"/>
    <w:rsid w:val="000438CA"/>
    <w:rsid w:val="00043CEA"/>
    <w:rsid w:val="0004568D"/>
    <w:rsid w:val="00046F85"/>
    <w:rsid w:val="00046FE3"/>
    <w:rsid w:val="00052844"/>
    <w:rsid w:val="000616EF"/>
    <w:rsid w:val="00062A60"/>
    <w:rsid w:val="000647DE"/>
    <w:rsid w:val="00067725"/>
    <w:rsid w:val="0007003C"/>
    <w:rsid w:val="0007077C"/>
    <w:rsid w:val="00070B7B"/>
    <w:rsid w:val="00073375"/>
    <w:rsid w:val="00073E96"/>
    <w:rsid w:val="00083884"/>
    <w:rsid w:val="00084758"/>
    <w:rsid w:val="0008698D"/>
    <w:rsid w:val="00087996"/>
    <w:rsid w:val="00090281"/>
    <w:rsid w:val="0009139D"/>
    <w:rsid w:val="00092A4B"/>
    <w:rsid w:val="00097AF0"/>
    <w:rsid w:val="000B0DCF"/>
    <w:rsid w:val="000B11DA"/>
    <w:rsid w:val="000C16F4"/>
    <w:rsid w:val="000C2198"/>
    <w:rsid w:val="000C2555"/>
    <w:rsid w:val="000C271F"/>
    <w:rsid w:val="000C55D1"/>
    <w:rsid w:val="000D0EB5"/>
    <w:rsid w:val="000D0EE8"/>
    <w:rsid w:val="000D36C4"/>
    <w:rsid w:val="000D58B0"/>
    <w:rsid w:val="000D5BE6"/>
    <w:rsid w:val="000D6328"/>
    <w:rsid w:val="000D6C53"/>
    <w:rsid w:val="000D763D"/>
    <w:rsid w:val="000E1F6C"/>
    <w:rsid w:val="000E252E"/>
    <w:rsid w:val="000E261C"/>
    <w:rsid w:val="000E5260"/>
    <w:rsid w:val="000F1AE2"/>
    <w:rsid w:val="000F7E3E"/>
    <w:rsid w:val="001016C7"/>
    <w:rsid w:val="00103F2E"/>
    <w:rsid w:val="00104EF1"/>
    <w:rsid w:val="001062B8"/>
    <w:rsid w:val="00112165"/>
    <w:rsid w:val="00112183"/>
    <w:rsid w:val="00112F3A"/>
    <w:rsid w:val="00113A17"/>
    <w:rsid w:val="001151C6"/>
    <w:rsid w:val="00117A01"/>
    <w:rsid w:val="00117BC7"/>
    <w:rsid w:val="00120CDB"/>
    <w:rsid w:val="00121697"/>
    <w:rsid w:val="0012170E"/>
    <w:rsid w:val="001245DA"/>
    <w:rsid w:val="00130B02"/>
    <w:rsid w:val="001314AD"/>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46EEE"/>
    <w:rsid w:val="00151A50"/>
    <w:rsid w:val="00154C7D"/>
    <w:rsid w:val="001571AC"/>
    <w:rsid w:val="001611A6"/>
    <w:rsid w:val="00161A46"/>
    <w:rsid w:val="00166CFA"/>
    <w:rsid w:val="001721B4"/>
    <w:rsid w:val="00173364"/>
    <w:rsid w:val="001736D5"/>
    <w:rsid w:val="001848A5"/>
    <w:rsid w:val="00184A4D"/>
    <w:rsid w:val="00186FE1"/>
    <w:rsid w:val="001874DF"/>
    <w:rsid w:val="001904BC"/>
    <w:rsid w:val="001934E4"/>
    <w:rsid w:val="00193FA2"/>
    <w:rsid w:val="001946CD"/>
    <w:rsid w:val="001961D2"/>
    <w:rsid w:val="00196C79"/>
    <w:rsid w:val="00196DF0"/>
    <w:rsid w:val="001A137C"/>
    <w:rsid w:val="001A2B1C"/>
    <w:rsid w:val="001A2E6A"/>
    <w:rsid w:val="001A6D5A"/>
    <w:rsid w:val="001A7379"/>
    <w:rsid w:val="001A7912"/>
    <w:rsid w:val="001B2343"/>
    <w:rsid w:val="001B4E70"/>
    <w:rsid w:val="001C108C"/>
    <w:rsid w:val="001C27D2"/>
    <w:rsid w:val="001C5B28"/>
    <w:rsid w:val="001C7010"/>
    <w:rsid w:val="001C7939"/>
    <w:rsid w:val="001D117C"/>
    <w:rsid w:val="001D1881"/>
    <w:rsid w:val="001D3CDE"/>
    <w:rsid w:val="001D4DA3"/>
    <w:rsid w:val="001E1700"/>
    <w:rsid w:val="001E3D7E"/>
    <w:rsid w:val="001E65AB"/>
    <w:rsid w:val="001E70D0"/>
    <w:rsid w:val="001E77C5"/>
    <w:rsid w:val="001F1E1F"/>
    <w:rsid w:val="001F2722"/>
    <w:rsid w:val="001F3D53"/>
    <w:rsid w:val="001F4995"/>
    <w:rsid w:val="001F5072"/>
    <w:rsid w:val="001F5B09"/>
    <w:rsid w:val="001F66D3"/>
    <w:rsid w:val="001F6CD3"/>
    <w:rsid w:val="001F7312"/>
    <w:rsid w:val="001F7757"/>
    <w:rsid w:val="00202D69"/>
    <w:rsid w:val="00203530"/>
    <w:rsid w:val="002113FD"/>
    <w:rsid w:val="002125E5"/>
    <w:rsid w:val="00213E8B"/>
    <w:rsid w:val="002148A6"/>
    <w:rsid w:val="00216849"/>
    <w:rsid w:val="00217C78"/>
    <w:rsid w:val="0022136D"/>
    <w:rsid w:val="002219E6"/>
    <w:rsid w:val="00222B49"/>
    <w:rsid w:val="00224081"/>
    <w:rsid w:val="0023135D"/>
    <w:rsid w:val="00231C34"/>
    <w:rsid w:val="0023220D"/>
    <w:rsid w:val="002332E8"/>
    <w:rsid w:val="002347B7"/>
    <w:rsid w:val="00237EE0"/>
    <w:rsid w:val="00241CF3"/>
    <w:rsid w:val="00243191"/>
    <w:rsid w:val="0024401B"/>
    <w:rsid w:val="0024407B"/>
    <w:rsid w:val="00250E7A"/>
    <w:rsid w:val="0025338C"/>
    <w:rsid w:val="00254B3C"/>
    <w:rsid w:val="00255EA7"/>
    <w:rsid w:val="00256126"/>
    <w:rsid w:val="00260EBB"/>
    <w:rsid w:val="00263402"/>
    <w:rsid w:val="00266A47"/>
    <w:rsid w:val="00267891"/>
    <w:rsid w:val="00267CB2"/>
    <w:rsid w:val="00271035"/>
    <w:rsid w:val="00273088"/>
    <w:rsid w:val="0027453A"/>
    <w:rsid w:val="00276DD8"/>
    <w:rsid w:val="002803C9"/>
    <w:rsid w:val="0028144A"/>
    <w:rsid w:val="00281669"/>
    <w:rsid w:val="00282628"/>
    <w:rsid w:val="00282AE2"/>
    <w:rsid w:val="00282BEC"/>
    <w:rsid w:val="00282E9A"/>
    <w:rsid w:val="002848E2"/>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9C2"/>
    <w:rsid w:val="002B4B48"/>
    <w:rsid w:val="002B5674"/>
    <w:rsid w:val="002C4385"/>
    <w:rsid w:val="002C54DC"/>
    <w:rsid w:val="002D0AD3"/>
    <w:rsid w:val="002D0D6B"/>
    <w:rsid w:val="002D324E"/>
    <w:rsid w:val="002D3805"/>
    <w:rsid w:val="002D475B"/>
    <w:rsid w:val="002D5942"/>
    <w:rsid w:val="002D61C9"/>
    <w:rsid w:val="002D651F"/>
    <w:rsid w:val="002D6767"/>
    <w:rsid w:val="002D69E6"/>
    <w:rsid w:val="002E3610"/>
    <w:rsid w:val="002E7F28"/>
    <w:rsid w:val="002F14C4"/>
    <w:rsid w:val="002F3A9F"/>
    <w:rsid w:val="002F42EB"/>
    <w:rsid w:val="002F5DCC"/>
    <w:rsid w:val="002F6F19"/>
    <w:rsid w:val="002F7072"/>
    <w:rsid w:val="00301F2A"/>
    <w:rsid w:val="003039A1"/>
    <w:rsid w:val="00304CB8"/>
    <w:rsid w:val="00305B0F"/>
    <w:rsid w:val="00312C67"/>
    <w:rsid w:val="00313447"/>
    <w:rsid w:val="00313972"/>
    <w:rsid w:val="003142F2"/>
    <w:rsid w:val="00320C48"/>
    <w:rsid w:val="003224EF"/>
    <w:rsid w:val="003231E6"/>
    <w:rsid w:val="00325546"/>
    <w:rsid w:val="00326E78"/>
    <w:rsid w:val="00330688"/>
    <w:rsid w:val="003321E9"/>
    <w:rsid w:val="0033240D"/>
    <w:rsid w:val="003362E1"/>
    <w:rsid w:val="00336965"/>
    <w:rsid w:val="00337485"/>
    <w:rsid w:val="00337E50"/>
    <w:rsid w:val="00341AB6"/>
    <w:rsid w:val="003425D0"/>
    <w:rsid w:val="003437CA"/>
    <w:rsid w:val="003449D7"/>
    <w:rsid w:val="00344C95"/>
    <w:rsid w:val="00345044"/>
    <w:rsid w:val="00345A4E"/>
    <w:rsid w:val="00345BAD"/>
    <w:rsid w:val="00347485"/>
    <w:rsid w:val="00347810"/>
    <w:rsid w:val="00347A3C"/>
    <w:rsid w:val="0035033B"/>
    <w:rsid w:val="003549CA"/>
    <w:rsid w:val="0035662D"/>
    <w:rsid w:val="0035684F"/>
    <w:rsid w:val="00356DD0"/>
    <w:rsid w:val="003571E4"/>
    <w:rsid w:val="0035792E"/>
    <w:rsid w:val="00361E34"/>
    <w:rsid w:val="003625A3"/>
    <w:rsid w:val="00362EFA"/>
    <w:rsid w:val="003643B9"/>
    <w:rsid w:val="003655C0"/>
    <w:rsid w:val="00366F15"/>
    <w:rsid w:val="00371002"/>
    <w:rsid w:val="00374FAD"/>
    <w:rsid w:val="0037550F"/>
    <w:rsid w:val="00376E97"/>
    <w:rsid w:val="0038029F"/>
    <w:rsid w:val="00380C2D"/>
    <w:rsid w:val="00384EDA"/>
    <w:rsid w:val="00386547"/>
    <w:rsid w:val="0038726A"/>
    <w:rsid w:val="00394359"/>
    <w:rsid w:val="00397FFC"/>
    <w:rsid w:val="003A12D1"/>
    <w:rsid w:val="003A6E02"/>
    <w:rsid w:val="003B1FE7"/>
    <w:rsid w:val="003B27A9"/>
    <w:rsid w:val="003B76A6"/>
    <w:rsid w:val="003C0FCF"/>
    <w:rsid w:val="003C275C"/>
    <w:rsid w:val="003C450A"/>
    <w:rsid w:val="003C5194"/>
    <w:rsid w:val="003D0FEA"/>
    <w:rsid w:val="003D162F"/>
    <w:rsid w:val="003D1D4D"/>
    <w:rsid w:val="003D2820"/>
    <w:rsid w:val="003D2DD2"/>
    <w:rsid w:val="003D37E2"/>
    <w:rsid w:val="003D4C09"/>
    <w:rsid w:val="003D6416"/>
    <w:rsid w:val="003E0A22"/>
    <w:rsid w:val="003E392F"/>
    <w:rsid w:val="003E39C8"/>
    <w:rsid w:val="003E54D6"/>
    <w:rsid w:val="003E746D"/>
    <w:rsid w:val="003E796F"/>
    <w:rsid w:val="003F4225"/>
    <w:rsid w:val="003F47DD"/>
    <w:rsid w:val="003F71F5"/>
    <w:rsid w:val="00400300"/>
    <w:rsid w:val="0040114F"/>
    <w:rsid w:val="00404D71"/>
    <w:rsid w:val="00405514"/>
    <w:rsid w:val="0041059A"/>
    <w:rsid w:val="0041296E"/>
    <w:rsid w:val="0042201F"/>
    <w:rsid w:val="0042260F"/>
    <w:rsid w:val="00423042"/>
    <w:rsid w:val="00423491"/>
    <w:rsid w:val="004240E0"/>
    <w:rsid w:val="00424CF3"/>
    <w:rsid w:val="004317BC"/>
    <w:rsid w:val="00433591"/>
    <w:rsid w:val="004342EA"/>
    <w:rsid w:val="00434EB2"/>
    <w:rsid w:val="00437F2C"/>
    <w:rsid w:val="0044081D"/>
    <w:rsid w:val="004417B7"/>
    <w:rsid w:val="00441EA6"/>
    <w:rsid w:val="00445BF8"/>
    <w:rsid w:val="00445EF4"/>
    <w:rsid w:val="00450C3E"/>
    <w:rsid w:val="00453EB9"/>
    <w:rsid w:val="004547AA"/>
    <w:rsid w:val="00455597"/>
    <w:rsid w:val="0045645C"/>
    <w:rsid w:val="004601DA"/>
    <w:rsid w:val="00461029"/>
    <w:rsid w:val="00464363"/>
    <w:rsid w:val="00465CEC"/>
    <w:rsid w:val="00465F34"/>
    <w:rsid w:val="004670EF"/>
    <w:rsid w:val="00471594"/>
    <w:rsid w:val="00471A70"/>
    <w:rsid w:val="00473FF0"/>
    <w:rsid w:val="004769CF"/>
    <w:rsid w:val="0048377F"/>
    <w:rsid w:val="00483EAE"/>
    <w:rsid w:val="004854A6"/>
    <w:rsid w:val="00492ACD"/>
    <w:rsid w:val="004A09CF"/>
    <w:rsid w:val="004A5179"/>
    <w:rsid w:val="004B11F8"/>
    <w:rsid w:val="004B2152"/>
    <w:rsid w:val="004B29FE"/>
    <w:rsid w:val="004B2D55"/>
    <w:rsid w:val="004C2A74"/>
    <w:rsid w:val="004C4307"/>
    <w:rsid w:val="004C643F"/>
    <w:rsid w:val="004D2A88"/>
    <w:rsid w:val="004D3942"/>
    <w:rsid w:val="004D6EAA"/>
    <w:rsid w:val="004E081C"/>
    <w:rsid w:val="004E1644"/>
    <w:rsid w:val="004E5A18"/>
    <w:rsid w:val="004E5EF5"/>
    <w:rsid w:val="004F0398"/>
    <w:rsid w:val="004F2CA2"/>
    <w:rsid w:val="004F2DE7"/>
    <w:rsid w:val="004F51DC"/>
    <w:rsid w:val="004F52E7"/>
    <w:rsid w:val="004F5925"/>
    <w:rsid w:val="004F618B"/>
    <w:rsid w:val="004F6B72"/>
    <w:rsid w:val="004F6FB0"/>
    <w:rsid w:val="005004F0"/>
    <w:rsid w:val="00504985"/>
    <w:rsid w:val="00505429"/>
    <w:rsid w:val="005054CF"/>
    <w:rsid w:val="0050591B"/>
    <w:rsid w:val="00510D1B"/>
    <w:rsid w:val="0051247E"/>
    <w:rsid w:val="0051635B"/>
    <w:rsid w:val="00517CBE"/>
    <w:rsid w:val="00520B25"/>
    <w:rsid w:val="005222B8"/>
    <w:rsid w:val="00523346"/>
    <w:rsid w:val="005262F9"/>
    <w:rsid w:val="005309DF"/>
    <w:rsid w:val="005310E4"/>
    <w:rsid w:val="00531D02"/>
    <w:rsid w:val="00533343"/>
    <w:rsid w:val="005367AD"/>
    <w:rsid w:val="00542717"/>
    <w:rsid w:val="00542F86"/>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320"/>
    <w:rsid w:val="00563B12"/>
    <w:rsid w:val="00563B3B"/>
    <w:rsid w:val="00565B34"/>
    <w:rsid w:val="00566143"/>
    <w:rsid w:val="00566A3A"/>
    <w:rsid w:val="005713FF"/>
    <w:rsid w:val="005727ED"/>
    <w:rsid w:val="00572BCE"/>
    <w:rsid w:val="0057509E"/>
    <w:rsid w:val="005768AF"/>
    <w:rsid w:val="005803EB"/>
    <w:rsid w:val="005853A3"/>
    <w:rsid w:val="005927F4"/>
    <w:rsid w:val="0059332C"/>
    <w:rsid w:val="00593367"/>
    <w:rsid w:val="00593505"/>
    <w:rsid w:val="00593BB1"/>
    <w:rsid w:val="005A014A"/>
    <w:rsid w:val="005A04E8"/>
    <w:rsid w:val="005A1462"/>
    <w:rsid w:val="005A16FB"/>
    <w:rsid w:val="005A3186"/>
    <w:rsid w:val="005A3194"/>
    <w:rsid w:val="005A4CAF"/>
    <w:rsid w:val="005B0E68"/>
    <w:rsid w:val="005B1FAF"/>
    <w:rsid w:val="005B4E5D"/>
    <w:rsid w:val="005C0512"/>
    <w:rsid w:val="005C144B"/>
    <w:rsid w:val="005C1DDE"/>
    <w:rsid w:val="005C29D8"/>
    <w:rsid w:val="005C33FA"/>
    <w:rsid w:val="005C50B4"/>
    <w:rsid w:val="005C7652"/>
    <w:rsid w:val="005D13D7"/>
    <w:rsid w:val="005D2993"/>
    <w:rsid w:val="005D36D5"/>
    <w:rsid w:val="005D51AD"/>
    <w:rsid w:val="005D6F14"/>
    <w:rsid w:val="005E0950"/>
    <w:rsid w:val="005E1EAB"/>
    <w:rsid w:val="005E2961"/>
    <w:rsid w:val="005E3195"/>
    <w:rsid w:val="005E3EA2"/>
    <w:rsid w:val="005E3EBD"/>
    <w:rsid w:val="005E4C1B"/>
    <w:rsid w:val="005E7D79"/>
    <w:rsid w:val="005F110B"/>
    <w:rsid w:val="005F38EC"/>
    <w:rsid w:val="005F47D9"/>
    <w:rsid w:val="005F5B3A"/>
    <w:rsid w:val="005F64C6"/>
    <w:rsid w:val="005F64E8"/>
    <w:rsid w:val="005F6B17"/>
    <w:rsid w:val="00601819"/>
    <w:rsid w:val="00607A84"/>
    <w:rsid w:val="00607CB2"/>
    <w:rsid w:val="0061045E"/>
    <w:rsid w:val="00612581"/>
    <w:rsid w:val="00613601"/>
    <w:rsid w:val="0061779F"/>
    <w:rsid w:val="00621337"/>
    <w:rsid w:val="00621745"/>
    <w:rsid w:val="00621E0A"/>
    <w:rsid w:val="00625D69"/>
    <w:rsid w:val="00626DDE"/>
    <w:rsid w:val="006272F0"/>
    <w:rsid w:val="00630261"/>
    <w:rsid w:val="00631106"/>
    <w:rsid w:val="006312A9"/>
    <w:rsid w:val="00634087"/>
    <w:rsid w:val="00637E92"/>
    <w:rsid w:val="00640464"/>
    <w:rsid w:val="00642168"/>
    <w:rsid w:val="00644587"/>
    <w:rsid w:val="0064699F"/>
    <w:rsid w:val="00647593"/>
    <w:rsid w:val="00647CAA"/>
    <w:rsid w:val="00651C67"/>
    <w:rsid w:val="006538C3"/>
    <w:rsid w:val="006539B8"/>
    <w:rsid w:val="00654E72"/>
    <w:rsid w:val="006564AB"/>
    <w:rsid w:val="0066080A"/>
    <w:rsid w:val="006610EB"/>
    <w:rsid w:val="006627B5"/>
    <w:rsid w:val="00665501"/>
    <w:rsid w:val="0066799B"/>
    <w:rsid w:val="0067017C"/>
    <w:rsid w:val="0067267E"/>
    <w:rsid w:val="0067421F"/>
    <w:rsid w:val="00674C44"/>
    <w:rsid w:val="00676F4F"/>
    <w:rsid w:val="00683846"/>
    <w:rsid w:val="00683FB7"/>
    <w:rsid w:val="006851AC"/>
    <w:rsid w:val="00685801"/>
    <w:rsid w:val="0068774E"/>
    <w:rsid w:val="006917F3"/>
    <w:rsid w:val="00692194"/>
    <w:rsid w:val="0069234D"/>
    <w:rsid w:val="00693A4C"/>
    <w:rsid w:val="006946BA"/>
    <w:rsid w:val="00696BBA"/>
    <w:rsid w:val="00697CD5"/>
    <w:rsid w:val="006A208D"/>
    <w:rsid w:val="006A773E"/>
    <w:rsid w:val="006A7A66"/>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C7276"/>
    <w:rsid w:val="006D1844"/>
    <w:rsid w:val="006D25EF"/>
    <w:rsid w:val="006D70A2"/>
    <w:rsid w:val="006E12F0"/>
    <w:rsid w:val="006E2C63"/>
    <w:rsid w:val="006E53DB"/>
    <w:rsid w:val="006E69C2"/>
    <w:rsid w:val="006F023A"/>
    <w:rsid w:val="006F293C"/>
    <w:rsid w:val="006F41C3"/>
    <w:rsid w:val="006F42B9"/>
    <w:rsid w:val="0070125E"/>
    <w:rsid w:val="00701AD2"/>
    <w:rsid w:val="007031F1"/>
    <w:rsid w:val="007111D5"/>
    <w:rsid w:val="007122D5"/>
    <w:rsid w:val="0071288D"/>
    <w:rsid w:val="0071292E"/>
    <w:rsid w:val="00713BE3"/>
    <w:rsid w:val="00713ECC"/>
    <w:rsid w:val="0071454A"/>
    <w:rsid w:val="00714A14"/>
    <w:rsid w:val="00714EE8"/>
    <w:rsid w:val="00726055"/>
    <w:rsid w:val="007308B7"/>
    <w:rsid w:val="00730D4D"/>
    <w:rsid w:val="00732302"/>
    <w:rsid w:val="007341FB"/>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F69"/>
    <w:rsid w:val="0079351A"/>
    <w:rsid w:val="0079367F"/>
    <w:rsid w:val="00794824"/>
    <w:rsid w:val="00795794"/>
    <w:rsid w:val="007959B6"/>
    <w:rsid w:val="007976C6"/>
    <w:rsid w:val="007A1E15"/>
    <w:rsid w:val="007A302B"/>
    <w:rsid w:val="007A5D26"/>
    <w:rsid w:val="007A62DB"/>
    <w:rsid w:val="007A6506"/>
    <w:rsid w:val="007A7C5A"/>
    <w:rsid w:val="007A7D4E"/>
    <w:rsid w:val="007A7FE0"/>
    <w:rsid w:val="007B0962"/>
    <w:rsid w:val="007B25A2"/>
    <w:rsid w:val="007B405C"/>
    <w:rsid w:val="007B5203"/>
    <w:rsid w:val="007B5EC9"/>
    <w:rsid w:val="007B6D85"/>
    <w:rsid w:val="007C0EE8"/>
    <w:rsid w:val="007C2441"/>
    <w:rsid w:val="007C773F"/>
    <w:rsid w:val="007C7E47"/>
    <w:rsid w:val="007D2814"/>
    <w:rsid w:val="007D5EC3"/>
    <w:rsid w:val="007D7E37"/>
    <w:rsid w:val="007E081A"/>
    <w:rsid w:val="007E1BC5"/>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36622"/>
    <w:rsid w:val="0084260A"/>
    <w:rsid w:val="0084337B"/>
    <w:rsid w:val="008447E0"/>
    <w:rsid w:val="00847661"/>
    <w:rsid w:val="008478BA"/>
    <w:rsid w:val="00847F8B"/>
    <w:rsid w:val="00850216"/>
    <w:rsid w:val="0085042F"/>
    <w:rsid w:val="008516B8"/>
    <w:rsid w:val="0085184A"/>
    <w:rsid w:val="008531A0"/>
    <w:rsid w:val="00853DE7"/>
    <w:rsid w:val="00854755"/>
    <w:rsid w:val="0085597C"/>
    <w:rsid w:val="0085730B"/>
    <w:rsid w:val="00857769"/>
    <w:rsid w:val="0086062B"/>
    <w:rsid w:val="0086120C"/>
    <w:rsid w:val="00862340"/>
    <w:rsid w:val="00863A63"/>
    <w:rsid w:val="00864136"/>
    <w:rsid w:val="00871BF2"/>
    <w:rsid w:val="00872BD4"/>
    <w:rsid w:val="00872EDF"/>
    <w:rsid w:val="0087310B"/>
    <w:rsid w:val="00874C73"/>
    <w:rsid w:val="00874EA2"/>
    <w:rsid w:val="008754D8"/>
    <w:rsid w:val="00877639"/>
    <w:rsid w:val="00882876"/>
    <w:rsid w:val="00882989"/>
    <w:rsid w:val="00883316"/>
    <w:rsid w:val="00887B18"/>
    <w:rsid w:val="00887EBE"/>
    <w:rsid w:val="00887F29"/>
    <w:rsid w:val="00890A06"/>
    <w:rsid w:val="008913EE"/>
    <w:rsid w:val="00891514"/>
    <w:rsid w:val="00891DB0"/>
    <w:rsid w:val="00892418"/>
    <w:rsid w:val="00893005"/>
    <w:rsid w:val="00893DEF"/>
    <w:rsid w:val="00894969"/>
    <w:rsid w:val="00894C4B"/>
    <w:rsid w:val="008964C5"/>
    <w:rsid w:val="0089685C"/>
    <w:rsid w:val="00897CAE"/>
    <w:rsid w:val="008A35D6"/>
    <w:rsid w:val="008A3F7F"/>
    <w:rsid w:val="008A42E2"/>
    <w:rsid w:val="008A5167"/>
    <w:rsid w:val="008A55E9"/>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571D"/>
    <w:rsid w:val="008E6F91"/>
    <w:rsid w:val="008E7096"/>
    <w:rsid w:val="008F0B8E"/>
    <w:rsid w:val="008F5E5C"/>
    <w:rsid w:val="008F6066"/>
    <w:rsid w:val="008F662B"/>
    <w:rsid w:val="00901B53"/>
    <w:rsid w:val="0090256A"/>
    <w:rsid w:val="00902C69"/>
    <w:rsid w:val="0091163E"/>
    <w:rsid w:val="00917DED"/>
    <w:rsid w:val="00920D9F"/>
    <w:rsid w:val="00921ED7"/>
    <w:rsid w:val="0092426B"/>
    <w:rsid w:val="00924B14"/>
    <w:rsid w:val="00924D9F"/>
    <w:rsid w:val="00934368"/>
    <w:rsid w:val="009404EA"/>
    <w:rsid w:val="00941584"/>
    <w:rsid w:val="00942D35"/>
    <w:rsid w:val="00943165"/>
    <w:rsid w:val="00943824"/>
    <w:rsid w:val="00944C6B"/>
    <w:rsid w:val="00945D89"/>
    <w:rsid w:val="009474A3"/>
    <w:rsid w:val="00952FE8"/>
    <w:rsid w:val="009538EF"/>
    <w:rsid w:val="00953CDE"/>
    <w:rsid w:val="009600D7"/>
    <w:rsid w:val="009609A2"/>
    <w:rsid w:val="0096110C"/>
    <w:rsid w:val="0096134D"/>
    <w:rsid w:val="00962601"/>
    <w:rsid w:val="00964915"/>
    <w:rsid w:val="009660C9"/>
    <w:rsid w:val="00970B6C"/>
    <w:rsid w:val="0097250E"/>
    <w:rsid w:val="0097280C"/>
    <w:rsid w:val="00972F79"/>
    <w:rsid w:val="00974C36"/>
    <w:rsid w:val="00974EFF"/>
    <w:rsid w:val="0097584D"/>
    <w:rsid w:val="00976AF7"/>
    <w:rsid w:val="00977E31"/>
    <w:rsid w:val="00980DF8"/>
    <w:rsid w:val="00982158"/>
    <w:rsid w:val="00984FEF"/>
    <w:rsid w:val="00985654"/>
    <w:rsid w:val="009858E0"/>
    <w:rsid w:val="00990327"/>
    <w:rsid w:val="00990B3C"/>
    <w:rsid w:val="00992294"/>
    <w:rsid w:val="009938C0"/>
    <w:rsid w:val="00994996"/>
    <w:rsid w:val="009954DC"/>
    <w:rsid w:val="009A141D"/>
    <w:rsid w:val="009A1DD4"/>
    <w:rsid w:val="009A269C"/>
    <w:rsid w:val="009A26AF"/>
    <w:rsid w:val="009A3683"/>
    <w:rsid w:val="009A5F21"/>
    <w:rsid w:val="009A7DCE"/>
    <w:rsid w:val="009B07D7"/>
    <w:rsid w:val="009B4320"/>
    <w:rsid w:val="009B4E0A"/>
    <w:rsid w:val="009B4FF8"/>
    <w:rsid w:val="009C1C01"/>
    <w:rsid w:val="009C3586"/>
    <w:rsid w:val="009C58AB"/>
    <w:rsid w:val="009D0D50"/>
    <w:rsid w:val="009D3A4A"/>
    <w:rsid w:val="009D7CFB"/>
    <w:rsid w:val="009E24DD"/>
    <w:rsid w:val="009E2D56"/>
    <w:rsid w:val="009E3238"/>
    <w:rsid w:val="009E34BE"/>
    <w:rsid w:val="009E6594"/>
    <w:rsid w:val="009E6EE7"/>
    <w:rsid w:val="009F1E74"/>
    <w:rsid w:val="009F315A"/>
    <w:rsid w:val="009F5397"/>
    <w:rsid w:val="009F5636"/>
    <w:rsid w:val="00A01546"/>
    <w:rsid w:val="00A02BDC"/>
    <w:rsid w:val="00A03790"/>
    <w:rsid w:val="00A04B4D"/>
    <w:rsid w:val="00A1083E"/>
    <w:rsid w:val="00A149B4"/>
    <w:rsid w:val="00A15DA9"/>
    <w:rsid w:val="00A163EA"/>
    <w:rsid w:val="00A16792"/>
    <w:rsid w:val="00A22060"/>
    <w:rsid w:val="00A25050"/>
    <w:rsid w:val="00A251AC"/>
    <w:rsid w:val="00A274B9"/>
    <w:rsid w:val="00A27668"/>
    <w:rsid w:val="00A3159A"/>
    <w:rsid w:val="00A32FF7"/>
    <w:rsid w:val="00A330DE"/>
    <w:rsid w:val="00A33CDF"/>
    <w:rsid w:val="00A34014"/>
    <w:rsid w:val="00A36764"/>
    <w:rsid w:val="00A406C6"/>
    <w:rsid w:val="00A415BB"/>
    <w:rsid w:val="00A41FF4"/>
    <w:rsid w:val="00A427F7"/>
    <w:rsid w:val="00A42E6D"/>
    <w:rsid w:val="00A45243"/>
    <w:rsid w:val="00A46337"/>
    <w:rsid w:val="00A50BED"/>
    <w:rsid w:val="00A5179F"/>
    <w:rsid w:val="00A52844"/>
    <w:rsid w:val="00A52C31"/>
    <w:rsid w:val="00A53938"/>
    <w:rsid w:val="00A56651"/>
    <w:rsid w:val="00A5769D"/>
    <w:rsid w:val="00A60C27"/>
    <w:rsid w:val="00A63907"/>
    <w:rsid w:val="00A659E2"/>
    <w:rsid w:val="00A65B08"/>
    <w:rsid w:val="00A71A0D"/>
    <w:rsid w:val="00A73542"/>
    <w:rsid w:val="00A7620F"/>
    <w:rsid w:val="00A81B3D"/>
    <w:rsid w:val="00A85BEF"/>
    <w:rsid w:val="00A864F7"/>
    <w:rsid w:val="00A86E57"/>
    <w:rsid w:val="00A9111B"/>
    <w:rsid w:val="00A92B20"/>
    <w:rsid w:val="00A92CD2"/>
    <w:rsid w:val="00A92FE7"/>
    <w:rsid w:val="00A932CC"/>
    <w:rsid w:val="00A943A1"/>
    <w:rsid w:val="00A948DF"/>
    <w:rsid w:val="00A95E85"/>
    <w:rsid w:val="00A96969"/>
    <w:rsid w:val="00A97500"/>
    <w:rsid w:val="00AA20D0"/>
    <w:rsid w:val="00AA4AA7"/>
    <w:rsid w:val="00AA6CC2"/>
    <w:rsid w:val="00AB2061"/>
    <w:rsid w:val="00AB3447"/>
    <w:rsid w:val="00AB34D4"/>
    <w:rsid w:val="00AB3FDF"/>
    <w:rsid w:val="00AB564C"/>
    <w:rsid w:val="00AB73E7"/>
    <w:rsid w:val="00AC0BBA"/>
    <w:rsid w:val="00AC1FA4"/>
    <w:rsid w:val="00AC5810"/>
    <w:rsid w:val="00AC67F5"/>
    <w:rsid w:val="00AC6EEC"/>
    <w:rsid w:val="00AD0C33"/>
    <w:rsid w:val="00AD0E41"/>
    <w:rsid w:val="00AD2E71"/>
    <w:rsid w:val="00AD5370"/>
    <w:rsid w:val="00AE33FA"/>
    <w:rsid w:val="00AF0091"/>
    <w:rsid w:val="00AF0761"/>
    <w:rsid w:val="00AF4790"/>
    <w:rsid w:val="00AF767E"/>
    <w:rsid w:val="00B01B6D"/>
    <w:rsid w:val="00B01C3F"/>
    <w:rsid w:val="00B02C67"/>
    <w:rsid w:val="00B032FF"/>
    <w:rsid w:val="00B03606"/>
    <w:rsid w:val="00B04440"/>
    <w:rsid w:val="00B064C0"/>
    <w:rsid w:val="00B11961"/>
    <w:rsid w:val="00B13079"/>
    <w:rsid w:val="00B14E0C"/>
    <w:rsid w:val="00B21D51"/>
    <w:rsid w:val="00B27911"/>
    <w:rsid w:val="00B30236"/>
    <w:rsid w:val="00B34CC5"/>
    <w:rsid w:val="00B36F45"/>
    <w:rsid w:val="00B41C49"/>
    <w:rsid w:val="00B46121"/>
    <w:rsid w:val="00B47317"/>
    <w:rsid w:val="00B50B49"/>
    <w:rsid w:val="00B511E2"/>
    <w:rsid w:val="00B54000"/>
    <w:rsid w:val="00B559E6"/>
    <w:rsid w:val="00B617C2"/>
    <w:rsid w:val="00B63EED"/>
    <w:rsid w:val="00B67436"/>
    <w:rsid w:val="00B6756F"/>
    <w:rsid w:val="00B72FDC"/>
    <w:rsid w:val="00B811EF"/>
    <w:rsid w:val="00B82648"/>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4DF3"/>
    <w:rsid w:val="00BC748D"/>
    <w:rsid w:val="00BC7F93"/>
    <w:rsid w:val="00BD17BB"/>
    <w:rsid w:val="00BD331F"/>
    <w:rsid w:val="00BD3A4E"/>
    <w:rsid w:val="00BD4F35"/>
    <w:rsid w:val="00BD6797"/>
    <w:rsid w:val="00BD72BA"/>
    <w:rsid w:val="00BD7636"/>
    <w:rsid w:val="00BE353E"/>
    <w:rsid w:val="00BE36C2"/>
    <w:rsid w:val="00BE6E7E"/>
    <w:rsid w:val="00BE7309"/>
    <w:rsid w:val="00BF3806"/>
    <w:rsid w:val="00BF40B7"/>
    <w:rsid w:val="00BF45D1"/>
    <w:rsid w:val="00BF6AAE"/>
    <w:rsid w:val="00C0039B"/>
    <w:rsid w:val="00C01730"/>
    <w:rsid w:val="00C01BD8"/>
    <w:rsid w:val="00C03234"/>
    <w:rsid w:val="00C03A0C"/>
    <w:rsid w:val="00C0689E"/>
    <w:rsid w:val="00C07724"/>
    <w:rsid w:val="00C1133C"/>
    <w:rsid w:val="00C15F70"/>
    <w:rsid w:val="00C175BD"/>
    <w:rsid w:val="00C2164C"/>
    <w:rsid w:val="00C24701"/>
    <w:rsid w:val="00C248B7"/>
    <w:rsid w:val="00C24DF2"/>
    <w:rsid w:val="00C24F2B"/>
    <w:rsid w:val="00C2588C"/>
    <w:rsid w:val="00C271F3"/>
    <w:rsid w:val="00C32224"/>
    <w:rsid w:val="00C34454"/>
    <w:rsid w:val="00C355E7"/>
    <w:rsid w:val="00C367C2"/>
    <w:rsid w:val="00C40487"/>
    <w:rsid w:val="00C40A08"/>
    <w:rsid w:val="00C40F26"/>
    <w:rsid w:val="00C4166F"/>
    <w:rsid w:val="00C418BF"/>
    <w:rsid w:val="00C42D63"/>
    <w:rsid w:val="00C45946"/>
    <w:rsid w:val="00C46231"/>
    <w:rsid w:val="00C51C31"/>
    <w:rsid w:val="00C55DE6"/>
    <w:rsid w:val="00C574A4"/>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09E5"/>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111E3"/>
    <w:rsid w:val="00D1209E"/>
    <w:rsid w:val="00D12446"/>
    <w:rsid w:val="00D14CF6"/>
    <w:rsid w:val="00D157B1"/>
    <w:rsid w:val="00D15BE8"/>
    <w:rsid w:val="00D167A0"/>
    <w:rsid w:val="00D20551"/>
    <w:rsid w:val="00D20E8E"/>
    <w:rsid w:val="00D2421E"/>
    <w:rsid w:val="00D27784"/>
    <w:rsid w:val="00D3044A"/>
    <w:rsid w:val="00D35AD0"/>
    <w:rsid w:val="00D36030"/>
    <w:rsid w:val="00D40FA4"/>
    <w:rsid w:val="00D42CE6"/>
    <w:rsid w:val="00D43AB9"/>
    <w:rsid w:val="00D46149"/>
    <w:rsid w:val="00D47613"/>
    <w:rsid w:val="00D51532"/>
    <w:rsid w:val="00D52120"/>
    <w:rsid w:val="00D524D5"/>
    <w:rsid w:val="00D529BD"/>
    <w:rsid w:val="00D52D53"/>
    <w:rsid w:val="00D531C8"/>
    <w:rsid w:val="00D549C4"/>
    <w:rsid w:val="00D56F2C"/>
    <w:rsid w:val="00D633DD"/>
    <w:rsid w:val="00D64DFE"/>
    <w:rsid w:val="00D65052"/>
    <w:rsid w:val="00D7320D"/>
    <w:rsid w:val="00D743BB"/>
    <w:rsid w:val="00D74F36"/>
    <w:rsid w:val="00D7547A"/>
    <w:rsid w:val="00D76676"/>
    <w:rsid w:val="00D77608"/>
    <w:rsid w:val="00D817D0"/>
    <w:rsid w:val="00D826AB"/>
    <w:rsid w:val="00D840CB"/>
    <w:rsid w:val="00D863A4"/>
    <w:rsid w:val="00D90D52"/>
    <w:rsid w:val="00D91498"/>
    <w:rsid w:val="00D93739"/>
    <w:rsid w:val="00D95039"/>
    <w:rsid w:val="00D95606"/>
    <w:rsid w:val="00D976E0"/>
    <w:rsid w:val="00D97D9B"/>
    <w:rsid w:val="00DA130E"/>
    <w:rsid w:val="00DA15F5"/>
    <w:rsid w:val="00DA385B"/>
    <w:rsid w:val="00DA4837"/>
    <w:rsid w:val="00DA52FC"/>
    <w:rsid w:val="00DA7CED"/>
    <w:rsid w:val="00DB31BC"/>
    <w:rsid w:val="00DC0545"/>
    <w:rsid w:val="00DC09A8"/>
    <w:rsid w:val="00DC09BE"/>
    <w:rsid w:val="00DC15AC"/>
    <w:rsid w:val="00DC168B"/>
    <w:rsid w:val="00DC5364"/>
    <w:rsid w:val="00DC57A3"/>
    <w:rsid w:val="00DC5B4B"/>
    <w:rsid w:val="00DC6185"/>
    <w:rsid w:val="00DC6DC5"/>
    <w:rsid w:val="00DC7457"/>
    <w:rsid w:val="00DD0455"/>
    <w:rsid w:val="00DD0EBA"/>
    <w:rsid w:val="00DD2354"/>
    <w:rsid w:val="00DD4BBC"/>
    <w:rsid w:val="00DD6981"/>
    <w:rsid w:val="00DD75B8"/>
    <w:rsid w:val="00DE1EA1"/>
    <w:rsid w:val="00DE23B0"/>
    <w:rsid w:val="00DE2F8F"/>
    <w:rsid w:val="00DE3E39"/>
    <w:rsid w:val="00DE6928"/>
    <w:rsid w:val="00DE6F28"/>
    <w:rsid w:val="00DE77BB"/>
    <w:rsid w:val="00DF0FB7"/>
    <w:rsid w:val="00DF2C23"/>
    <w:rsid w:val="00DF4765"/>
    <w:rsid w:val="00DF49D1"/>
    <w:rsid w:val="00DF5C4C"/>
    <w:rsid w:val="00DF6700"/>
    <w:rsid w:val="00DF750F"/>
    <w:rsid w:val="00E04B64"/>
    <w:rsid w:val="00E055BE"/>
    <w:rsid w:val="00E05866"/>
    <w:rsid w:val="00E06CC2"/>
    <w:rsid w:val="00E07448"/>
    <w:rsid w:val="00E139C8"/>
    <w:rsid w:val="00E142C3"/>
    <w:rsid w:val="00E15065"/>
    <w:rsid w:val="00E158D9"/>
    <w:rsid w:val="00E17044"/>
    <w:rsid w:val="00E21462"/>
    <w:rsid w:val="00E2175D"/>
    <w:rsid w:val="00E22A00"/>
    <w:rsid w:val="00E31255"/>
    <w:rsid w:val="00E339A3"/>
    <w:rsid w:val="00E35984"/>
    <w:rsid w:val="00E35A14"/>
    <w:rsid w:val="00E3758A"/>
    <w:rsid w:val="00E37DAE"/>
    <w:rsid w:val="00E42036"/>
    <w:rsid w:val="00E42A41"/>
    <w:rsid w:val="00E43578"/>
    <w:rsid w:val="00E47F11"/>
    <w:rsid w:val="00E516C6"/>
    <w:rsid w:val="00E52B4F"/>
    <w:rsid w:val="00E52E3B"/>
    <w:rsid w:val="00E562BF"/>
    <w:rsid w:val="00E574C5"/>
    <w:rsid w:val="00E615C1"/>
    <w:rsid w:val="00E61C6F"/>
    <w:rsid w:val="00E6578D"/>
    <w:rsid w:val="00E67131"/>
    <w:rsid w:val="00E70BBE"/>
    <w:rsid w:val="00E7461E"/>
    <w:rsid w:val="00E74EB2"/>
    <w:rsid w:val="00E80A2A"/>
    <w:rsid w:val="00E81C21"/>
    <w:rsid w:val="00E8304C"/>
    <w:rsid w:val="00E915C9"/>
    <w:rsid w:val="00E9185B"/>
    <w:rsid w:val="00E9732B"/>
    <w:rsid w:val="00EA25E0"/>
    <w:rsid w:val="00EA3E54"/>
    <w:rsid w:val="00EA4774"/>
    <w:rsid w:val="00EA73C5"/>
    <w:rsid w:val="00EB0906"/>
    <w:rsid w:val="00EB0C58"/>
    <w:rsid w:val="00EB0E4B"/>
    <w:rsid w:val="00EB28B8"/>
    <w:rsid w:val="00EB35A7"/>
    <w:rsid w:val="00EB3C69"/>
    <w:rsid w:val="00EB3EB9"/>
    <w:rsid w:val="00EB76B7"/>
    <w:rsid w:val="00EC0A70"/>
    <w:rsid w:val="00EC1424"/>
    <w:rsid w:val="00EC292E"/>
    <w:rsid w:val="00EC50AE"/>
    <w:rsid w:val="00EC5DBC"/>
    <w:rsid w:val="00EC6735"/>
    <w:rsid w:val="00ED1E43"/>
    <w:rsid w:val="00ED23AC"/>
    <w:rsid w:val="00ED434F"/>
    <w:rsid w:val="00ED5CD6"/>
    <w:rsid w:val="00ED71FD"/>
    <w:rsid w:val="00ED759D"/>
    <w:rsid w:val="00EE202A"/>
    <w:rsid w:val="00EE2ED3"/>
    <w:rsid w:val="00EE6670"/>
    <w:rsid w:val="00EF42D0"/>
    <w:rsid w:val="00EF4D49"/>
    <w:rsid w:val="00EF78C4"/>
    <w:rsid w:val="00EF7BB9"/>
    <w:rsid w:val="00F04A63"/>
    <w:rsid w:val="00F0689F"/>
    <w:rsid w:val="00F127DF"/>
    <w:rsid w:val="00F13FF8"/>
    <w:rsid w:val="00F156E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31E"/>
    <w:rsid w:val="00F407CB"/>
    <w:rsid w:val="00F410E7"/>
    <w:rsid w:val="00F41E5C"/>
    <w:rsid w:val="00F421EF"/>
    <w:rsid w:val="00F43348"/>
    <w:rsid w:val="00F446C5"/>
    <w:rsid w:val="00F45667"/>
    <w:rsid w:val="00F4700A"/>
    <w:rsid w:val="00F51E79"/>
    <w:rsid w:val="00F53CE2"/>
    <w:rsid w:val="00F55441"/>
    <w:rsid w:val="00F56AEA"/>
    <w:rsid w:val="00F60E53"/>
    <w:rsid w:val="00F60EE8"/>
    <w:rsid w:val="00F6221D"/>
    <w:rsid w:val="00F63FC4"/>
    <w:rsid w:val="00F65876"/>
    <w:rsid w:val="00F669C2"/>
    <w:rsid w:val="00F671C3"/>
    <w:rsid w:val="00F70F28"/>
    <w:rsid w:val="00F735F9"/>
    <w:rsid w:val="00F77486"/>
    <w:rsid w:val="00F83E8E"/>
    <w:rsid w:val="00F84F9C"/>
    <w:rsid w:val="00F877AF"/>
    <w:rsid w:val="00F90465"/>
    <w:rsid w:val="00F9066C"/>
    <w:rsid w:val="00F96B23"/>
    <w:rsid w:val="00F97AB1"/>
    <w:rsid w:val="00FA139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 w:type="paragraph" w:styleId="HTML-wstpniesformatowany">
    <w:name w:val="HTML Preformatted"/>
    <w:basedOn w:val="Normalny"/>
    <w:link w:val="HTML-wstpniesformatowanyZnak"/>
    <w:uiPriority w:val="99"/>
    <w:semiHidden/>
    <w:unhideWhenUsed/>
    <w:rsid w:val="00E5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562B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2468472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763842473">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892236200">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31538313">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chart" Target="charts/chart4.xm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file:///F:\dev-workspace\UCZELNIA\praca-mgr\Praca%20Magisterska%20Maciej%20Ziniewicz%20(AutoRecovered)%20&#8212;%20kopi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1.xml"/><Relationship Id="rId53" Type="http://schemas.openxmlformats.org/officeDocument/2006/relationships/hyperlink" Target="file:///F:\dev-workspace\UCZELNIA\praca-mgr\Praca%20Magisterska%20Maciej%20Ziniewicz%20-%20final.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3.xm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deverdelhan/ta4j/wiki/Time%20series%20and%20tick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C48FB4F4-1369-4613-91CC-56264A9F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71</Pages>
  <Words>14063</Words>
  <Characters>88882</Characters>
  <Application>Microsoft Office Word</Application>
  <DocSecurity>0</DocSecurity>
  <Lines>2693</Lines>
  <Paragraphs>1583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40</cp:revision>
  <cp:lastPrinted>2016-01-20T11:47:00Z</cp:lastPrinted>
  <dcterms:created xsi:type="dcterms:W3CDTF">2017-09-18T19:02:00Z</dcterms:created>
  <dcterms:modified xsi:type="dcterms:W3CDTF">2017-09-20T17:16:00Z</dcterms:modified>
</cp:coreProperties>
</file>