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663792" w:rsidP="00663792">
            <w:pPr>
              <w:jc w:val="center"/>
            </w:pPr>
            <w:r>
              <w:t>Data: 08.10.2016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>
              <w:t>Modelowanie i analiza systemów informatycznych.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>
              <w:t>2</w:t>
            </w:r>
          </w:p>
          <w:p w:rsidR="00663792" w:rsidRPr="007805F0" w:rsidRDefault="00663792">
            <w:r>
              <w:rPr>
                <w:b/>
              </w:rPr>
              <w:t xml:space="preserve">Temat: </w:t>
            </w:r>
            <w:r w:rsidR="007805F0">
              <w:t>SYSTEM M/M/1/m(Z BUFOREM)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663792">
            <w:r>
              <w:t xml:space="preserve">dr inż. </w:t>
            </w:r>
          </w:p>
          <w:p w:rsidR="00663792" w:rsidRDefault="00663792">
            <w:r>
              <w:t>Walenty Oniszczuk</w:t>
            </w:r>
          </w:p>
          <w:p w:rsidR="00663792" w:rsidRDefault="00663792"/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Default="00515451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515451" w:rsidRDefault="0051545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51545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3707536" w:history="1">
            <w:r w:rsidRPr="005A308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5A3080">
              <w:rPr>
                <w:rStyle w:val="Hyperlink"/>
                <w:noProof/>
              </w:rPr>
              <w:t>Treść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_Toc463707536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451" w:rsidRDefault="0067468A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7" w:history="1">
            <w:r w:rsidR="00515451" w:rsidRPr="005A3080">
              <w:rPr>
                <w:rStyle w:val="Hyperlink"/>
                <w:noProof/>
              </w:rPr>
              <w:t>2.</w:t>
            </w:r>
            <w:r w:rsidR="00515451">
              <w:rPr>
                <w:noProof/>
              </w:rPr>
              <w:tab/>
            </w:r>
            <w:r w:rsidR="00515451" w:rsidRPr="005A3080">
              <w:rPr>
                <w:rStyle w:val="Hyperlink"/>
                <w:noProof/>
              </w:rPr>
              <w:t>Część teoretyczna</w:t>
            </w:r>
            <w:r w:rsidR="00515451">
              <w:rPr>
                <w:noProof/>
                <w:webHidden/>
              </w:rPr>
              <w:tab/>
            </w:r>
            <w:r w:rsidR="00515451">
              <w:rPr>
                <w:noProof/>
                <w:webHidden/>
              </w:rPr>
              <w:fldChar w:fldCharType="begin"/>
            </w:r>
            <w:r w:rsidR="00515451">
              <w:rPr>
                <w:noProof/>
                <w:webHidden/>
              </w:rPr>
              <w:instrText xml:space="preserve"> PAGEREF _Toc463707537 \h </w:instrText>
            </w:r>
            <w:r w:rsidR="00515451">
              <w:rPr>
                <w:noProof/>
                <w:webHidden/>
              </w:rPr>
            </w:r>
            <w:r w:rsidR="00515451">
              <w:rPr>
                <w:noProof/>
                <w:webHidden/>
              </w:rPr>
              <w:fldChar w:fldCharType="separate"/>
            </w:r>
            <w:r w:rsidR="00515451">
              <w:rPr>
                <w:noProof/>
                <w:webHidden/>
              </w:rPr>
              <w:t>1</w:t>
            </w:r>
            <w:r w:rsidR="00515451">
              <w:rPr>
                <w:noProof/>
                <w:webHidden/>
              </w:rPr>
              <w:fldChar w:fldCharType="end"/>
            </w:r>
          </w:hyperlink>
        </w:p>
        <w:p w:rsidR="00515451" w:rsidRDefault="0067468A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8" w:history="1">
            <w:r w:rsidR="00515451" w:rsidRPr="005A3080">
              <w:rPr>
                <w:rStyle w:val="Hyperlink"/>
                <w:noProof/>
              </w:rPr>
              <w:t>3.</w:t>
            </w:r>
            <w:r w:rsidR="00515451">
              <w:rPr>
                <w:noProof/>
              </w:rPr>
              <w:tab/>
            </w:r>
            <w:r w:rsidR="00515451" w:rsidRPr="005A3080">
              <w:rPr>
                <w:rStyle w:val="Hyperlink"/>
                <w:noProof/>
              </w:rPr>
              <w:t>Rozwiązanie</w:t>
            </w:r>
            <w:r w:rsidR="00515451">
              <w:rPr>
                <w:noProof/>
                <w:webHidden/>
              </w:rPr>
              <w:tab/>
            </w:r>
            <w:r w:rsidR="00515451">
              <w:rPr>
                <w:noProof/>
                <w:webHidden/>
              </w:rPr>
              <w:fldChar w:fldCharType="begin"/>
            </w:r>
            <w:r w:rsidR="00515451">
              <w:rPr>
                <w:noProof/>
                <w:webHidden/>
              </w:rPr>
              <w:instrText xml:space="preserve"> PAGEREF _Toc463707538 \h </w:instrText>
            </w:r>
            <w:r w:rsidR="00515451">
              <w:rPr>
                <w:noProof/>
                <w:webHidden/>
              </w:rPr>
            </w:r>
            <w:r w:rsidR="00515451">
              <w:rPr>
                <w:noProof/>
                <w:webHidden/>
              </w:rPr>
              <w:fldChar w:fldCharType="separate"/>
            </w:r>
            <w:r w:rsidR="00515451">
              <w:rPr>
                <w:noProof/>
                <w:webHidden/>
              </w:rPr>
              <w:t>1</w:t>
            </w:r>
            <w:r w:rsidR="00515451">
              <w:rPr>
                <w:noProof/>
                <w:webHidden/>
              </w:rPr>
              <w:fldChar w:fldCharType="end"/>
            </w:r>
          </w:hyperlink>
        </w:p>
        <w:p w:rsidR="00515451" w:rsidRDefault="0067468A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9" w:history="1">
            <w:r w:rsidR="00515451" w:rsidRPr="005A3080">
              <w:rPr>
                <w:rStyle w:val="Hyperlink"/>
                <w:noProof/>
              </w:rPr>
              <w:t>4.</w:t>
            </w:r>
            <w:r w:rsidR="00515451">
              <w:rPr>
                <w:noProof/>
              </w:rPr>
              <w:tab/>
            </w:r>
            <w:r w:rsidR="00515451" w:rsidRPr="005A3080">
              <w:rPr>
                <w:rStyle w:val="Hyperlink"/>
                <w:noProof/>
              </w:rPr>
              <w:t>Podsumowanie</w:t>
            </w:r>
            <w:r w:rsidR="00515451">
              <w:rPr>
                <w:noProof/>
                <w:webHidden/>
              </w:rPr>
              <w:tab/>
            </w:r>
            <w:r w:rsidR="00515451">
              <w:rPr>
                <w:noProof/>
                <w:webHidden/>
              </w:rPr>
              <w:fldChar w:fldCharType="begin"/>
            </w:r>
            <w:r w:rsidR="00515451">
              <w:rPr>
                <w:noProof/>
                <w:webHidden/>
              </w:rPr>
              <w:instrText xml:space="preserve"> PAGEREF _Toc463707539 \h </w:instrText>
            </w:r>
            <w:r w:rsidR="00515451">
              <w:rPr>
                <w:noProof/>
                <w:webHidden/>
              </w:rPr>
            </w:r>
            <w:r w:rsidR="00515451">
              <w:rPr>
                <w:noProof/>
                <w:webHidden/>
              </w:rPr>
              <w:fldChar w:fldCharType="separate"/>
            </w:r>
            <w:r w:rsidR="00515451">
              <w:rPr>
                <w:noProof/>
                <w:webHidden/>
              </w:rPr>
              <w:t>1</w:t>
            </w:r>
            <w:r w:rsidR="00515451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7805F0" w:rsidRDefault="00515451" w:rsidP="007805F0">
      <w:pPr>
        <w:pStyle w:val="Heading1"/>
        <w:numPr>
          <w:ilvl w:val="0"/>
          <w:numId w:val="2"/>
        </w:numPr>
      </w:pPr>
      <w:bookmarkStart w:id="0" w:name="_Toc463707536"/>
      <w:r>
        <w:lastRenderedPageBreak/>
        <w:t>Treść zadania</w:t>
      </w:r>
      <w:bookmarkEnd w:id="0"/>
    </w:p>
    <w:p w:rsidR="007805F0" w:rsidRPr="007805F0" w:rsidRDefault="007805F0" w:rsidP="007805F0"/>
    <w:p w:rsidR="007805F0" w:rsidRDefault="007805F0" w:rsidP="007805F0">
      <w:pPr>
        <w:ind w:left="1080"/>
      </w:pPr>
      <w:r>
        <w:t>Obliczyć miary wydajności, przedstawić je w formie wykresów:</w:t>
      </w:r>
    </w:p>
    <w:p w:rsidR="007805F0" w:rsidRDefault="007805F0" w:rsidP="007805F0">
      <w:pPr>
        <w:pStyle w:val="ListParagraph"/>
        <w:numPr>
          <w:ilvl w:val="0"/>
          <w:numId w:val="4"/>
        </w:numPr>
      </w:pPr>
      <w:r w:rsidRPr="007805F0">
        <w:t xml:space="preserve">Prawdopodobieństwo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84B8A">
        <w:rPr>
          <w:rFonts w:eastAsiaTheme="minorEastAsia"/>
        </w:rPr>
        <w:t xml:space="preserve"> </w:t>
      </w:r>
      <w:r w:rsidRPr="007805F0">
        <w:t xml:space="preserve">stanów fazowych systemu tylko dla lambda =4.8 (stanów </w:t>
      </w:r>
      <w:r>
        <w:t>będzie</w:t>
      </w:r>
      <w:r w:rsidRPr="007805F0">
        <w:t xml:space="preserve"> 22)</w:t>
      </w:r>
    </w:p>
    <w:p w:rsidR="007805F0" w:rsidRDefault="007805F0" w:rsidP="007805F0">
      <w:pPr>
        <w:pStyle w:val="ListParagraph"/>
        <w:numPr>
          <w:ilvl w:val="0"/>
          <w:numId w:val="4"/>
        </w:numPr>
      </w:pPr>
      <w:r w:rsidRPr="007805F0">
        <w:t xml:space="preserve">Prawdopodobieństwo straty </w:t>
      </w:r>
      <w:r>
        <w:t>zgłoszenia</w:t>
      </w:r>
      <w:r w:rsidRPr="007805F0">
        <w:t xml:space="preserve"> dla wszystkich lambd  = 0.6,1.2...7.2</w:t>
      </w:r>
    </w:p>
    <w:p w:rsidR="007805F0" w:rsidRDefault="007805F0" w:rsidP="007805F0">
      <w:pPr>
        <w:pStyle w:val="ListParagraph"/>
        <w:numPr>
          <w:ilvl w:val="0"/>
          <w:numId w:val="4"/>
        </w:numPr>
      </w:pPr>
      <w:r>
        <w:t>Średnia</w:t>
      </w:r>
      <w:r w:rsidRPr="007805F0">
        <w:t xml:space="preserve"> liczba </w:t>
      </w:r>
      <w:r>
        <w:t>zgłoszeń</w:t>
      </w:r>
      <w:r w:rsidRPr="007805F0">
        <w:t xml:space="preserve"> /</w:t>
      </w:r>
      <w:r>
        <w:t xml:space="preserve">zadań w buforze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:rsidR="007805F0" w:rsidRDefault="007805F0" w:rsidP="007805F0">
      <w:pPr>
        <w:pStyle w:val="ListParagraph"/>
        <w:numPr>
          <w:ilvl w:val="0"/>
          <w:numId w:val="4"/>
        </w:numPr>
      </w:pPr>
      <w:r>
        <w:t>Średnia</w:t>
      </w:r>
      <w:r w:rsidRPr="007805F0">
        <w:t xml:space="preserve"> liczb </w:t>
      </w:r>
      <w:r>
        <w:t>zgłoszeń</w:t>
      </w:r>
      <w:r w:rsidRPr="007805F0">
        <w:t xml:space="preserve"> na stanowisko </w:t>
      </w:r>
      <w:r>
        <w:t>obsługi</w:t>
      </w:r>
      <w:r w:rsidRPr="007805F0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</w:p>
    <w:p w:rsidR="007805F0" w:rsidRDefault="007805F0" w:rsidP="007805F0">
      <w:pPr>
        <w:pStyle w:val="ListParagraph"/>
        <w:numPr>
          <w:ilvl w:val="0"/>
          <w:numId w:val="4"/>
        </w:numPr>
      </w:pPr>
      <w:r>
        <w:t>Średni</w:t>
      </w:r>
      <w:r w:rsidRPr="007805F0">
        <w:t xml:space="preserve"> </w:t>
      </w:r>
      <w:r w:rsidR="00184B8A">
        <w:t xml:space="preserve">czas oczekiwana w kolejce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</w:p>
    <w:p w:rsidR="007805F0" w:rsidRDefault="007805F0" w:rsidP="007805F0">
      <w:pPr>
        <w:pStyle w:val="ListParagraph"/>
        <w:numPr>
          <w:ilvl w:val="0"/>
          <w:numId w:val="4"/>
        </w:numPr>
      </w:pPr>
      <w:r>
        <w:t>Średni</w:t>
      </w:r>
      <w:r w:rsidRPr="007805F0">
        <w:t xml:space="preserve"> czas pobytu </w:t>
      </w:r>
      <w:r>
        <w:t>zgłoszenia</w:t>
      </w:r>
      <w:r w:rsidRPr="007805F0">
        <w:t xml:space="preserve"> w </w:t>
      </w:r>
      <w:r>
        <w:t>węźle</w:t>
      </w:r>
      <w:r w:rsidRPr="007805F0">
        <w:t xml:space="preserve"> </w:t>
      </w:r>
      <w:r w:rsidR="00184B8A">
        <w:t xml:space="preserve">obsługi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1" w:name="_Toc463707537"/>
      <w:r>
        <w:t>Część teoretyczna</w:t>
      </w:r>
      <w:bookmarkEnd w:id="1"/>
    </w:p>
    <w:p w:rsidR="006D777F" w:rsidRDefault="006D777F" w:rsidP="006D777F">
      <w:pPr>
        <w:pStyle w:val="NoSpacing"/>
        <w:ind w:left="708" w:firstLine="372"/>
        <w:jc w:val="both"/>
      </w:pPr>
      <w:r>
        <w:t>Teoria masowej obsługi, zwana także teorią kolejek, zajmuje się budową modeli matematycznych, które można wykorzystać w racjonalnym zarządzaniu dowolnymi systemami działania, zwanymi systemami masowej obsługi. Przykładami takich systemów są: sklepy, porty lotnicze, podsystem użytkowania samochodów przedsiębiorstwa transportowe, podsystem obsługiwania obrabiarek itp.</w:t>
      </w:r>
    </w:p>
    <w:p w:rsidR="0096062C" w:rsidRDefault="0096062C" w:rsidP="006D777F">
      <w:pPr>
        <w:ind w:left="1080"/>
      </w:pPr>
    </w:p>
    <w:p w:rsidR="006D777F" w:rsidRDefault="006D777F" w:rsidP="006D777F">
      <w:pPr>
        <w:pStyle w:val="NoSpacing"/>
        <w:ind w:left="708"/>
        <w:jc w:val="both"/>
      </w:pPr>
      <w:r>
        <w:t>System kolejkowy opisany jest 3, 4 lub 5 parametrami (według notacji Kendalla):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1</w:t>
      </w:r>
      <w:r>
        <w:t xml:space="preserve"> – rozkład napływu</w:t>
      </w:r>
    </w:p>
    <w:p w:rsidR="006D777F" w:rsidRDefault="006D777F" w:rsidP="006D777F">
      <w:pPr>
        <w:pStyle w:val="NoSpacing"/>
        <w:ind w:left="708" w:firstLine="708"/>
        <w:jc w:val="both"/>
      </w:pPr>
      <w:r>
        <w:t>M = Markowski (rozkład Poissona) czas przybycia</w:t>
      </w:r>
    </w:p>
    <w:p w:rsidR="006D777F" w:rsidRDefault="006D777F" w:rsidP="006D777F">
      <w:pPr>
        <w:pStyle w:val="NoSpacing"/>
        <w:ind w:left="708" w:firstLine="708"/>
        <w:jc w:val="both"/>
      </w:pPr>
      <w:r>
        <w:t>D = Deterministyczny czas przybycia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2</w:t>
      </w:r>
      <w:r>
        <w:t xml:space="preserve"> – rozkład czasu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M = Markowski (wykładniczy) czas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G = Dowolny rozkład czasu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D = Deterministyczny czas obsługi (jednopunktowy)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3</w:t>
      </w:r>
      <w:r>
        <w:t xml:space="preserve"> – Liczba stanowisk obsługi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4</w:t>
      </w:r>
      <w:r>
        <w:t xml:space="preserve"> – Liczba miejsc w systemie (łącznie stanowiska obsługi+ kolejka).</w:t>
      </w:r>
    </w:p>
    <w:p w:rsidR="006D777F" w:rsidRDefault="006D777F" w:rsidP="006D777F">
      <w:pPr>
        <w:pStyle w:val="NoSpacing"/>
        <w:ind w:left="708" w:firstLine="708"/>
        <w:jc w:val="both"/>
      </w:pPr>
      <w:r>
        <w:t>Jeśli jest nieskończona, jest pomijana w zapisie.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5</w:t>
      </w:r>
      <w:r>
        <w:t xml:space="preserve"> – Wymiar źródła zgłoszeń. Jeśli jest nieskończony, jest pomijany w zapisie.</w:t>
      </w:r>
    </w:p>
    <w:p w:rsidR="009C7885" w:rsidRDefault="009C7885" w:rsidP="009C7885">
      <w:pPr>
        <w:pStyle w:val="NoSpacing"/>
        <w:ind w:left="708"/>
        <w:jc w:val="both"/>
      </w:pPr>
      <w:r>
        <w:tab/>
      </w:r>
    </w:p>
    <w:p w:rsidR="009C7885" w:rsidRDefault="009C7885" w:rsidP="009C7885">
      <w:pPr>
        <w:pStyle w:val="NoSpacing"/>
        <w:ind w:left="708"/>
        <w:jc w:val="both"/>
      </w:pPr>
      <w:r>
        <w:t>W zadaniu wyróżniono model M/M/1/L – Model z pojedyńczym stanowiskiem obsługi i maksymalną pojemnością poczekalni (liczba miejsc w kolejce) równą m (L=m).</w:t>
      </w:r>
    </w:p>
    <w:p w:rsidR="009C7885" w:rsidRDefault="009C7885" w:rsidP="009C7885">
      <w:pPr>
        <w:pStyle w:val="NoSpacing"/>
        <w:ind w:left="708"/>
        <w:jc w:val="both"/>
      </w:pPr>
    </w:p>
    <w:p w:rsidR="009C7885" w:rsidRDefault="009C7885" w:rsidP="009C7885">
      <w:pPr>
        <w:pStyle w:val="NoSpacing"/>
        <w:ind w:left="708"/>
        <w:jc w:val="both"/>
      </w:pPr>
      <w:r>
        <w:t>M/M/1 opisywany jest następującym grafem:</w:t>
      </w:r>
    </w:p>
    <w:p w:rsidR="009C7885" w:rsidRDefault="009C7885" w:rsidP="009C7885">
      <w:pPr>
        <w:pStyle w:val="NoSpacing"/>
        <w:ind w:left="708"/>
        <w:jc w:val="both"/>
      </w:pPr>
      <w:r>
        <w:tab/>
      </w:r>
    </w:p>
    <w:p w:rsidR="009C7885" w:rsidRDefault="009C7885" w:rsidP="009C7885">
      <w:pPr>
        <w:pStyle w:val="NoSpacing"/>
        <w:ind w:left="708"/>
        <w:jc w:val="center"/>
      </w:pPr>
      <w:r>
        <w:rPr>
          <w:noProof/>
        </w:rPr>
        <w:drawing>
          <wp:inline distT="0" distB="0" distL="0" distR="0" wp14:anchorId="242A0F2A" wp14:editId="7C948B35">
            <wp:extent cx="443865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85" w:rsidRDefault="009C7885" w:rsidP="009C7885">
      <w:pPr>
        <w:pStyle w:val="NoSpacing"/>
        <w:ind w:left="708"/>
      </w:pPr>
      <w:r>
        <w:t>Gdzie:</w:t>
      </w:r>
    </w:p>
    <w:p w:rsidR="009C7885" w:rsidRPr="009F679C" w:rsidRDefault="009C7885" w:rsidP="009C7885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 brak zgłoszeń w systemie</w:t>
      </w:r>
    </w:p>
    <w:p w:rsidR="009C7885" w:rsidRPr="009F679C" w:rsidRDefault="009C7885" w:rsidP="009C7885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– jedno zgłoszenie w systemie na stanowisku obsługi, kolejka pusta.</w:t>
      </w:r>
    </w:p>
    <w:p w:rsidR="009C7885" w:rsidRPr="009F679C" w:rsidRDefault="009C7885" w:rsidP="009C7885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dwa zgłoszenia w systemie (jedno na stanowisku obslugi a drugie w kolejce)</w:t>
      </w:r>
    </w:p>
    <w:p w:rsidR="009C7885" w:rsidRDefault="009C7885" w:rsidP="009C7885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m+!</m:t>
            </m:r>
          </m:sub>
        </m:sSub>
      </m:oMath>
      <w:r>
        <w:rPr>
          <w:rFonts w:eastAsiaTheme="minorEastAsia"/>
        </w:rPr>
        <w:t xml:space="preserve"> – m+1</w:t>
      </w:r>
      <w:r w:rsidR="007F5E37">
        <w:rPr>
          <w:rFonts w:eastAsiaTheme="minorEastAsia"/>
        </w:rPr>
        <w:t xml:space="preserve"> – m+1 zgłoszeń w systemie. Jedno na stanowisku obsługi i m w kolejce. Gdy system znajduje się w tym stanie to każde nowe zgłoszenie jest tracone.</w:t>
      </w:r>
    </w:p>
    <w:p w:rsidR="007F5E37" w:rsidRDefault="007F5E37" w:rsidP="009C7885">
      <w:pPr>
        <w:pStyle w:val="NoSpacing"/>
        <w:ind w:left="708"/>
        <w:rPr>
          <w:rFonts w:eastAsiaTheme="minorEastAsia"/>
        </w:rPr>
      </w:pPr>
    </w:p>
    <w:p w:rsidR="007F5E37" w:rsidRDefault="007F5E37" w:rsidP="009C7885">
      <w:pPr>
        <w:pStyle w:val="NoSpacing"/>
        <w:ind w:left="708"/>
        <w:rPr>
          <w:rFonts w:eastAsiaTheme="minorEastAsia"/>
        </w:rPr>
      </w:pPr>
    </w:p>
    <w:p w:rsidR="007F5E37" w:rsidRDefault="007F5E37" w:rsidP="009C7885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>Prawdopodobieństo stanów fazowych w systemie obliczyć można za pomocą wzoru:</w:t>
      </w:r>
    </w:p>
    <w:p w:rsidR="007F5E37" w:rsidRDefault="007F5E37" w:rsidP="007F5E37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5686D2D9" wp14:editId="5F99E7B6">
            <wp:extent cx="13144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 xml:space="preserve">Gdzie </w:t>
      </w:r>
      <w:r w:rsidRPr="005961C7">
        <w:rPr>
          <w:rFonts w:eastAsiaTheme="minorEastAsia"/>
        </w:rPr>
        <w:t>ρ</w:t>
      </w:r>
      <w:r>
        <w:rPr>
          <w:rFonts w:eastAsiaTheme="minorEastAsia"/>
        </w:rPr>
        <w:t>(rho) obliczyć możemy na podstawie lambdy i mi.</w:t>
      </w: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1F1089FC" wp14:editId="4BDCB074">
            <wp:extent cx="10668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Prawdopodobieństwo blokady systemu czyli sytuacji gdy w poczekalni wszystkie miejsca są zajęte i zgłoszenia przychodzące są tracone, liczy się podobnie do prawdopodobieństwa stanó fazowych.</w:t>
      </w: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176EE245" wp14:editId="07F2BC65">
            <wp:extent cx="209550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Średnia liczba zgłoszeń w kolejce/buforze systemu opisana jest wzorem:</w:t>
      </w:r>
    </w:p>
    <w:p w:rsidR="005961C7" w:rsidRDefault="005961C7" w:rsidP="005961C7">
      <w:pPr>
        <w:pStyle w:val="NoSpacing"/>
        <w:ind w:left="708"/>
        <w:rPr>
          <w:rFonts w:eastAsiaTheme="minorEastAsia"/>
        </w:rPr>
      </w:pP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0003A14D" wp14:editId="3D5C2AA2">
            <wp:extent cx="1952625" cy="51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</w:p>
    <w:p w:rsidR="005961C7" w:rsidRDefault="005961C7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Średnia liczba zgłoszeń na stanowisko obsługi obliczamy za pomocą:</w:t>
      </w: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4A62D4BA" wp14:editId="24CCC2D0">
            <wp:extent cx="904875" cy="51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Średni czas oczekiwania w kolejce:</w:t>
      </w: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00E4BE50" wp14:editId="7118F4D3">
            <wp:extent cx="405765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Powstaje przez poszczególne wyrazy tej sumy interpetowane następijąco:</w:t>
      </w:r>
    </w:p>
    <w:p w:rsidR="005961C7" w:rsidRPr="009F679C" w:rsidRDefault="005961C7" w:rsidP="005961C7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>
        <w:rPr>
          <w:rFonts w:eastAsiaTheme="minorEastAsia"/>
        </w:rPr>
        <w:t xml:space="preserve"> – w systemie i na stanowisku obsługi jest tylko jedno zgłoszenie więc przychodzące czeka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</w:p>
    <w:p w:rsidR="005961C7" w:rsidRPr="009F679C" w:rsidRDefault="005961C7" w:rsidP="005961C7">
      <w:pPr>
        <w:pStyle w:val="NoSpacing"/>
        <w:ind w:left="708"/>
        <w:rPr>
          <w:rFonts w:eastAsiaTheme="minorEastAsia"/>
        </w:rPr>
      </w:pPr>
      <w:r>
        <w:tab/>
      </w:r>
      <m:oMath>
        <m: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>
        <w:rPr>
          <w:rFonts w:eastAsiaTheme="minorEastAsia"/>
        </w:rPr>
        <w:t xml:space="preserve"> -  w systemie są dwa zgłoszenia jedno na stanowisku obsługi, drugie w kolejce. Więc przychodzące zgłoszenie czeka </w:t>
      </w:r>
      <m:oMath>
        <m:r>
          <w:rPr>
            <w:rFonts w:ascii="Cambria Math" w:eastAsiaTheme="minorEastAsia" w:hAnsi="Cambria Math"/>
          </w:rPr>
          <m:t>2*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</w:p>
    <w:p w:rsidR="005D2D29" w:rsidRDefault="005961C7" w:rsidP="005D2D29">
      <w:pPr>
        <w:pStyle w:val="NoSpacing"/>
        <w:ind w:left="708"/>
        <w:rPr>
          <w:rFonts w:eastAsiaTheme="minorEastAsia"/>
        </w:rPr>
      </w:pPr>
      <w:r>
        <w:tab/>
      </w:r>
      <m:oMath>
        <m: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*0</m:t>
        </m:r>
      </m:oMath>
      <w:r w:rsidR="0067468A">
        <w:rPr>
          <w:rFonts w:eastAsiaTheme="minorEastAsia"/>
        </w:rPr>
        <w:t xml:space="preserve"> – w systemie jest jedno zgłoszenie na stanowisku obsługi i m zgłoszeń w kolejce więc zgłoszen</w:t>
      </w:r>
      <w:r w:rsidR="005D2D29">
        <w:rPr>
          <w:rFonts w:eastAsiaTheme="minorEastAsia"/>
        </w:rPr>
        <w:t>ie opuszcza system nieobsłużone</w:t>
      </w:r>
    </w:p>
    <w:p w:rsidR="0067468A" w:rsidRPr="009F679C" w:rsidRDefault="0067468A" w:rsidP="005D2D29">
      <w:pPr>
        <w:pStyle w:val="NoSpacing"/>
        <w:rPr>
          <w:rFonts w:eastAsiaTheme="minorEastAsia"/>
        </w:rPr>
      </w:pPr>
    </w:p>
    <w:p w:rsidR="009C7885" w:rsidRDefault="005D2D29" w:rsidP="009C7885">
      <w:r>
        <w:tab/>
        <w:t>Więc po odpowiednich wyprowadzeniach otrzymujemy wzór:</w:t>
      </w:r>
    </w:p>
    <w:p w:rsidR="005D2D29" w:rsidRDefault="005D2D29" w:rsidP="005D2D29">
      <w:pPr>
        <w:jc w:val="center"/>
      </w:pPr>
      <w:r>
        <w:rPr>
          <w:noProof/>
          <w:lang w:eastAsia="pl-PL"/>
        </w:rPr>
        <w:drawing>
          <wp:inline distT="0" distB="0" distL="0" distR="0" wp14:anchorId="443EFA51" wp14:editId="4A5B6CFB">
            <wp:extent cx="1876425" cy="447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29" w:rsidRDefault="005D2D29" w:rsidP="005D2D29">
      <w:r>
        <w:tab/>
        <w:t>Średni czas pobytu zgłoszenia w węźle obsługi liczony jest za pomocą:</w:t>
      </w:r>
    </w:p>
    <w:p w:rsidR="005D2D29" w:rsidRDefault="005D2D29" w:rsidP="005D2D29">
      <w:pPr>
        <w:jc w:val="center"/>
      </w:pPr>
      <w:r>
        <w:rPr>
          <w:noProof/>
          <w:lang w:eastAsia="pl-PL"/>
        </w:rPr>
        <w:drawing>
          <wp:inline distT="0" distB="0" distL="0" distR="0" wp14:anchorId="12EE00A3" wp14:editId="2A8FC0B7">
            <wp:extent cx="2771775" cy="523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51" w:rsidRDefault="00515451" w:rsidP="006C2378">
      <w:pPr>
        <w:pStyle w:val="Heading1"/>
        <w:numPr>
          <w:ilvl w:val="0"/>
          <w:numId w:val="2"/>
        </w:numPr>
      </w:pPr>
      <w:bookmarkStart w:id="2" w:name="_Toc463707538"/>
      <w:r>
        <w:lastRenderedPageBreak/>
        <w:t>Rozwiązanie</w:t>
      </w:r>
      <w:bookmarkEnd w:id="2"/>
    </w:p>
    <w:p w:rsidR="00515451" w:rsidRDefault="00515451" w:rsidP="00515451">
      <w:pPr>
        <w:pStyle w:val="Heading1"/>
      </w:pPr>
      <w:bookmarkStart w:id="3" w:name="_GoBack"/>
      <w:bookmarkEnd w:id="3"/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4" w:name="_Toc463707539"/>
      <w:r>
        <w:t>Podsumowanie</w:t>
      </w:r>
      <w:bookmarkEnd w:id="4"/>
    </w:p>
    <w:p w:rsidR="00515451" w:rsidRPr="00515451" w:rsidRDefault="00515451" w:rsidP="00515451">
      <w:pPr>
        <w:rPr>
          <w:lang w:val="en-US"/>
        </w:rPr>
      </w:pPr>
    </w:p>
    <w:sectPr w:rsidR="00515451" w:rsidRPr="00515451" w:rsidSect="00515451"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EE9" w:rsidRDefault="00E03EE9" w:rsidP="00515451">
      <w:pPr>
        <w:spacing w:after="0" w:line="240" w:lineRule="auto"/>
      </w:pPr>
      <w:r>
        <w:separator/>
      </w:r>
    </w:p>
  </w:endnote>
  <w:endnote w:type="continuationSeparator" w:id="0">
    <w:p w:rsidR="00E03EE9" w:rsidRDefault="00E03EE9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468A" w:rsidRDefault="006746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2D2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7468A" w:rsidRDefault="006746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EE9" w:rsidRDefault="00E03EE9" w:rsidP="00515451">
      <w:pPr>
        <w:spacing w:after="0" w:line="240" w:lineRule="auto"/>
      </w:pPr>
      <w:r>
        <w:separator/>
      </w:r>
    </w:p>
  </w:footnote>
  <w:footnote w:type="continuationSeparator" w:id="0">
    <w:p w:rsidR="00E03EE9" w:rsidRDefault="00E03EE9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21D55"/>
    <w:multiLevelType w:val="hybridMultilevel"/>
    <w:tmpl w:val="F72E5C6C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C40CF9"/>
    <w:multiLevelType w:val="hybridMultilevel"/>
    <w:tmpl w:val="6D607F7A"/>
    <w:lvl w:ilvl="0" w:tplc="DD386B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5877"/>
    <w:rsid w:val="00015C9E"/>
    <w:rsid w:val="00184B8A"/>
    <w:rsid w:val="002201D9"/>
    <w:rsid w:val="0030362D"/>
    <w:rsid w:val="003C77EC"/>
    <w:rsid w:val="00515451"/>
    <w:rsid w:val="005961C7"/>
    <w:rsid w:val="005D2D29"/>
    <w:rsid w:val="00601E93"/>
    <w:rsid w:val="00663792"/>
    <w:rsid w:val="0067468A"/>
    <w:rsid w:val="006C2378"/>
    <w:rsid w:val="006D777F"/>
    <w:rsid w:val="007805F0"/>
    <w:rsid w:val="007F5E37"/>
    <w:rsid w:val="00804B23"/>
    <w:rsid w:val="00815145"/>
    <w:rsid w:val="008C6B44"/>
    <w:rsid w:val="0096062C"/>
    <w:rsid w:val="009C7885"/>
    <w:rsid w:val="00A62289"/>
    <w:rsid w:val="00AC6758"/>
    <w:rsid w:val="00B71123"/>
    <w:rsid w:val="00BE6165"/>
    <w:rsid w:val="00D3431F"/>
    <w:rsid w:val="00D9386B"/>
    <w:rsid w:val="00E03EE9"/>
    <w:rsid w:val="00ED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15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4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4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51"/>
  </w:style>
  <w:style w:type="paragraph" w:styleId="Footer">
    <w:name w:val="footer"/>
    <w:basedOn w:val="Normal"/>
    <w:link w:val="Foot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51"/>
  </w:style>
  <w:style w:type="character" w:styleId="PlaceholderText">
    <w:name w:val="Placeholder Text"/>
    <w:basedOn w:val="DefaultParagraphFont"/>
    <w:uiPriority w:val="99"/>
    <w:semiHidden/>
    <w:rsid w:val="00D9386B"/>
    <w:rPr>
      <w:color w:val="808080"/>
    </w:rPr>
  </w:style>
  <w:style w:type="paragraph" w:styleId="ListParagraph">
    <w:name w:val="List Paragraph"/>
    <w:basedOn w:val="Normal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378"/>
  </w:style>
  <w:style w:type="paragraph" w:styleId="NoSpacing">
    <w:name w:val="No Spacing"/>
    <w:uiPriority w:val="1"/>
    <w:qFormat/>
    <w:rsid w:val="006D77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DF"/>
    <w:rsid w:val="00742B0C"/>
    <w:rsid w:val="00B96088"/>
    <w:rsid w:val="00F2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608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B4019-06B9-4B1A-B20D-646805BCF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540</Words>
  <Characters>3242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19</cp:revision>
  <dcterms:created xsi:type="dcterms:W3CDTF">2016-10-08T13:23:00Z</dcterms:created>
  <dcterms:modified xsi:type="dcterms:W3CDTF">2016-10-19T17:29:00Z</dcterms:modified>
</cp:coreProperties>
</file>