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869219546"/>
        <w:docPartObj>
          <w:docPartGallery w:val="Cover Pages"/>
          <w:docPartUnique/>
        </w:docPartObj>
      </w:sdtPr>
      <w:sdtEndPr/>
      <w:sdtContent>
        <w:p w14:paraId="0BDC3D0D" w14:textId="457CF6E7" w:rsidR="0002308C" w:rsidRDefault="0002308C">
          <w:r>
            <w:rPr>
              <w:noProof/>
            </w:rPr>
            <mc:AlternateContent>
              <mc:Choice Requires="wpg">
                <w:drawing>
                  <wp:anchor distT="0" distB="0" distL="114300" distR="114300" simplePos="0" relativeHeight="251662336" behindDoc="0" locked="0" layoutInCell="1" allowOverlap="1" wp14:anchorId="1B1ED3B2" wp14:editId="08AC2171">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o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015A19DC" id="Grupo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4E8BB45B" wp14:editId="6092EBC3">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Cuadro de texto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483BF3A1" w14:textId="20B4DFB3" w:rsidR="0002308C" w:rsidRDefault="004D6FA9">
                                    <w:pPr>
                                      <w:pStyle w:val="Sinespaciado"/>
                                      <w:jc w:val="right"/>
                                      <w:rPr>
                                        <w:color w:val="595959" w:themeColor="text1" w:themeTint="A6"/>
                                        <w:sz w:val="28"/>
                                        <w:szCs w:val="28"/>
                                      </w:rPr>
                                    </w:pPr>
                                    <w:r>
                                      <w:rPr>
                                        <w:color w:val="595959" w:themeColor="text1" w:themeTint="A6"/>
                                        <w:sz w:val="28"/>
                                        <w:szCs w:val="28"/>
                                      </w:rPr>
                                      <w:t>Sostenibilidad</w:t>
                                    </w:r>
                                  </w:p>
                                </w:sdtContent>
                              </w:sdt>
                              <w:p w14:paraId="3EFE4D2B" w14:textId="6E54E162" w:rsidR="0002308C" w:rsidRDefault="00D4491E">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showingPlcHdr/>
                                    <w:dataBinding w:prefixMappings="xmlns:ns0='http://schemas.microsoft.com/office/2006/coverPageProps' " w:xpath="/ns0:CoverPageProperties[1]/ns0:CompanyEmail[1]" w:storeItemID="{55AF091B-3C7A-41E3-B477-F2FDAA23CFDA}"/>
                                    <w:text/>
                                  </w:sdtPr>
                                  <w:sdtEndPr/>
                                  <w:sdtContent>
                                    <w:r w:rsidR="006B4D29">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4E8BB45B" id="_x0000_t202" coordsize="21600,21600" o:spt="202" path="m,l,21600r21600,l21600,xe">
                    <v:stroke joinstyle="miter"/>
                    <v:path gradientshapeok="t" o:connecttype="rect"/>
                  </v:shapetype>
                  <v:shape id="Cuadro de texto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" filled="f" stroked="f" strokeweight=".5pt">
                    <v:textbox inset="126pt,0,54pt,0">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483BF3A1" w14:textId="20B4DFB3" w:rsidR="0002308C" w:rsidRDefault="004D6FA9">
                              <w:pPr>
                                <w:pStyle w:val="Sinespaciado"/>
                                <w:jc w:val="right"/>
                                <w:rPr>
                                  <w:color w:val="595959" w:themeColor="text1" w:themeTint="A6"/>
                                  <w:sz w:val="28"/>
                                  <w:szCs w:val="28"/>
                                </w:rPr>
                              </w:pPr>
                              <w:r>
                                <w:rPr>
                                  <w:color w:val="595959" w:themeColor="text1" w:themeTint="A6"/>
                                  <w:sz w:val="28"/>
                                  <w:szCs w:val="28"/>
                                </w:rPr>
                                <w:t>Sostenibilidad</w:t>
                              </w:r>
                            </w:p>
                          </w:sdtContent>
                        </w:sdt>
                        <w:p w14:paraId="3EFE4D2B" w14:textId="6E54E162" w:rsidR="0002308C" w:rsidRDefault="00D4491E">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showingPlcHdr/>
                              <w:dataBinding w:prefixMappings="xmlns:ns0='http://schemas.microsoft.com/office/2006/coverPageProps' " w:xpath="/ns0:CoverPageProperties[1]/ns0:CompanyEmail[1]" w:storeItemID="{55AF091B-3C7A-41E3-B477-F2FDAA23CFDA}"/>
                              <w:text/>
                            </w:sdtPr>
                            <w:sdtEndPr/>
                            <w:sdtContent>
                              <w:r w:rsidR="006B4D29">
                                <w:rPr>
                                  <w:color w:val="595959" w:themeColor="text1" w:themeTint="A6"/>
                                  <w:sz w:val="18"/>
                                  <w:szCs w:val="18"/>
                                </w:rPr>
                                <w:t xml:space="preserve">     </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7F6B7679" wp14:editId="58ACE99B">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Cuadro de texto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2D2368D" w14:textId="543155D7" w:rsidR="0002308C" w:rsidRDefault="0002308C">
                                <w:pPr>
                                  <w:pStyle w:val="Sinespaciado"/>
                                  <w:jc w:val="right"/>
                                  <w:rPr>
                                    <w:color w:val="156082" w:themeColor="accent1"/>
                                    <w:sz w:val="28"/>
                                    <w:szCs w:val="28"/>
                                  </w:rPr>
                                </w:pPr>
                                <w:r>
                                  <w:rPr>
                                    <w:color w:val="156082" w:themeColor="accent1"/>
                                    <w:sz w:val="28"/>
                                    <w:szCs w:val="28"/>
                                  </w:rPr>
                                  <w:t>Miguel Ángel Domínguez Llorente</w:t>
                                </w:r>
                              </w:p>
                              <w:sdt>
                                <w:sdtPr>
                                  <w:rPr>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EndPr/>
                                <w:sdtContent>
                                  <w:p w14:paraId="0583A248" w14:textId="596C40ED" w:rsidR="0002308C" w:rsidRDefault="0002308C">
                                    <w:pPr>
                                      <w:pStyle w:val="Sinespaciado"/>
                                      <w:jc w:val="right"/>
                                      <w:rPr>
                                        <w:color w:val="595959" w:themeColor="text1" w:themeTint="A6"/>
                                        <w:sz w:val="20"/>
                                        <w:szCs w:val="20"/>
                                      </w:rPr>
                                    </w:pPr>
                                    <w:r>
                                      <w:rPr>
                                        <w:color w:val="595959" w:themeColor="text1" w:themeTint="A6"/>
                                        <w:sz w:val="20"/>
                                        <w:szCs w:val="20"/>
                                      </w:rPr>
                                      <w:t>2025-2026</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7F6B7679" id="Cuadro de texto 153"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" filled="f" stroked="f" strokeweight=".5pt">
                    <v:textbox style="mso-fit-shape-to-text:t" inset="126pt,0,54pt,0">
                      <w:txbxContent>
                        <w:p w14:paraId="72D2368D" w14:textId="543155D7" w:rsidR="0002308C" w:rsidRDefault="0002308C">
                          <w:pPr>
                            <w:pStyle w:val="Sinespaciado"/>
                            <w:jc w:val="right"/>
                            <w:rPr>
                              <w:color w:val="156082" w:themeColor="accent1"/>
                              <w:sz w:val="28"/>
                              <w:szCs w:val="28"/>
                            </w:rPr>
                          </w:pPr>
                          <w:r>
                            <w:rPr>
                              <w:color w:val="156082" w:themeColor="accent1"/>
                              <w:sz w:val="28"/>
                              <w:szCs w:val="28"/>
                            </w:rPr>
                            <w:t>Miguel Ángel Domínguez Llorente</w:t>
                          </w:r>
                        </w:p>
                        <w:sdt>
                          <w:sdtPr>
                            <w:rPr>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EndPr/>
                          <w:sdtContent>
                            <w:p w14:paraId="0583A248" w14:textId="596C40ED" w:rsidR="0002308C" w:rsidRDefault="0002308C">
                              <w:pPr>
                                <w:pStyle w:val="Sinespaciado"/>
                                <w:jc w:val="right"/>
                                <w:rPr>
                                  <w:color w:val="595959" w:themeColor="text1" w:themeTint="A6"/>
                                  <w:sz w:val="20"/>
                                  <w:szCs w:val="20"/>
                                </w:rPr>
                              </w:pPr>
                              <w:r>
                                <w:rPr>
                                  <w:color w:val="595959" w:themeColor="text1" w:themeTint="A6"/>
                                  <w:sz w:val="20"/>
                                  <w:szCs w:val="20"/>
                                </w:rPr>
                                <w:t>2025-2026</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7C8ABDA4" wp14:editId="719A30B7">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Cuadro de texto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0F32ABB" w14:textId="49B44419" w:rsidR="0002308C" w:rsidRDefault="00D4491E">
                                <w:pPr>
                                  <w:jc w:val="right"/>
                                  <w:rPr>
                                    <w:color w:val="156082" w:themeColor="accent1"/>
                                    <w:sz w:val="64"/>
                                    <w:szCs w:val="64"/>
                                  </w:rPr>
                                </w:pPr>
                                <w:sdt>
                                  <w:sdtPr>
                                    <w:rPr>
                                      <w:caps/>
                                      <w:color w:val="156082"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6B4D29">
                                      <w:rPr>
                                        <w:caps/>
                                        <w:color w:val="156082" w:themeColor="accent1"/>
                                        <w:sz w:val="64"/>
                                        <w:szCs w:val="64"/>
                                      </w:rPr>
                                      <w:t>1. Aspectos Ambientales, Sociales y de Gobernanza (ASG) Relativos a la Sostenibilidad</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1BBB15A3" w14:textId="65206D4D" w:rsidR="0002308C" w:rsidRDefault="0002308C">
                                    <w:pPr>
                                      <w:jc w:val="right"/>
                                      <w:rPr>
                                        <w:smallCaps/>
                                        <w:color w:val="404040" w:themeColor="text1" w:themeTint="BF"/>
                                        <w:sz w:val="36"/>
                                        <w:szCs w:val="36"/>
                                      </w:rPr>
                                    </w:pPr>
                                    <w:r>
                                      <w:rPr>
                                        <w:color w:val="404040" w:themeColor="text1" w:themeTint="BF"/>
                                        <w:sz w:val="36"/>
                                        <w:szCs w:val="36"/>
                                      </w:rPr>
                                      <w:t>C.</w:t>
                                    </w:r>
                                    <w:r w:rsidR="00354DE0">
                                      <w:rPr>
                                        <w:color w:val="404040" w:themeColor="text1" w:themeTint="BF"/>
                                        <w:sz w:val="36"/>
                                        <w:szCs w:val="36"/>
                                      </w:rPr>
                                      <w:t>I</w:t>
                                    </w:r>
                                    <w:r>
                                      <w:rPr>
                                        <w:color w:val="404040" w:themeColor="text1" w:themeTint="BF"/>
                                        <w:sz w:val="36"/>
                                        <w:szCs w:val="36"/>
                                      </w:rPr>
                                      <w:t>.F.P A CARBALLEIRA</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7C8ABDA4" id="Cuadro de texto 154"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" filled="f" stroked="f" strokeweight=".5pt">
                    <v:textbox inset="126pt,0,54pt,0">
                      <w:txbxContent>
                        <w:p w14:paraId="50F32ABB" w14:textId="49B44419" w:rsidR="0002308C" w:rsidRDefault="00D4491E">
                          <w:pPr>
                            <w:jc w:val="right"/>
                            <w:rPr>
                              <w:color w:val="156082" w:themeColor="accent1"/>
                              <w:sz w:val="64"/>
                              <w:szCs w:val="64"/>
                            </w:rPr>
                          </w:pPr>
                          <w:sdt>
                            <w:sdtPr>
                              <w:rPr>
                                <w:caps/>
                                <w:color w:val="156082"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6B4D29">
                                <w:rPr>
                                  <w:caps/>
                                  <w:color w:val="156082" w:themeColor="accent1"/>
                                  <w:sz w:val="64"/>
                                  <w:szCs w:val="64"/>
                                </w:rPr>
                                <w:t>1. Aspectos Ambientales, Sociales y de Gobernanza (ASG) Relativos a la Sostenibilidad</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1BBB15A3" w14:textId="65206D4D" w:rsidR="0002308C" w:rsidRDefault="0002308C">
                              <w:pPr>
                                <w:jc w:val="right"/>
                                <w:rPr>
                                  <w:smallCaps/>
                                  <w:color w:val="404040" w:themeColor="text1" w:themeTint="BF"/>
                                  <w:sz w:val="36"/>
                                  <w:szCs w:val="36"/>
                                </w:rPr>
                              </w:pPr>
                              <w:r>
                                <w:rPr>
                                  <w:color w:val="404040" w:themeColor="text1" w:themeTint="BF"/>
                                  <w:sz w:val="36"/>
                                  <w:szCs w:val="36"/>
                                </w:rPr>
                                <w:t>C.</w:t>
                              </w:r>
                              <w:r w:rsidR="00354DE0">
                                <w:rPr>
                                  <w:color w:val="404040" w:themeColor="text1" w:themeTint="BF"/>
                                  <w:sz w:val="36"/>
                                  <w:szCs w:val="36"/>
                                </w:rPr>
                                <w:t>I</w:t>
                              </w:r>
                              <w:r>
                                <w:rPr>
                                  <w:color w:val="404040" w:themeColor="text1" w:themeTint="BF"/>
                                  <w:sz w:val="36"/>
                                  <w:szCs w:val="36"/>
                                </w:rPr>
                                <w:t>.F.P A CARBALLEIRA</w:t>
                              </w:r>
                            </w:p>
                          </w:sdtContent>
                        </w:sdt>
                      </w:txbxContent>
                    </v:textbox>
                    <w10:wrap type="square" anchorx="page" anchory="page"/>
                  </v:shape>
                </w:pict>
              </mc:Fallback>
            </mc:AlternateContent>
          </w:r>
        </w:p>
        <w:p w14:paraId="41775664" w14:textId="434BCB4D" w:rsidR="0002308C" w:rsidRDefault="0002308C">
          <w:r>
            <w:br w:type="page"/>
          </w:r>
        </w:p>
      </w:sdtContent>
    </w:sdt>
    <w:sdt>
      <w:sdtPr>
        <w:rPr>
          <w:rFonts w:asciiTheme="minorHAnsi" w:eastAsiaTheme="minorHAnsi" w:hAnsiTheme="minorHAnsi" w:cstheme="minorBidi"/>
          <w:color w:val="auto"/>
          <w:kern w:val="2"/>
          <w:sz w:val="22"/>
          <w:szCs w:val="22"/>
          <w:lang w:eastAsia="en-US"/>
          <w14:ligatures w14:val="standardContextual"/>
        </w:rPr>
        <w:id w:val="658890755"/>
        <w:docPartObj>
          <w:docPartGallery w:val="Table of Contents"/>
          <w:docPartUnique/>
        </w:docPartObj>
      </w:sdtPr>
      <w:sdtEndPr>
        <w:rPr>
          <w:b/>
          <w:bCs/>
        </w:rPr>
      </w:sdtEndPr>
      <w:sdtContent>
        <w:p w14:paraId="6E5BD307" w14:textId="24A9FDB1" w:rsidR="0002308C" w:rsidRDefault="0002308C">
          <w:pPr>
            <w:pStyle w:val="TtuloTDC"/>
          </w:pPr>
          <w:r>
            <w:t>Índice</w:t>
          </w:r>
        </w:p>
        <w:p w14:paraId="25CE3923" w14:textId="65C1A611" w:rsidR="006A1FCC" w:rsidRDefault="002F3C1D">
          <w:pPr>
            <w:pStyle w:val="TDC1"/>
            <w:tabs>
              <w:tab w:val="right" w:leader="dot" w:pos="8494"/>
            </w:tabs>
            <w:rPr>
              <w:rFonts w:eastAsiaTheme="minorEastAsia"/>
              <w:noProof/>
              <w:kern w:val="0"/>
              <w:lang w:val="en-GB" w:eastAsia="en-GB"/>
              <w14:ligatures w14:val="none"/>
            </w:rPr>
          </w:pPr>
          <w:r>
            <w:fldChar w:fldCharType="begin"/>
          </w:r>
          <w:r>
            <w:instrText xml:space="preserve"> TOC \o "1-3" \h \z \u </w:instrText>
          </w:r>
          <w:r>
            <w:fldChar w:fldCharType="separate"/>
          </w:r>
          <w:hyperlink w:anchor="_Toc211354097" w:history="1">
            <w:r w:rsidR="006A1FCC" w:rsidRPr="009647E6">
              <w:rPr>
                <w:rStyle w:val="Hipervnculo"/>
                <w:noProof/>
              </w:rPr>
              <w:t>1.- ¿Qué es el desarrollo sostenible?</w:t>
            </w:r>
            <w:r w:rsidR="006A1FCC">
              <w:rPr>
                <w:noProof/>
                <w:webHidden/>
              </w:rPr>
              <w:tab/>
            </w:r>
            <w:r w:rsidR="006A1FCC">
              <w:rPr>
                <w:noProof/>
                <w:webHidden/>
              </w:rPr>
              <w:fldChar w:fldCharType="begin"/>
            </w:r>
            <w:r w:rsidR="006A1FCC">
              <w:rPr>
                <w:noProof/>
                <w:webHidden/>
              </w:rPr>
              <w:instrText xml:space="preserve"> PAGEREF _Toc211354097 \h </w:instrText>
            </w:r>
            <w:r w:rsidR="006A1FCC">
              <w:rPr>
                <w:noProof/>
                <w:webHidden/>
              </w:rPr>
            </w:r>
            <w:r w:rsidR="006A1FCC">
              <w:rPr>
                <w:noProof/>
                <w:webHidden/>
              </w:rPr>
              <w:fldChar w:fldCharType="separate"/>
            </w:r>
            <w:r w:rsidR="006A1FCC">
              <w:rPr>
                <w:noProof/>
                <w:webHidden/>
              </w:rPr>
              <w:t>2</w:t>
            </w:r>
            <w:r w:rsidR="006A1FCC">
              <w:rPr>
                <w:noProof/>
                <w:webHidden/>
              </w:rPr>
              <w:fldChar w:fldCharType="end"/>
            </w:r>
          </w:hyperlink>
        </w:p>
        <w:p w14:paraId="7372BD37" w14:textId="3A946D53" w:rsidR="006A1FCC" w:rsidRDefault="00D4491E">
          <w:pPr>
            <w:pStyle w:val="TDC2"/>
            <w:tabs>
              <w:tab w:val="right" w:leader="dot" w:pos="8494"/>
            </w:tabs>
            <w:rPr>
              <w:rFonts w:eastAsiaTheme="minorEastAsia"/>
              <w:noProof/>
              <w:kern w:val="0"/>
              <w:lang w:val="en-GB" w:eastAsia="en-GB"/>
              <w14:ligatures w14:val="none"/>
            </w:rPr>
          </w:pPr>
          <w:hyperlink w:anchor="_Toc211354098" w:history="1">
            <w:r w:rsidR="006A1FCC" w:rsidRPr="009647E6">
              <w:rPr>
                <w:rStyle w:val="Hipervnculo"/>
                <w:noProof/>
              </w:rPr>
              <w:t>3.2 ¿Por qué son importantes los criterios ASG?</w:t>
            </w:r>
            <w:r w:rsidR="006A1FCC">
              <w:rPr>
                <w:noProof/>
                <w:webHidden/>
              </w:rPr>
              <w:tab/>
            </w:r>
            <w:r w:rsidR="006A1FCC">
              <w:rPr>
                <w:noProof/>
                <w:webHidden/>
              </w:rPr>
              <w:fldChar w:fldCharType="begin"/>
            </w:r>
            <w:r w:rsidR="006A1FCC">
              <w:rPr>
                <w:noProof/>
                <w:webHidden/>
              </w:rPr>
              <w:instrText xml:space="preserve"> PAGEREF _Toc211354098 \h </w:instrText>
            </w:r>
            <w:r w:rsidR="006A1FCC">
              <w:rPr>
                <w:noProof/>
                <w:webHidden/>
              </w:rPr>
            </w:r>
            <w:r w:rsidR="006A1FCC">
              <w:rPr>
                <w:noProof/>
                <w:webHidden/>
              </w:rPr>
              <w:fldChar w:fldCharType="separate"/>
            </w:r>
            <w:r w:rsidR="006A1FCC">
              <w:rPr>
                <w:noProof/>
                <w:webHidden/>
              </w:rPr>
              <w:t>4</w:t>
            </w:r>
            <w:r w:rsidR="006A1FCC">
              <w:rPr>
                <w:noProof/>
                <w:webHidden/>
              </w:rPr>
              <w:fldChar w:fldCharType="end"/>
            </w:r>
          </w:hyperlink>
        </w:p>
        <w:p w14:paraId="13D1EE74" w14:textId="54C3169E" w:rsidR="006A1FCC" w:rsidRDefault="00D4491E">
          <w:pPr>
            <w:pStyle w:val="TDC2"/>
            <w:tabs>
              <w:tab w:val="right" w:leader="dot" w:pos="8494"/>
            </w:tabs>
            <w:rPr>
              <w:rFonts w:eastAsiaTheme="minorEastAsia"/>
              <w:noProof/>
              <w:kern w:val="0"/>
              <w:lang w:val="en-GB" w:eastAsia="en-GB"/>
              <w14:ligatures w14:val="none"/>
            </w:rPr>
          </w:pPr>
          <w:hyperlink w:anchor="_Toc211354099" w:history="1">
            <w:r w:rsidR="006A1FCC" w:rsidRPr="009647E6">
              <w:rPr>
                <w:rStyle w:val="Hipervnculo"/>
                <w:noProof/>
              </w:rPr>
              <w:t>3.3.- ¿Cómo integrar los Criterios ASG en las organizaciones empresariales?</w:t>
            </w:r>
            <w:r w:rsidR="006A1FCC">
              <w:rPr>
                <w:noProof/>
                <w:webHidden/>
              </w:rPr>
              <w:tab/>
            </w:r>
            <w:r w:rsidR="006A1FCC">
              <w:rPr>
                <w:noProof/>
                <w:webHidden/>
              </w:rPr>
              <w:fldChar w:fldCharType="begin"/>
            </w:r>
            <w:r w:rsidR="006A1FCC">
              <w:rPr>
                <w:noProof/>
                <w:webHidden/>
              </w:rPr>
              <w:instrText xml:space="preserve"> PAGEREF _Toc211354099 \h </w:instrText>
            </w:r>
            <w:r w:rsidR="006A1FCC">
              <w:rPr>
                <w:noProof/>
                <w:webHidden/>
              </w:rPr>
            </w:r>
            <w:r w:rsidR="006A1FCC">
              <w:rPr>
                <w:noProof/>
                <w:webHidden/>
              </w:rPr>
              <w:fldChar w:fldCharType="separate"/>
            </w:r>
            <w:r w:rsidR="006A1FCC">
              <w:rPr>
                <w:noProof/>
                <w:webHidden/>
              </w:rPr>
              <w:t>6</w:t>
            </w:r>
            <w:r w:rsidR="006A1FCC">
              <w:rPr>
                <w:noProof/>
                <w:webHidden/>
              </w:rPr>
              <w:fldChar w:fldCharType="end"/>
            </w:r>
          </w:hyperlink>
        </w:p>
        <w:p w14:paraId="77B59B33" w14:textId="0BBBCA5E" w:rsidR="006A1FCC" w:rsidRDefault="00D4491E">
          <w:pPr>
            <w:pStyle w:val="TDC2"/>
            <w:tabs>
              <w:tab w:val="right" w:leader="dot" w:pos="8494"/>
            </w:tabs>
            <w:rPr>
              <w:rFonts w:eastAsiaTheme="minorEastAsia"/>
              <w:noProof/>
              <w:kern w:val="0"/>
              <w:lang w:val="en-GB" w:eastAsia="en-GB"/>
              <w14:ligatures w14:val="none"/>
            </w:rPr>
          </w:pPr>
          <w:hyperlink w:anchor="_Toc211354100" w:history="1">
            <w:r w:rsidR="006A1FCC" w:rsidRPr="009647E6">
              <w:rPr>
                <w:rStyle w:val="Hipervnculo"/>
                <w:noProof/>
              </w:rPr>
              <w:t>3.4.- Ejemplo de Diagrama de Venn representando los Criterios ASG</w:t>
            </w:r>
            <w:r w:rsidR="006A1FCC">
              <w:rPr>
                <w:noProof/>
                <w:webHidden/>
              </w:rPr>
              <w:tab/>
            </w:r>
            <w:r w:rsidR="006A1FCC">
              <w:rPr>
                <w:noProof/>
                <w:webHidden/>
              </w:rPr>
              <w:fldChar w:fldCharType="begin"/>
            </w:r>
            <w:r w:rsidR="006A1FCC">
              <w:rPr>
                <w:noProof/>
                <w:webHidden/>
              </w:rPr>
              <w:instrText xml:space="preserve"> PAGEREF _Toc211354100 \h </w:instrText>
            </w:r>
            <w:r w:rsidR="006A1FCC">
              <w:rPr>
                <w:noProof/>
                <w:webHidden/>
              </w:rPr>
            </w:r>
            <w:r w:rsidR="006A1FCC">
              <w:rPr>
                <w:noProof/>
                <w:webHidden/>
              </w:rPr>
              <w:fldChar w:fldCharType="separate"/>
            </w:r>
            <w:r w:rsidR="006A1FCC">
              <w:rPr>
                <w:noProof/>
                <w:webHidden/>
              </w:rPr>
              <w:t>7</w:t>
            </w:r>
            <w:r w:rsidR="006A1FCC">
              <w:rPr>
                <w:noProof/>
                <w:webHidden/>
              </w:rPr>
              <w:fldChar w:fldCharType="end"/>
            </w:r>
          </w:hyperlink>
        </w:p>
        <w:p w14:paraId="0D0FE32D" w14:textId="6F24287B" w:rsidR="006A1FCC" w:rsidRDefault="00D4491E">
          <w:pPr>
            <w:pStyle w:val="TDC1"/>
            <w:tabs>
              <w:tab w:val="right" w:leader="dot" w:pos="8494"/>
            </w:tabs>
            <w:rPr>
              <w:rFonts w:eastAsiaTheme="minorEastAsia"/>
              <w:noProof/>
              <w:kern w:val="0"/>
              <w:lang w:val="en-GB" w:eastAsia="en-GB"/>
              <w14:ligatures w14:val="none"/>
            </w:rPr>
          </w:pPr>
          <w:hyperlink w:anchor="_Toc211354101" w:history="1">
            <w:r w:rsidR="006A1FCC" w:rsidRPr="009647E6">
              <w:rPr>
                <w:rStyle w:val="Hipervnculo"/>
                <w:noProof/>
              </w:rPr>
              <w:t>4. Marcos internacionales de sostenibilidad</w:t>
            </w:r>
            <w:r w:rsidR="006A1FCC">
              <w:rPr>
                <w:noProof/>
                <w:webHidden/>
              </w:rPr>
              <w:tab/>
            </w:r>
            <w:r w:rsidR="006A1FCC">
              <w:rPr>
                <w:noProof/>
                <w:webHidden/>
              </w:rPr>
              <w:fldChar w:fldCharType="begin"/>
            </w:r>
            <w:r w:rsidR="006A1FCC">
              <w:rPr>
                <w:noProof/>
                <w:webHidden/>
              </w:rPr>
              <w:instrText xml:space="preserve"> PAGEREF _Toc211354101 \h </w:instrText>
            </w:r>
            <w:r w:rsidR="006A1FCC">
              <w:rPr>
                <w:noProof/>
                <w:webHidden/>
              </w:rPr>
            </w:r>
            <w:r w:rsidR="006A1FCC">
              <w:rPr>
                <w:noProof/>
                <w:webHidden/>
              </w:rPr>
              <w:fldChar w:fldCharType="separate"/>
            </w:r>
            <w:r w:rsidR="006A1FCC">
              <w:rPr>
                <w:noProof/>
                <w:webHidden/>
              </w:rPr>
              <w:t>8</w:t>
            </w:r>
            <w:r w:rsidR="006A1FCC">
              <w:rPr>
                <w:noProof/>
                <w:webHidden/>
              </w:rPr>
              <w:fldChar w:fldCharType="end"/>
            </w:r>
          </w:hyperlink>
        </w:p>
        <w:p w14:paraId="358ADB56" w14:textId="5300DAFC" w:rsidR="006A1FCC" w:rsidRDefault="00D4491E">
          <w:pPr>
            <w:pStyle w:val="TDC1"/>
            <w:tabs>
              <w:tab w:val="right" w:leader="dot" w:pos="8494"/>
            </w:tabs>
            <w:rPr>
              <w:rFonts w:eastAsiaTheme="minorEastAsia"/>
              <w:noProof/>
              <w:kern w:val="0"/>
              <w:lang w:val="en-GB" w:eastAsia="en-GB"/>
              <w14:ligatures w14:val="none"/>
            </w:rPr>
          </w:pPr>
          <w:hyperlink w:anchor="_Toc211354102" w:history="1">
            <w:r w:rsidR="006A1FCC" w:rsidRPr="009647E6">
              <w:rPr>
                <w:rStyle w:val="Hipervnculo"/>
                <w:noProof/>
              </w:rPr>
              <w:t>4.1 Normativa en España relativa a la sostenibilidad</w:t>
            </w:r>
            <w:r w:rsidR="006A1FCC">
              <w:rPr>
                <w:noProof/>
                <w:webHidden/>
              </w:rPr>
              <w:tab/>
            </w:r>
            <w:r w:rsidR="006A1FCC">
              <w:rPr>
                <w:noProof/>
                <w:webHidden/>
              </w:rPr>
              <w:fldChar w:fldCharType="begin"/>
            </w:r>
            <w:r w:rsidR="006A1FCC">
              <w:rPr>
                <w:noProof/>
                <w:webHidden/>
              </w:rPr>
              <w:instrText xml:space="preserve"> PAGEREF _Toc211354102 \h </w:instrText>
            </w:r>
            <w:r w:rsidR="006A1FCC">
              <w:rPr>
                <w:noProof/>
                <w:webHidden/>
              </w:rPr>
            </w:r>
            <w:r w:rsidR="006A1FCC">
              <w:rPr>
                <w:noProof/>
                <w:webHidden/>
              </w:rPr>
              <w:fldChar w:fldCharType="separate"/>
            </w:r>
            <w:r w:rsidR="006A1FCC">
              <w:rPr>
                <w:noProof/>
                <w:webHidden/>
              </w:rPr>
              <w:t>9</w:t>
            </w:r>
            <w:r w:rsidR="006A1FCC">
              <w:rPr>
                <w:noProof/>
                <w:webHidden/>
              </w:rPr>
              <w:fldChar w:fldCharType="end"/>
            </w:r>
          </w:hyperlink>
        </w:p>
        <w:p w14:paraId="2B0D4F9B" w14:textId="42979076" w:rsidR="006A1FCC" w:rsidRDefault="00D4491E">
          <w:pPr>
            <w:pStyle w:val="TDC3"/>
            <w:tabs>
              <w:tab w:val="right" w:leader="dot" w:pos="8494"/>
            </w:tabs>
            <w:rPr>
              <w:rFonts w:eastAsiaTheme="minorEastAsia"/>
              <w:noProof/>
              <w:kern w:val="0"/>
              <w:lang w:val="en-GB" w:eastAsia="en-GB"/>
              <w14:ligatures w14:val="none"/>
            </w:rPr>
          </w:pPr>
          <w:hyperlink w:anchor="_Toc211354103" w:history="1">
            <w:r w:rsidR="006A1FCC" w:rsidRPr="009647E6">
              <w:rPr>
                <w:rStyle w:val="Hipervnculo"/>
                <w:noProof/>
              </w:rPr>
              <w:t>4.3.2.- Objetivo de la Huella de Carbono (HC).</w:t>
            </w:r>
            <w:r w:rsidR="006A1FCC">
              <w:rPr>
                <w:noProof/>
                <w:webHidden/>
              </w:rPr>
              <w:tab/>
            </w:r>
            <w:r w:rsidR="006A1FCC">
              <w:rPr>
                <w:noProof/>
                <w:webHidden/>
              </w:rPr>
              <w:fldChar w:fldCharType="begin"/>
            </w:r>
            <w:r w:rsidR="006A1FCC">
              <w:rPr>
                <w:noProof/>
                <w:webHidden/>
              </w:rPr>
              <w:instrText xml:space="preserve"> PAGEREF _Toc211354103 \h </w:instrText>
            </w:r>
            <w:r w:rsidR="006A1FCC">
              <w:rPr>
                <w:noProof/>
                <w:webHidden/>
              </w:rPr>
            </w:r>
            <w:r w:rsidR="006A1FCC">
              <w:rPr>
                <w:noProof/>
                <w:webHidden/>
              </w:rPr>
              <w:fldChar w:fldCharType="separate"/>
            </w:r>
            <w:r w:rsidR="006A1FCC">
              <w:rPr>
                <w:noProof/>
                <w:webHidden/>
              </w:rPr>
              <w:t>11</w:t>
            </w:r>
            <w:r w:rsidR="006A1FCC">
              <w:rPr>
                <w:noProof/>
                <w:webHidden/>
              </w:rPr>
              <w:fldChar w:fldCharType="end"/>
            </w:r>
          </w:hyperlink>
        </w:p>
        <w:p w14:paraId="38B3AD39" w14:textId="54E7166E" w:rsidR="006A1FCC" w:rsidRDefault="00D4491E">
          <w:pPr>
            <w:pStyle w:val="TDC1"/>
            <w:tabs>
              <w:tab w:val="right" w:leader="dot" w:pos="8494"/>
            </w:tabs>
            <w:rPr>
              <w:rFonts w:eastAsiaTheme="minorEastAsia"/>
              <w:noProof/>
              <w:kern w:val="0"/>
              <w:lang w:val="en-GB" w:eastAsia="en-GB"/>
              <w14:ligatures w14:val="none"/>
            </w:rPr>
          </w:pPr>
          <w:hyperlink w:anchor="_Toc211354104" w:history="1">
            <w:r w:rsidR="006A1FCC" w:rsidRPr="009647E6">
              <w:rPr>
                <w:rStyle w:val="Hipervnculo"/>
                <w:noProof/>
              </w:rPr>
              <w:t>5.- ¿Qué es la Agenda 2030?</w:t>
            </w:r>
            <w:r w:rsidR="006A1FCC">
              <w:rPr>
                <w:noProof/>
                <w:webHidden/>
              </w:rPr>
              <w:tab/>
            </w:r>
            <w:r w:rsidR="006A1FCC">
              <w:rPr>
                <w:noProof/>
                <w:webHidden/>
              </w:rPr>
              <w:fldChar w:fldCharType="begin"/>
            </w:r>
            <w:r w:rsidR="006A1FCC">
              <w:rPr>
                <w:noProof/>
                <w:webHidden/>
              </w:rPr>
              <w:instrText xml:space="preserve"> PAGEREF _Toc211354104 \h </w:instrText>
            </w:r>
            <w:r w:rsidR="006A1FCC">
              <w:rPr>
                <w:noProof/>
                <w:webHidden/>
              </w:rPr>
            </w:r>
            <w:r w:rsidR="006A1FCC">
              <w:rPr>
                <w:noProof/>
                <w:webHidden/>
              </w:rPr>
              <w:fldChar w:fldCharType="separate"/>
            </w:r>
            <w:r w:rsidR="006A1FCC">
              <w:rPr>
                <w:noProof/>
                <w:webHidden/>
              </w:rPr>
              <w:t>12</w:t>
            </w:r>
            <w:r w:rsidR="006A1FCC">
              <w:rPr>
                <w:noProof/>
                <w:webHidden/>
              </w:rPr>
              <w:fldChar w:fldCharType="end"/>
            </w:r>
          </w:hyperlink>
        </w:p>
        <w:p w14:paraId="60093B39" w14:textId="6FF17929" w:rsidR="006A1FCC" w:rsidRDefault="00D4491E">
          <w:pPr>
            <w:pStyle w:val="TDC2"/>
            <w:tabs>
              <w:tab w:val="right" w:leader="dot" w:pos="8494"/>
            </w:tabs>
            <w:rPr>
              <w:rFonts w:eastAsiaTheme="minorEastAsia"/>
              <w:noProof/>
              <w:kern w:val="0"/>
              <w:lang w:val="en-GB" w:eastAsia="en-GB"/>
              <w14:ligatures w14:val="none"/>
            </w:rPr>
          </w:pPr>
          <w:hyperlink w:anchor="_Toc211354105" w:history="1">
            <w:r w:rsidR="006A1FCC" w:rsidRPr="009647E6">
              <w:rPr>
                <w:rStyle w:val="Hipervnculo"/>
                <w:noProof/>
              </w:rPr>
              <w:t>5.3.- Relación de los Objetivos de Desarrollo Sostenible (ODS) con la importancia para la consecución de los objetivos de la Agenda 2030.</w:t>
            </w:r>
            <w:r w:rsidR="006A1FCC">
              <w:rPr>
                <w:noProof/>
                <w:webHidden/>
              </w:rPr>
              <w:tab/>
            </w:r>
            <w:r w:rsidR="006A1FCC">
              <w:rPr>
                <w:noProof/>
                <w:webHidden/>
              </w:rPr>
              <w:fldChar w:fldCharType="begin"/>
            </w:r>
            <w:r w:rsidR="006A1FCC">
              <w:rPr>
                <w:noProof/>
                <w:webHidden/>
              </w:rPr>
              <w:instrText xml:space="preserve"> PAGEREF _Toc211354105 \h </w:instrText>
            </w:r>
            <w:r w:rsidR="006A1FCC">
              <w:rPr>
                <w:noProof/>
                <w:webHidden/>
              </w:rPr>
            </w:r>
            <w:r w:rsidR="006A1FCC">
              <w:rPr>
                <w:noProof/>
                <w:webHidden/>
              </w:rPr>
              <w:fldChar w:fldCharType="separate"/>
            </w:r>
            <w:r w:rsidR="006A1FCC">
              <w:rPr>
                <w:noProof/>
                <w:webHidden/>
              </w:rPr>
              <w:t>13</w:t>
            </w:r>
            <w:r w:rsidR="006A1FCC">
              <w:rPr>
                <w:noProof/>
                <w:webHidden/>
              </w:rPr>
              <w:fldChar w:fldCharType="end"/>
            </w:r>
          </w:hyperlink>
        </w:p>
        <w:p w14:paraId="5D31D98A" w14:textId="3CEA7673" w:rsidR="006A1FCC" w:rsidRDefault="00D4491E">
          <w:pPr>
            <w:pStyle w:val="TDC2"/>
            <w:tabs>
              <w:tab w:val="right" w:leader="dot" w:pos="8494"/>
            </w:tabs>
            <w:rPr>
              <w:rFonts w:eastAsiaTheme="minorEastAsia"/>
              <w:noProof/>
              <w:kern w:val="0"/>
              <w:lang w:val="en-GB" w:eastAsia="en-GB"/>
              <w14:ligatures w14:val="none"/>
            </w:rPr>
          </w:pPr>
          <w:hyperlink w:anchor="_Toc211354106" w:history="1">
            <w:r w:rsidR="006A1FCC" w:rsidRPr="009647E6">
              <w:rPr>
                <w:rStyle w:val="Hipervnculo"/>
                <w:noProof/>
              </w:rPr>
              <w:t>6.1 Identificar los ODS más relevantes para la actividad</w:t>
            </w:r>
            <w:r w:rsidR="006A1FCC">
              <w:rPr>
                <w:noProof/>
                <w:webHidden/>
              </w:rPr>
              <w:tab/>
            </w:r>
            <w:r w:rsidR="006A1FCC">
              <w:rPr>
                <w:noProof/>
                <w:webHidden/>
              </w:rPr>
              <w:fldChar w:fldCharType="begin"/>
            </w:r>
            <w:r w:rsidR="006A1FCC">
              <w:rPr>
                <w:noProof/>
                <w:webHidden/>
              </w:rPr>
              <w:instrText xml:space="preserve"> PAGEREF _Toc211354106 \h </w:instrText>
            </w:r>
            <w:r w:rsidR="006A1FCC">
              <w:rPr>
                <w:noProof/>
                <w:webHidden/>
              </w:rPr>
            </w:r>
            <w:r w:rsidR="006A1FCC">
              <w:rPr>
                <w:noProof/>
                <w:webHidden/>
              </w:rPr>
              <w:fldChar w:fldCharType="separate"/>
            </w:r>
            <w:r w:rsidR="006A1FCC">
              <w:rPr>
                <w:noProof/>
                <w:webHidden/>
              </w:rPr>
              <w:t>15</w:t>
            </w:r>
            <w:r w:rsidR="006A1FCC">
              <w:rPr>
                <w:noProof/>
                <w:webHidden/>
              </w:rPr>
              <w:fldChar w:fldCharType="end"/>
            </w:r>
          </w:hyperlink>
        </w:p>
        <w:p w14:paraId="5C73692F" w14:textId="3817BD35" w:rsidR="006A1FCC" w:rsidRDefault="00D4491E">
          <w:pPr>
            <w:pStyle w:val="TDC2"/>
            <w:tabs>
              <w:tab w:val="right" w:leader="dot" w:pos="8494"/>
            </w:tabs>
            <w:rPr>
              <w:rFonts w:eastAsiaTheme="minorEastAsia"/>
              <w:noProof/>
              <w:kern w:val="0"/>
              <w:lang w:val="en-GB" w:eastAsia="en-GB"/>
              <w14:ligatures w14:val="none"/>
            </w:rPr>
          </w:pPr>
          <w:hyperlink w:anchor="_Toc211354107" w:history="1">
            <w:r w:rsidR="006A1FCC" w:rsidRPr="009647E6">
              <w:rPr>
                <w:rStyle w:val="Hipervnculo"/>
                <w:noProof/>
              </w:rPr>
              <w:t>6.3.- Acciones necesarias para atender algunos de los retos ambientales y sociales desde la actividad profesional y el entorno personal.</w:t>
            </w:r>
            <w:r w:rsidR="006A1FCC">
              <w:rPr>
                <w:noProof/>
                <w:webHidden/>
              </w:rPr>
              <w:tab/>
            </w:r>
            <w:r w:rsidR="006A1FCC">
              <w:rPr>
                <w:noProof/>
                <w:webHidden/>
              </w:rPr>
              <w:fldChar w:fldCharType="begin"/>
            </w:r>
            <w:r w:rsidR="006A1FCC">
              <w:rPr>
                <w:noProof/>
                <w:webHidden/>
              </w:rPr>
              <w:instrText xml:space="preserve"> PAGEREF _Toc211354107 \h </w:instrText>
            </w:r>
            <w:r w:rsidR="006A1FCC">
              <w:rPr>
                <w:noProof/>
                <w:webHidden/>
              </w:rPr>
            </w:r>
            <w:r w:rsidR="006A1FCC">
              <w:rPr>
                <w:noProof/>
                <w:webHidden/>
              </w:rPr>
              <w:fldChar w:fldCharType="separate"/>
            </w:r>
            <w:r w:rsidR="006A1FCC">
              <w:rPr>
                <w:noProof/>
                <w:webHidden/>
              </w:rPr>
              <w:t>17</w:t>
            </w:r>
            <w:r w:rsidR="006A1FCC">
              <w:rPr>
                <w:noProof/>
                <w:webHidden/>
              </w:rPr>
              <w:fldChar w:fldCharType="end"/>
            </w:r>
          </w:hyperlink>
        </w:p>
        <w:p w14:paraId="5297190C" w14:textId="315C8F17" w:rsidR="006A1FCC" w:rsidRDefault="00D4491E">
          <w:pPr>
            <w:pStyle w:val="TDC1"/>
            <w:tabs>
              <w:tab w:val="right" w:leader="dot" w:pos="8494"/>
            </w:tabs>
            <w:rPr>
              <w:rFonts w:eastAsiaTheme="minorEastAsia"/>
              <w:noProof/>
              <w:kern w:val="0"/>
              <w:lang w:val="en-GB" w:eastAsia="en-GB"/>
              <w14:ligatures w14:val="none"/>
            </w:rPr>
          </w:pPr>
          <w:hyperlink w:anchor="_Toc211354108" w:history="1">
            <w:r w:rsidR="006A1FCC" w:rsidRPr="009647E6">
              <w:rPr>
                <w:rStyle w:val="Hipervnculo"/>
                <w:noProof/>
              </w:rPr>
              <w:t>7. La evaluación del desempeño en sostenibilidad</w:t>
            </w:r>
            <w:r w:rsidR="006A1FCC">
              <w:rPr>
                <w:noProof/>
                <w:webHidden/>
              </w:rPr>
              <w:tab/>
            </w:r>
            <w:r w:rsidR="006A1FCC">
              <w:rPr>
                <w:noProof/>
                <w:webHidden/>
              </w:rPr>
              <w:fldChar w:fldCharType="begin"/>
            </w:r>
            <w:r w:rsidR="006A1FCC">
              <w:rPr>
                <w:noProof/>
                <w:webHidden/>
              </w:rPr>
              <w:instrText xml:space="preserve"> PAGEREF _Toc211354108 \h </w:instrText>
            </w:r>
            <w:r w:rsidR="006A1FCC">
              <w:rPr>
                <w:noProof/>
                <w:webHidden/>
              </w:rPr>
            </w:r>
            <w:r w:rsidR="006A1FCC">
              <w:rPr>
                <w:noProof/>
                <w:webHidden/>
              </w:rPr>
              <w:fldChar w:fldCharType="separate"/>
            </w:r>
            <w:r w:rsidR="006A1FCC">
              <w:rPr>
                <w:noProof/>
                <w:webHidden/>
              </w:rPr>
              <w:t>19</w:t>
            </w:r>
            <w:r w:rsidR="006A1FCC">
              <w:rPr>
                <w:noProof/>
                <w:webHidden/>
              </w:rPr>
              <w:fldChar w:fldCharType="end"/>
            </w:r>
          </w:hyperlink>
        </w:p>
        <w:p w14:paraId="09A8CD8F" w14:textId="6C4BCAF1" w:rsidR="006A1FCC" w:rsidRDefault="00D4491E">
          <w:pPr>
            <w:pStyle w:val="TDC2"/>
            <w:tabs>
              <w:tab w:val="right" w:leader="dot" w:pos="8494"/>
            </w:tabs>
            <w:rPr>
              <w:rFonts w:eastAsiaTheme="minorEastAsia"/>
              <w:noProof/>
              <w:kern w:val="0"/>
              <w:lang w:val="en-GB" w:eastAsia="en-GB"/>
              <w14:ligatures w14:val="none"/>
            </w:rPr>
          </w:pPr>
          <w:hyperlink w:anchor="_Toc211354109" w:history="1">
            <w:r w:rsidR="006A1FCC" w:rsidRPr="009647E6">
              <w:rPr>
                <w:rStyle w:val="Hipervnculo"/>
                <w:noProof/>
              </w:rPr>
              <w:t>7.4 ¿Cómo se mide la evaluación del desempeño en sostenibilidad</w:t>
            </w:r>
            <w:r w:rsidR="006A1FCC">
              <w:rPr>
                <w:noProof/>
                <w:webHidden/>
              </w:rPr>
              <w:tab/>
            </w:r>
            <w:r w:rsidR="006A1FCC">
              <w:rPr>
                <w:noProof/>
                <w:webHidden/>
              </w:rPr>
              <w:fldChar w:fldCharType="begin"/>
            </w:r>
            <w:r w:rsidR="006A1FCC">
              <w:rPr>
                <w:noProof/>
                <w:webHidden/>
              </w:rPr>
              <w:instrText xml:space="preserve"> PAGEREF _Toc211354109 \h </w:instrText>
            </w:r>
            <w:r w:rsidR="006A1FCC">
              <w:rPr>
                <w:noProof/>
                <w:webHidden/>
              </w:rPr>
            </w:r>
            <w:r w:rsidR="006A1FCC">
              <w:rPr>
                <w:noProof/>
                <w:webHidden/>
              </w:rPr>
              <w:fldChar w:fldCharType="separate"/>
            </w:r>
            <w:r w:rsidR="006A1FCC">
              <w:rPr>
                <w:noProof/>
                <w:webHidden/>
              </w:rPr>
              <w:t>22</w:t>
            </w:r>
            <w:r w:rsidR="006A1FCC">
              <w:rPr>
                <w:noProof/>
                <w:webHidden/>
              </w:rPr>
              <w:fldChar w:fldCharType="end"/>
            </w:r>
          </w:hyperlink>
        </w:p>
        <w:p w14:paraId="2BE2A584" w14:textId="22BC28D7" w:rsidR="006A1FCC" w:rsidRDefault="00D4491E">
          <w:pPr>
            <w:pStyle w:val="TDC2"/>
            <w:tabs>
              <w:tab w:val="right" w:leader="dot" w:pos="8494"/>
            </w:tabs>
            <w:rPr>
              <w:rFonts w:eastAsiaTheme="minorEastAsia"/>
              <w:noProof/>
              <w:kern w:val="0"/>
              <w:lang w:val="en-GB" w:eastAsia="en-GB"/>
              <w14:ligatures w14:val="none"/>
            </w:rPr>
          </w:pPr>
          <w:hyperlink w:anchor="_Toc211354110" w:history="1">
            <w:r w:rsidR="006A1FCC" w:rsidRPr="009647E6">
              <w:rPr>
                <w:rStyle w:val="Hipervnculo"/>
                <w:noProof/>
              </w:rPr>
              <w:t>8.1 Beneficios de la inversión socialmente Responsable (ISR)</w:t>
            </w:r>
            <w:r w:rsidR="006A1FCC">
              <w:rPr>
                <w:noProof/>
                <w:webHidden/>
              </w:rPr>
              <w:tab/>
            </w:r>
            <w:r w:rsidR="006A1FCC">
              <w:rPr>
                <w:noProof/>
                <w:webHidden/>
              </w:rPr>
              <w:fldChar w:fldCharType="begin"/>
            </w:r>
            <w:r w:rsidR="006A1FCC">
              <w:rPr>
                <w:noProof/>
                <w:webHidden/>
              </w:rPr>
              <w:instrText xml:space="preserve"> PAGEREF _Toc211354110 \h </w:instrText>
            </w:r>
            <w:r w:rsidR="006A1FCC">
              <w:rPr>
                <w:noProof/>
                <w:webHidden/>
              </w:rPr>
            </w:r>
            <w:r w:rsidR="006A1FCC">
              <w:rPr>
                <w:noProof/>
                <w:webHidden/>
              </w:rPr>
              <w:fldChar w:fldCharType="separate"/>
            </w:r>
            <w:r w:rsidR="006A1FCC">
              <w:rPr>
                <w:noProof/>
                <w:webHidden/>
              </w:rPr>
              <w:t>23</w:t>
            </w:r>
            <w:r w:rsidR="006A1FCC">
              <w:rPr>
                <w:noProof/>
                <w:webHidden/>
              </w:rPr>
              <w:fldChar w:fldCharType="end"/>
            </w:r>
          </w:hyperlink>
        </w:p>
        <w:p w14:paraId="53BBA6DB" w14:textId="274539FC" w:rsidR="0002308C" w:rsidRDefault="002F3C1D">
          <w:r>
            <w:rPr>
              <w:b/>
              <w:bCs/>
              <w:noProof/>
            </w:rPr>
            <w:fldChar w:fldCharType="end"/>
          </w:r>
        </w:p>
      </w:sdtContent>
    </w:sdt>
    <w:p w14:paraId="2DEB72C9" w14:textId="28764578" w:rsidR="0002308C" w:rsidRDefault="0002308C">
      <w:r>
        <w:br w:type="page"/>
      </w:r>
    </w:p>
    <w:p w14:paraId="0662EC45" w14:textId="0FB3E50F" w:rsidR="004C4FDC" w:rsidRDefault="004D6FA9" w:rsidP="004D6FA9">
      <w:bookmarkStart w:id="0" w:name="_Toc211354097"/>
      <w:r w:rsidRPr="004D6FA9">
        <w:rPr>
          <w:rStyle w:val="Ttulo1Car"/>
        </w:rPr>
        <w:lastRenderedPageBreak/>
        <w:t>1.- ¿Qué es el desarrollo sostenible?</w:t>
      </w:r>
      <w:bookmarkEnd w:id="0"/>
      <w:r>
        <w:br/>
      </w:r>
      <w:r>
        <w:br/>
        <w:t xml:space="preserve">Según la comisión Mundial sobre el medio ambiente desde 1987 por </w:t>
      </w:r>
      <w:r>
        <w:rPr>
          <w:b/>
        </w:rPr>
        <w:t xml:space="preserve">Gro Harlem Brundtland </w:t>
      </w:r>
      <w:r>
        <w:t>en su informe Brundtland, es el desarrollo que satisface las necesidades del presente sin comprometer la capacidad de las generaciones futuras para satisfacer sus propias necesidades</w:t>
      </w:r>
      <w:r w:rsidR="00EF49F0">
        <w:t>.</w:t>
      </w:r>
      <w:r>
        <w:br/>
      </w:r>
      <w:r>
        <w:br/>
        <w:t>Destaca el equilibrio del proceso económico, equidad social y la preservación del medio ambiente</w:t>
      </w:r>
      <w:r w:rsidR="00EF49F0">
        <w:t>.</w:t>
      </w:r>
      <w:r>
        <w:br/>
      </w:r>
      <w:r>
        <w:br/>
      </w:r>
      <w:r w:rsidRPr="00987ED1">
        <w:rPr>
          <w:rStyle w:val="Ttulo1Car"/>
        </w:rPr>
        <w:t>2.-¿Es lo mismo sostenibilidad que desarrollo sostenible?</w:t>
      </w:r>
      <w:r>
        <w:br/>
      </w:r>
      <w:r>
        <w:br/>
        <w:t xml:space="preserve">No , ya que sostenibilidad se refiere a la </w:t>
      </w:r>
      <w:r>
        <w:rPr>
          <w:b/>
        </w:rPr>
        <w:t xml:space="preserve">CAPACIDAD </w:t>
      </w:r>
      <w:r>
        <w:t xml:space="preserve"> de mantener algo a largo plazo, puede ser ambiental , económica </w:t>
      </w:r>
      <w:r w:rsidR="00C55A2F">
        <w:t xml:space="preserve">o social. Y el desarrollo sostenible es un enfoque más amplio para lograr para lograr un </w:t>
      </w:r>
      <w:r w:rsidR="00C55A2F">
        <w:rPr>
          <w:b/>
        </w:rPr>
        <w:t xml:space="preserve">EQUILIBRIO </w:t>
      </w:r>
      <w:r w:rsidR="00C55A2F">
        <w:t>entre lo económico, social y ambiental</w:t>
      </w:r>
      <w:r w:rsidR="00AA5998">
        <w:t xml:space="preserve">. Esta idea busca satisfacer las necesidades del presente sin comprometer la </w:t>
      </w:r>
      <w:r w:rsidR="00AA5998">
        <w:rPr>
          <w:b/>
        </w:rPr>
        <w:t xml:space="preserve">CAPACIDAD </w:t>
      </w:r>
      <w:r w:rsidR="00AA5998">
        <w:t>de las generaciones futuras para satisfacer las suyas propias.</w:t>
      </w:r>
      <w:r w:rsidR="00C55A2F">
        <w:t xml:space="preserve"> </w:t>
      </w:r>
      <w:r w:rsidR="001617BA">
        <w:br/>
      </w:r>
      <w:r w:rsidR="001617BA">
        <w:br/>
      </w:r>
      <w:r w:rsidR="001617BA" w:rsidRPr="001617BA">
        <w:rPr>
          <w:color w:val="002060"/>
        </w:rPr>
        <w:t>Mientras que la "</w:t>
      </w:r>
      <w:r w:rsidR="001617BA" w:rsidRPr="001617BA">
        <w:rPr>
          <w:b/>
          <w:color w:val="002060"/>
        </w:rPr>
        <w:t>sostenibilidad</w:t>
      </w:r>
      <w:r w:rsidR="001617BA" w:rsidRPr="001617BA">
        <w:rPr>
          <w:color w:val="002060"/>
        </w:rPr>
        <w:t>" es un término más general que se refiere a la capacidad de mantener algo, el "</w:t>
      </w:r>
      <w:r w:rsidR="001617BA" w:rsidRPr="001617BA">
        <w:rPr>
          <w:b/>
          <w:color w:val="002060"/>
        </w:rPr>
        <w:t>desarrollo sostenible</w:t>
      </w:r>
      <w:r w:rsidR="001617BA" w:rsidRPr="001617BA">
        <w:rPr>
          <w:color w:val="002060"/>
        </w:rPr>
        <w:t>" se centra específicamente en la búsqueda de un desarrollo equilibrado y armonioso que abarque aspectos económicos, sociales y ambientales.</w:t>
      </w:r>
      <w:r w:rsidR="001617BA">
        <w:rPr>
          <w:color w:val="002060"/>
        </w:rPr>
        <w:br/>
      </w:r>
      <w:r w:rsidR="001617BA">
        <w:rPr>
          <w:color w:val="002060"/>
        </w:rPr>
        <w:br/>
        <w:t>VERDADERO</w:t>
      </w:r>
      <w:r w:rsidR="00706629">
        <w:rPr>
          <w:color w:val="002060"/>
        </w:rPr>
        <w:br/>
      </w:r>
      <w:r w:rsidR="00706629">
        <w:rPr>
          <w:color w:val="002060"/>
        </w:rPr>
        <w:br/>
      </w:r>
      <w:r w:rsidR="00706629" w:rsidRPr="000C3CB5">
        <w:rPr>
          <w:rStyle w:val="Ttulo1Car"/>
        </w:rPr>
        <w:t>3.- Aspectos Ambientales, Sociales y de Gobernanza relativos a la sostenibilidad.</w:t>
      </w:r>
      <w:r w:rsidR="00706629">
        <w:br/>
      </w:r>
      <w:r w:rsidR="00706629">
        <w:br/>
        <w:t>Los criterios Ambientales, sociales , y de gobernanza (ASG)</w:t>
      </w:r>
      <w:r w:rsidR="000D6F99">
        <w:t xml:space="preserve"> sirven para evaluar a las empresas en el desempeño no financiero y consideran el impacto que la empresa</w:t>
      </w:r>
      <w:r w:rsidR="00F876F1">
        <w:t xml:space="preserve"> y sus compromisos con la sostenibilidad. Estos criterios van más allá de la rentabilidad financiera y consideran el impacto que tiene la empresa sobre el medio ambiente, social y económica.</w:t>
      </w:r>
      <w:r w:rsidR="00F876F1">
        <w:br/>
      </w:r>
      <w:r w:rsidR="00F876F1">
        <w:br/>
      </w:r>
      <w:r w:rsidR="00F876F1" w:rsidRPr="00B5387F">
        <w:rPr>
          <w:b/>
          <w:sz w:val="28"/>
          <w:szCs w:val="28"/>
        </w:rPr>
        <w:t>Los pilares de la sostenibilidad ambiental, social, y gobernanza.</w:t>
      </w:r>
      <w:r w:rsidR="00F876F1">
        <w:br/>
      </w:r>
      <w:r w:rsidR="00F876F1">
        <w:br/>
      </w:r>
      <w:r w:rsidR="00F876F1" w:rsidRPr="000C3CB5">
        <w:rPr>
          <w:sz w:val="28"/>
          <w:szCs w:val="28"/>
        </w:rPr>
        <w:t xml:space="preserve">Definiciones </w:t>
      </w:r>
      <w:r w:rsidR="00F876F1">
        <w:br/>
      </w:r>
      <w:r w:rsidR="00F876F1" w:rsidRPr="000A4750">
        <w:rPr>
          <w:rFonts w:ascii="Calibri" w:hAnsi="Calibri" w:cs="Calibri"/>
        </w:rPr>
        <w:br/>
      </w:r>
      <w:r w:rsidR="00F876F1" w:rsidRPr="000A4750">
        <w:rPr>
          <w:rFonts w:ascii="Calibri" w:hAnsi="Calibri" w:cs="Calibri"/>
          <w:b/>
          <w:color w:val="4C94D8" w:themeColor="text2" w:themeTint="80"/>
        </w:rPr>
        <w:t>Sostenibilidad social</w:t>
      </w:r>
      <w:r w:rsidR="00F876F1" w:rsidRPr="000A4750">
        <w:rPr>
          <w:rFonts w:ascii="Calibri" w:hAnsi="Calibri" w:cs="Calibri"/>
          <w:color w:val="4C94D8" w:themeColor="text2" w:themeTint="80"/>
        </w:rPr>
        <w:t xml:space="preserve"> </w:t>
      </w:r>
      <w:r w:rsidR="00F876F1" w:rsidRPr="000A4750">
        <w:rPr>
          <w:rFonts w:ascii="Calibri" w:hAnsi="Calibri" w:cs="Calibri"/>
        </w:rPr>
        <w:t>– Se centra en garantizar la equidad , justicia y el bienestar social de las comunidades e implica respetar los derechos humanos , la igualdad, la participación ciudadana</w:t>
      </w:r>
      <w:r w:rsidR="004A75B4" w:rsidRPr="000A4750">
        <w:rPr>
          <w:rFonts w:ascii="Calibri" w:hAnsi="Calibri" w:cs="Calibri"/>
        </w:rPr>
        <w:t xml:space="preserve"> y abordar cuestiones como la pobreza la educación y la salud</w:t>
      </w:r>
      <w:r w:rsidR="000C3CB5" w:rsidRPr="000A4750">
        <w:rPr>
          <w:rFonts w:ascii="Calibri" w:hAnsi="Calibri" w:cs="Calibri"/>
        </w:rPr>
        <w:t>.</w:t>
      </w:r>
      <w:r w:rsidR="004A75B4" w:rsidRPr="000A4750">
        <w:rPr>
          <w:rFonts w:ascii="Calibri" w:hAnsi="Calibri" w:cs="Calibri"/>
        </w:rPr>
        <w:br/>
      </w:r>
      <w:r w:rsidR="004A75B4" w:rsidRPr="000A4750">
        <w:rPr>
          <w:rFonts w:ascii="Calibri" w:hAnsi="Calibri" w:cs="Calibri"/>
        </w:rPr>
        <w:br/>
      </w:r>
      <w:r w:rsidR="004A75B4" w:rsidRPr="000A4750">
        <w:rPr>
          <w:rFonts w:ascii="Calibri" w:hAnsi="Calibri" w:cs="Calibri"/>
          <w:b/>
          <w:color w:val="4C94D8" w:themeColor="text2" w:themeTint="80"/>
        </w:rPr>
        <w:t>Sostenibilidad económica</w:t>
      </w:r>
      <w:r w:rsidR="004A75B4" w:rsidRPr="000A4750">
        <w:rPr>
          <w:rFonts w:ascii="Calibri" w:hAnsi="Calibri" w:cs="Calibri"/>
          <w:color w:val="4C94D8" w:themeColor="text2" w:themeTint="80"/>
        </w:rPr>
        <w:t xml:space="preserve"> </w:t>
      </w:r>
      <w:r w:rsidR="004A75B4" w:rsidRPr="000A4750">
        <w:rPr>
          <w:rFonts w:ascii="Calibri" w:hAnsi="Calibri" w:cs="Calibri"/>
        </w:rPr>
        <w:t>–  Busca un desarrollo económico que sea equitativo , eficiente y sostenible a largo plazo e Implica considerar las repercusiones económicas de las acciones en el tiempo y evitar prácticas que conduzcan a la explotación de recursos de manera irresponsable</w:t>
      </w:r>
      <w:r w:rsidR="000C3CB5" w:rsidRPr="000A4750">
        <w:rPr>
          <w:rFonts w:ascii="Calibri" w:hAnsi="Calibri" w:cs="Calibri"/>
        </w:rPr>
        <w:t>.</w:t>
      </w:r>
      <w:r w:rsidR="000C3CB5" w:rsidRPr="000A4750">
        <w:rPr>
          <w:rFonts w:ascii="Calibri" w:hAnsi="Calibri" w:cs="Calibri"/>
        </w:rPr>
        <w:br/>
      </w:r>
      <w:r w:rsidR="000C3CB5" w:rsidRPr="000A4750">
        <w:rPr>
          <w:rFonts w:ascii="Calibri" w:hAnsi="Calibri" w:cs="Calibri"/>
        </w:rPr>
        <w:br/>
      </w:r>
      <w:r w:rsidR="000C3CB5" w:rsidRPr="000A4750">
        <w:rPr>
          <w:rFonts w:ascii="Calibri" w:hAnsi="Calibri" w:cs="Calibri"/>
          <w:b/>
          <w:color w:val="4C94D8" w:themeColor="text2" w:themeTint="80"/>
          <w:sz w:val="20"/>
          <w:szCs w:val="20"/>
        </w:rPr>
        <w:t>Sostenibilidad ambiental</w:t>
      </w:r>
      <w:r w:rsidR="000C3CB5" w:rsidRPr="000A4750">
        <w:rPr>
          <w:rFonts w:ascii="Calibri" w:hAnsi="Calibri" w:cs="Calibri"/>
          <w:color w:val="4C94D8" w:themeColor="text2" w:themeTint="80"/>
          <w:sz w:val="20"/>
          <w:szCs w:val="20"/>
        </w:rPr>
        <w:t xml:space="preserve"> </w:t>
      </w:r>
      <w:r w:rsidR="000C3CB5" w:rsidRPr="000A4750">
        <w:rPr>
          <w:rFonts w:ascii="Calibri" w:hAnsi="Calibri" w:cs="Calibri"/>
          <w:sz w:val="20"/>
          <w:szCs w:val="20"/>
        </w:rPr>
        <w:t>– Se refiere a la gestión responsable de los recursos naturales y la protección del medio ambiente. Incluye la conservación de la biodiversidad. La gestión sostenible de los recursos naturales, la reducción de la contaminación y la mitigación del cambio climático.</w:t>
      </w:r>
      <w:r w:rsidR="00A36350">
        <w:br/>
      </w:r>
      <w:r w:rsidR="00A36350" w:rsidRPr="00A96FAB">
        <w:rPr>
          <w:rStyle w:val="Ttulo2Car"/>
        </w:rPr>
        <w:lastRenderedPageBreak/>
        <w:t>3.1 Criterios ambientales, sociales, y de gobernanza en desarrollo sostenible de las organizaciones empresariales</w:t>
      </w:r>
      <w:r w:rsidR="00A36350">
        <w:br/>
      </w:r>
      <w:r w:rsidR="00A36350">
        <w:br/>
        <w:t xml:space="preserve">Descripción </w:t>
      </w:r>
      <w:r w:rsidR="006B4D29">
        <w:br/>
      </w:r>
      <w:r w:rsidR="006B4D29">
        <w:br/>
        <w:t>proporcionan un marco integral para considerar el impacto de las actividades en el medio ambiente, la sociedad y las prácticas de gobernanza.</w:t>
      </w:r>
    </w:p>
    <w:tbl>
      <w:tblPr>
        <w:tblStyle w:val="Tablaconcuadrcula"/>
        <w:tblW w:w="9776" w:type="dxa"/>
        <w:tblLook w:val="04A0" w:firstRow="1" w:lastRow="0" w:firstColumn="1" w:lastColumn="0" w:noHBand="0" w:noVBand="1"/>
      </w:tblPr>
      <w:tblGrid>
        <w:gridCol w:w="2547"/>
        <w:gridCol w:w="7229"/>
      </w:tblGrid>
      <w:tr w:rsidR="004C4FDC" w14:paraId="580C56AC" w14:textId="77777777" w:rsidTr="004C4FDC">
        <w:tc>
          <w:tcPr>
            <w:tcW w:w="2547" w:type="dxa"/>
          </w:tcPr>
          <w:p w14:paraId="28D614DE" w14:textId="4689F885" w:rsidR="004C4FDC" w:rsidRPr="004C4FDC" w:rsidRDefault="004C4FDC" w:rsidP="004C4FDC">
            <w:pPr>
              <w:jc w:val="center"/>
              <w:rPr>
                <w:sz w:val="24"/>
                <w:szCs w:val="24"/>
              </w:rPr>
            </w:pPr>
            <w:r>
              <w:rPr>
                <w:sz w:val="24"/>
                <w:szCs w:val="24"/>
              </w:rPr>
              <w:t>Ambientales</w:t>
            </w:r>
            <w:r w:rsidR="00884510">
              <w:rPr>
                <w:sz w:val="24"/>
                <w:szCs w:val="24"/>
              </w:rPr>
              <w:t xml:space="preserve"> (Factor A)</w:t>
            </w:r>
          </w:p>
        </w:tc>
        <w:tc>
          <w:tcPr>
            <w:tcW w:w="7229" w:type="dxa"/>
          </w:tcPr>
          <w:p w14:paraId="0EF969F6" w14:textId="316D7E55" w:rsidR="004C4FDC" w:rsidRDefault="004C4FDC" w:rsidP="004C4FDC">
            <w:pPr>
              <w:pStyle w:val="Prrafodelista"/>
            </w:pPr>
            <w:r>
              <w:t xml:space="preserve">El factor "A" refiere al desempeño de una entidad con respecto a la naturaleza: </w:t>
            </w:r>
            <w:r>
              <w:br/>
            </w:r>
            <w:r>
              <w:br/>
            </w:r>
          </w:p>
          <w:p w14:paraId="00F88C11" w14:textId="5A4C9200" w:rsidR="004C4FDC" w:rsidRDefault="004C4FDC" w:rsidP="004C4FDC">
            <w:pPr>
              <w:pStyle w:val="Prrafodelista"/>
              <w:numPr>
                <w:ilvl w:val="0"/>
                <w:numId w:val="2"/>
              </w:numPr>
            </w:pPr>
            <w:r>
              <w:t xml:space="preserve">Cambio climático: Emisiones de gases de efecto invernadero, gestión de la huella de carbono, eficiencia energética. </w:t>
            </w:r>
            <w:r>
              <w:br/>
            </w:r>
          </w:p>
          <w:p w14:paraId="6A7D1C7A" w14:textId="6FE90AB4" w:rsidR="004C4FDC" w:rsidRDefault="004C4FDC" w:rsidP="004C4FDC">
            <w:pPr>
              <w:pStyle w:val="Prrafodelista"/>
              <w:numPr>
                <w:ilvl w:val="0"/>
                <w:numId w:val="2"/>
              </w:numPr>
            </w:pPr>
            <w:r>
              <w:t xml:space="preserve">Gestión de residuos: Reducción, reutilización, reciclaje, eliminación responsable. Consumo de agua: Eficiencia hídrica, protección de recursos hídricos. </w:t>
            </w:r>
            <w:r>
              <w:br/>
            </w:r>
          </w:p>
          <w:p w14:paraId="73D95B1B" w14:textId="6A888C5A" w:rsidR="004C4FDC" w:rsidRDefault="004C4FDC" w:rsidP="004C4FDC">
            <w:pPr>
              <w:pStyle w:val="Prrafodelista"/>
              <w:numPr>
                <w:ilvl w:val="0"/>
                <w:numId w:val="2"/>
              </w:numPr>
            </w:pPr>
            <w:r>
              <w:t xml:space="preserve">Uso de Recursos Naturales: Evalúa cómo se utilizan y gestionan los recursos naturales, como agua, energía, materias primas, etc. Emisiones: Examina las emisiones de gases de efecto invernadero, contaminantes atmosféricos y la generación y gestión de residuos como </w:t>
            </w:r>
            <w:r w:rsidR="00413D1B">
              <w:t>[…]</w:t>
            </w:r>
            <w:r>
              <w:br/>
            </w:r>
          </w:p>
          <w:p w14:paraId="3E0A9534" w14:textId="24D1C126" w:rsidR="004C4FDC" w:rsidRDefault="004C4FDC" w:rsidP="004C4FDC">
            <w:pPr>
              <w:pStyle w:val="Prrafodelista"/>
              <w:numPr>
                <w:ilvl w:val="0"/>
                <w:numId w:val="2"/>
              </w:numPr>
            </w:pPr>
            <w:r>
              <w:t xml:space="preserve">Biodiversidad: Considera el impacto de las actividades en la diversidad biológica, la protección de los ecosistemas, conservación de Especies en Peligro, etc. </w:t>
            </w:r>
            <w:r>
              <w:br/>
            </w:r>
          </w:p>
          <w:p w14:paraId="37EB46EA" w14:textId="7A52300E" w:rsidR="004C4FDC" w:rsidRDefault="004C4FDC" w:rsidP="004C4FDC">
            <w:pPr>
              <w:pStyle w:val="Prrafodelista"/>
              <w:numPr>
                <w:ilvl w:val="0"/>
                <w:numId w:val="2"/>
              </w:numPr>
            </w:pPr>
            <w:r>
              <w:t>Contaminación: Prevención y control de la contaminación del aire, agua y suelo.</w:t>
            </w:r>
            <w:r>
              <w:br/>
            </w:r>
          </w:p>
        </w:tc>
      </w:tr>
      <w:tr w:rsidR="004C4FDC" w14:paraId="3B0A69F5" w14:textId="77777777" w:rsidTr="004C4FDC">
        <w:tc>
          <w:tcPr>
            <w:tcW w:w="2547" w:type="dxa"/>
          </w:tcPr>
          <w:p w14:paraId="6C65F240" w14:textId="6BA7A1CF" w:rsidR="004C4FDC" w:rsidRPr="004C4FDC" w:rsidRDefault="004C4FDC" w:rsidP="004C4FDC">
            <w:pPr>
              <w:jc w:val="center"/>
              <w:rPr>
                <w:sz w:val="24"/>
                <w:szCs w:val="24"/>
              </w:rPr>
            </w:pPr>
            <w:r>
              <w:rPr>
                <w:sz w:val="24"/>
                <w:szCs w:val="24"/>
              </w:rPr>
              <w:t>Sociales</w:t>
            </w:r>
            <w:r w:rsidR="0097339F">
              <w:rPr>
                <w:sz w:val="24"/>
                <w:szCs w:val="24"/>
              </w:rPr>
              <w:t xml:space="preserve"> (Factor S)</w:t>
            </w:r>
          </w:p>
        </w:tc>
        <w:tc>
          <w:tcPr>
            <w:tcW w:w="7229" w:type="dxa"/>
          </w:tcPr>
          <w:p w14:paraId="275DBCDD" w14:textId="15C15552" w:rsidR="0097339F" w:rsidRDefault="00884510" w:rsidP="0097339F">
            <w:pPr>
              <w:pStyle w:val="Prrafodelista"/>
            </w:pPr>
            <w:r>
              <w:t xml:space="preserve">Los factores "S" abarcan los derechos humanos, laborales y las condiciones de trabajo: </w:t>
            </w:r>
            <w:r>
              <w:br/>
            </w:r>
          </w:p>
          <w:p w14:paraId="2CF69CF0" w14:textId="77777777" w:rsidR="0097339F" w:rsidRDefault="00884510" w:rsidP="0097339F">
            <w:pPr>
              <w:pStyle w:val="Prrafodelista"/>
              <w:numPr>
                <w:ilvl w:val="0"/>
                <w:numId w:val="3"/>
              </w:numPr>
            </w:pPr>
            <w:r>
              <w:t xml:space="preserve">Condiciones laborales: Salarios justos, jornadas laborales decentes, seguridad en el trabajo, salud ocupacional. </w:t>
            </w:r>
            <w:r>
              <w:br/>
            </w:r>
          </w:p>
          <w:p w14:paraId="7BA25DF9" w14:textId="77777777" w:rsidR="0097339F" w:rsidRDefault="00884510" w:rsidP="0097339F">
            <w:pPr>
              <w:pStyle w:val="Prrafodelista"/>
              <w:numPr>
                <w:ilvl w:val="0"/>
                <w:numId w:val="3"/>
              </w:numPr>
            </w:pPr>
            <w:r>
              <w:t xml:space="preserve">Derechos humanos: Respeto a los derechos humanos fundamentales, no discriminación, igualdad de oportunidades. </w:t>
            </w:r>
            <w:r w:rsidR="00674847">
              <w:br/>
            </w:r>
          </w:p>
          <w:p w14:paraId="47D60120" w14:textId="77777777" w:rsidR="0097339F" w:rsidRDefault="00884510" w:rsidP="0097339F">
            <w:pPr>
              <w:pStyle w:val="Prrafodelista"/>
              <w:numPr>
                <w:ilvl w:val="0"/>
                <w:numId w:val="3"/>
              </w:numPr>
            </w:pPr>
            <w:r>
              <w:t xml:space="preserve">Diversidad e inclusión: Fomento de la diversidad en el lugar de trabajo, igualdad de género, inclusión de personas con discapacidad. </w:t>
            </w:r>
            <w:r w:rsidR="00674847">
              <w:br/>
            </w:r>
          </w:p>
          <w:p w14:paraId="339E42D8" w14:textId="77777777" w:rsidR="0097339F" w:rsidRDefault="00884510" w:rsidP="0097339F">
            <w:pPr>
              <w:pStyle w:val="Prrafodelista"/>
              <w:numPr>
                <w:ilvl w:val="0"/>
                <w:numId w:val="3"/>
              </w:numPr>
            </w:pPr>
            <w:r>
              <w:t xml:space="preserve">Responsabilidad social empresarial: Impacto positivo en las comunidades locales, apoyo a causas sociales. </w:t>
            </w:r>
            <w:r w:rsidR="0097339F">
              <w:br/>
            </w:r>
          </w:p>
          <w:p w14:paraId="1E0B856D" w14:textId="1A543A45" w:rsidR="004C4FDC" w:rsidRDefault="00884510" w:rsidP="0097339F">
            <w:pPr>
              <w:pStyle w:val="Prrafodelista"/>
              <w:numPr>
                <w:ilvl w:val="0"/>
                <w:numId w:val="3"/>
              </w:numPr>
            </w:pPr>
            <w:r>
              <w:t>Desarrollo de las comunidades: Inversión en el desarrollo social y económico de las comunidades donde opera la empresa.</w:t>
            </w:r>
            <w:r w:rsidR="00D52FAC">
              <w:br/>
            </w:r>
            <w:r w:rsidR="00D52FAC">
              <w:br/>
            </w:r>
          </w:p>
        </w:tc>
      </w:tr>
      <w:tr w:rsidR="004C4FDC" w14:paraId="709B40F4" w14:textId="77777777" w:rsidTr="004C4FDC">
        <w:tc>
          <w:tcPr>
            <w:tcW w:w="2547" w:type="dxa"/>
          </w:tcPr>
          <w:p w14:paraId="49EDCB0E" w14:textId="77777777" w:rsidR="00413D1B" w:rsidRDefault="00413D1B" w:rsidP="004C4FDC">
            <w:pPr>
              <w:jc w:val="center"/>
              <w:rPr>
                <w:sz w:val="24"/>
                <w:szCs w:val="24"/>
              </w:rPr>
            </w:pPr>
          </w:p>
          <w:p w14:paraId="37FDD8AF" w14:textId="77777777" w:rsidR="00413D1B" w:rsidRDefault="00413D1B" w:rsidP="004C4FDC">
            <w:pPr>
              <w:jc w:val="center"/>
              <w:rPr>
                <w:sz w:val="24"/>
                <w:szCs w:val="24"/>
              </w:rPr>
            </w:pPr>
          </w:p>
          <w:p w14:paraId="49A84D0B" w14:textId="77777777" w:rsidR="00413D1B" w:rsidRDefault="00413D1B" w:rsidP="004C4FDC">
            <w:pPr>
              <w:jc w:val="center"/>
              <w:rPr>
                <w:sz w:val="24"/>
                <w:szCs w:val="24"/>
              </w:rPr>
            </w:pPr>
          </w:p>
          <w:p w14:paraId="22001C1F" w14:textId="77777777" w:rsidR="00413D1B" w:rsidRDefault="00413D1B" w:rsidP="004C4FDC">
            <w:pPr>
              <w:jc w:val="center"/>
              <w:rPr>
                <w:sz w:val="24"/>
                <w:szCs w:val="24"/>
              </w:rPr>
            </w:pPr>
          </w:p>
          <w:p w14:paraId="2E3C98DA" w14:textId="77777777" w:rsidR="00413D1B" w:rsidRDefault="00413D1B" w:rsidP="004C4FDC">
            <w:pPr>
              <w:jc w:val="center"/>
              <w:rPr>
                <w:sz w:val="24"/>
                <w:szCs w:val="24"/>
              </w:rPr>
            </w:pPr>
          </w:p>
          <w:p w14:paraId="2ACDFA39" w14:textId="77777777" w:rsidR="00413D1B" w:rsidRDefault="00413D1B" w:rsidP="004C4FDC">
            <w:pPr>
              <w:jc w:val="center"/>
              <w:rPr>
                <w:sz w:val="24"/>
                <w:szCs w:val="24"/>
              </w:rPr>
            </w:pPr>
          </w:p>
          <w:p w14:paraId="50CE38C2" w14:textId="77777777" w:rsidR="00413D1B" w:rsidRDefault="00413D1B" w:rsidP="004C4FDC">
            <w:pPr>
              <w:jc w:val="center"/>
              <w:rPr>
                <w:sz w:val="24"/>
                <w:szCs w:val="24"/>
              </w:rPr>
            </w:pPr>
          </w:p>
          <w:p w14:paraId="2A7E3608" w14:textId="77777777" w:rsidR="00413D1B" w:rsidRDefault="00413D1B" w:rsidP="004C4FDC">
            <w:pPr>
              <w:jc w:val="center"/>
              <w:rPr>
                <w:sz w:val="24"/>
                <w:szCs w:val="24"/>
              </w:rPr>
            </w:pPr>
          </w:p>
          <w:p w14:paraId="587584E8" w14:textId="77777777" w:rsidR="00413D1B" w:rsidRDefault="00413D1B" w:rsidP="004C4FDC">
            <w:pPr>
              <w:jc w:val="center"/>
              <w:rPr>
                <w:sz w:val="24"/>
                <w:szCs w:val="24"/>
              </w:rPr>
            </w:pPr>
          </w:p>
          <w:p w14:paraId="3E768D59" w14:textId="77777777" w:rsidR="00413D1B" w:rsidRDefault="00413D1B" w:rsidP="004C4FDC">
            <w:pPr>
              <w:jc w:val="center"/>
              <w:rPr>
                <w:sz w:val="24"/>
                <w:szCs w:val="24"/>
              </w:rPr>
            </w:pPr>
          </w:p>
          <w:p w14:paraId="1C9F3ABE" w14:textId="77777777" w:rsidR="00413D1B" w:rsidRDefault="00413D1B" w:rsidP="004C4FDC">
            <w:pPr>
              <w:jc w:val="center"/>
              <w:rPr>
                <w:sz w:val="24"/>
                <w:szCs w:val="24"/>
              </w:rPr>
            </w:pPr>
          </w:p>
          <w:p w14:paraId="6502E8AF" w14:textId="77777777" w:rsidR="00413D1B" w:rsidRDefault="00413D1B" w:rsidP="004C4FDC">
            <w:pPr>
              <w:jc w:val="center"/>
              <w:rPr>
                <w:sz w:val="24"/>
                <w:szCs w:val="24"/>
              </w:rPr>
            </w:pPr>
          </w:p>
          <w:p w14:paraId="198FC129" w14:textId="239D4F96" w:rsidR="004C4FDC" w:rsidRPr="00413D1B" w:rsidRDefault="004C4FDC" w:rsidP="004C4FDC">
            <w:pPr>
              <w:jc w:val="center"/>
              <w:rPr>
                <w:sz w:val="36"/>
                <w:szCs w:val="36"/>
              </w:rPr>
            </w:pPr>
            <w:r w:rsidRPr="00413D1B">
              <w:rPr>
                <w:sz w:val="36"/>
                <w:szCs w:val="36"/>
              </w:rPr>
              <w:t>Gobernanza</w:t>
            </w:r>
          </w:p>
        </w:tc>
        <w:tc>
          <w:tcPr>
            <w:tcW w:w="7229" w:type="dxa"/>
          </w:tcPr>
          <w:p w14:paraId="20AE8524" w14:textId="632E51B5" w:rsidR="00D52FAC" w:rsidRDefault="00D52FAC" w:rsidP="00D52FAC">
            <w:r>
              <w:t xml:space="preserve">Los factores "G" involucran cuestiones de la Gobernanza como la </w:t>
            </w:r>
            <w:r w:rsidR="00F23781">
              <w:t xml:space="preserve">  </w:t>
            </w:r>
            <w:r>
              <w:t>transparencia, el equilibrio y la información.</w:t>
            </w:r>
            <w:r>
              <w:br/>
            </w:r>
          </w:p>
          <w:p w14:paraId="53DDA2B5" w14:textId="07EBE7A3" w:rsidR="00AB7159" w:rsidRDefault="00D52FAC" w:rsidP="00AB7159">
            <w:pPr>
              <w:pStyle w:val="Prrafodelista"/>
              <w:numPr>
                <w:ilvl w:val="0"/>
                <w:numId w:val="4"/>
              </w:numPr>
            </w:pPr>
            <w:r>
              <w:t xml:space="preserve">Ética Empresarial: Evalúa la ética y la integridad en las prácticas comerciales, incluida la lucha contra la corrupción. Cumplimiento de altos estándares éticos en todas las operaciones de la empresa. </w:t>
            </w:r>
            <w:r w:rsidR="00AB7159">
              <w:br/>
            </w:r>
          </w:p>
          <w:p w14:paraId="42763AC6" w14:textId="7DBBA217" w:rsidR="00AB7159" w:rsidRDefault="00D52FAC" w:rsidP="00AB7159">
            <w:pPr>
              <w:pStyle w:val="Prrafodelista"/>
              <w:numPr>
                <w:ilvl w:val="0"/>
                <w:numId w:val="4"/>
              </w:numPr>
            </w:pPr>
            <w:r>
              <w:t xml:space="preserve">Transparencia y Divulgación: Considera la divulgación de información relevante para los </w:t>
            </w:r>
            <w:r w:rsidR="00F23781">
              <w:t xml:space="preserve">stakeholders </w:t>
            </w:r>
            <w:r>
              <w:t xml:space="preserve">y la transparencia en la toma de decisiones. </w:t>
            </w:r>
            <w:r w:rsidR="00AB7159">
              <w:br/>
            </w:r>
          </w:p>
          <w:p w14:paraId="41F669CF" w14:textId="77777777" w:rsidR="00971600" w:rsidRDefault="00D52FAC" w:rsidP="00AB7159">
            <w:pPr>
              <w:pStyle w:val="Prrafodelista"/>
              <w:numPr>
                <w:ilvl w:val="0"/>
                <w:numId w:val="4"/>
              </w:numPr>
            </w:pPr>
            <w:r>
              <w:t>Divulgación de información clara y precisa sobre el desempeño de la empresa en materia ASG. Estructura y Funcionamiento del Consejo: Examina la eficacia de la gobernanza corporativa, la estructura del consejo y la supervisión de la gestión. Buen gobierno corporativo, independencia del consejo de administración, gestión de riesgos efectiva.</w:t>
            </w:r>
          </w:p>
          <w:p w14:paraId="39695E52" w14:textId="3A5AA19A" w:rsidR="00AB7159" w:rsidRDefault="00D52FAC" w:rsidP="00AB7159">
            <w:pPr>
              <w:pStyle w:val="Prrafodelista"/>
              <w:numPr>
                <w:ilvl w:val="0"/>
                <w:numId w:val="4"/>
              </w:numPr>
            </w:pPr>
            <w:r>
              <w:t xml:space="preserve"> Rendición de cuentas: Mecanismos efectivos para la rendición de cuentas ante </w:t>
            </w:r>
            <w:r w:rsidRPr="00EC5554">
              <w:rPr>
                <w:b/>
              </w:rPr>
              <w:t>stakeholders</w:t>
            </w:r>
            <w:r>
              <w:t>.</w:t>
            </w:r>
            <w:r>
              <w:br/>
            </w:r>
          </w:p>
          <w:p w14:paraId="3AF1FD9D" w14:textId="0E499F1A" w:rsidR="004C4FDC" w:rsidRDefault="00D52FAC" w:rsidP="00AB7159">
            <w:pPr>
              <w:pStyle w:val="Prrafodelista"/>
              <w:numPr>
                <w:ilvl w:val="0"/>
                <w:numId w:val="4"/>
              </w:numPr>
            </w:pPr>
            <w:r>
              <w:t>Lobby empresarial o grupo de presión. Estas personas trabajan en conjunto para dirigir determinadas decisiones de los poderes públicos e intentar así que éstas les sean favorables para sus intereses. Lucha contra la corrupción: Tolerancia cero a la corrupción, implementación de medidas anticorrupción.</w:t>
            </w:r>
            <w:r w:rsidR="0097339F">
              <w:br/>
            </w:r>
          </w:p>
        </w:tc>
      </w:tr>
    </w:tbl>
    <w:p w14:paraId="48AF98DC" w14:textId="54732768" w:rsidR="00DA1447" w:rsidRDefault="004C4FDC" w:rsidP="004D6FA9">
      <w:r>
        <w:br/>
      </w:r>
      <w:r w:rsidR="00AB7159">
        <w:t>La integración de estos aspectos en la gestión empresarial es esencial para lograr un desarrollo sostenible a largo plazo. Las empresas que consideran estos aspectos en sus operaciones tienden a ser más resilientes, éticas y responsables, ganando la confianza de los stakeholders y contribuyendo al bienestar general tanto de la empresa como de la sociedad.</w:t>
      </w:r>
      <w:r w:rsidR="00A36350">
        <w:br/>
      </w:r>
      <w:r w:rsidR="00A36350">
        <w:br/>
      </w:r>
      <w:r w:rsidR="00DA1447" w:rsidRPr="00DA1447">
        <w:rPr>
          <w:b/>
        </w:rPr>
        <w:t>Stak</w:t>
      </w:r>
      <w:r w:rsidR="00DA1447">
        <w:rPr>
          <w:b/>
        </w:rPr>
        <w:t>e</w:t>
      </w:r>
      <w:r w:rsidR="00DA1447" w:rsidRPr="00DA1447">
        <w:rPr>
          <w:b/>
        </w:rPr>
        <w:t>holders</w:t>
      </w:r>
    </w:p>
    <w:tbl>
      <w:tblPr>
        <w:tblStyle w:val="Tablaconcuadrcula"/>
        <w:tblW w:w="0" w:type="auto"/>
        <w:tblLook w:val="04A0" w:firstRow="1" w:lastRow="0" w:firstColumn="1" w:lastColumn="0" w:noHBand="0" w:noVBand="1"/>
      </w:tblPr>
      <w:tblGrid>
        <w:gridCol w:w="8494"/>
      </w:tblGrid>
      <w:tr w:rsidR="00DA1447" w14:paraId="730B65CB" w14:textId="77777777" w:rsidTr="00DA1447">
        <w:tc>
          <w:tcPr>
            <w:tcW w:w="8494" w:type="dxa"/>
            <w:shd w:val="clear" w:color="auto" w:fill="FFFFFF" w:themeFill="background1"/>
          </w:tcPr>
          <w:p w14:paraId="6694BC5F" w14:textId="2B9786B6" w:rsidR="00DA1447" w:rsidRDefault="00DA1447" w:rsidP="004D6FA9">
            <w:r>
              <w:rPr>
                <w:rStyle w:val="Textoennegrita"/>
                <w:rFonts w:ascii="Arial" w:hAnsi="Arial" w:cs="Arial"/>
                <w:color w:val="1F1F1F"/>
                <w:shd w:val="clear" w:color="auto" w:fill="FCFCFA"/>
              </w:rPr>
              <w:t>aquellas personas que han apostado en favor</w:t>
            </w:r>
            <w:r>
              <w:rPr>
                <w:rFonts w:ascii="Arial" w:hAnsi="Arial" w:cs="Arial"/>
                <w:color w:val="1F1F1F"/>
                <w:shd w:val="clear" w:color="auto" w:fill="FCFCFA"/>
              </w:rPr>
              <w:t> (o en contra) de una persona u         organización y que, por tanto, </w:t>
            </w:r>
            <w:r>
              <w:rPr>
                <w:rStyle w:val="Textoennegrita"/>
                <w:rFonts w:ascii="Arial" w:hAnsi="Arial" w:cs="Arial"/>
                <w:color w:val="1F1F1F"/>
                <w:shd w:val="clear" w:color="auto" w:fill="FCFCFA"/>
              </w:rPr>
              <w:t>están interesadas en su desempeño</w:t>
            </w:r>
            <w:r>
              <w:rPr>
                <w:rFonts w:ascii="Arial" w:hAnsi="Arial" w:cs="Arial"/>
                <w:color w:val="1F1F1F"/>
                <w:shd w:val="clear" w:color="auto" w:fill="FCFCFA"/>
              </w:rPr>
              <w:t>.</w:t>
            </w:r>
          </w:p>
        </w:tc>
      </w:tr>
    </w:tbl>
    <w:p w14:paraId="0E54C9B6" w14:textId="47E1EEE0" w:rsidR="00DA1447" w:rsidRDefault="00D862CF" w:rsidP="00DA1447">
      <w:r>
        <w:rPr>
          <w:rStyle w:val="Ttulo2Car"/>
        </w:rPr>
        <w:br/>
      </w:r>
      <w:bookmarkStart w:id="1" w:name="_Toc211354098"/>
      <w:r w:rsidR="004C2555" w:rsidRPr="008C7EE6">
        <w:rPr>
          <w:rStyle w:val="Ttulo2Car"/>
        </w:rPr>
        <w:t>3.2 ¿Por qué son importantes los criterios ASG?</w:t>
      </w:r>
      <w:bookmarkEnd w:id="1"/>
      <w:r w:rsidR="004C2555">
        <w:br/>
      </w:r>
      <w:r w:rsidR="004C2555">
        <w:br/>
        <w:t>por varias razones</w:t>
      </w:r>
      <w:r w:rsidR="004C2555">
        <w:br/>
      </w:r>
      <w:r w:rsidR="004C2555">
        <w:br/>
        <w:t>1. Crecimiento de expectativas de los stakeholders</w:t>
      </w:r>
      <w:r w:rsidR="00DA1447">
        <w:br/>
      </w:r>
    </w:p>
    <w:p w14:paraId="386D838F" w14:textId="1E4DAEE3" w:rsidR="00DA1447" w:rsidRDefault="00DA1447" w:rsidP="00DA1447">
      <w:pPr>
        <w:pStyle w:val="Prrafodelista"/>
        <w:numPr>
          <w:ilvl w:val="0"/>
          <w:numId w:val="5"/>
        </w:numPr>
      </w:pPr>
      <w:r>
        <w:t>Los inversores, clientes, empleados y otras partes interesadas están exigiendo cada vez más que las empresas consideren su impacto ambiental, social y de gobernanza en sus decisiones.</w:t>
      </w:r>
      <w:r>
        <w:br/>
        <w:t xml:space="preserve"> </w:t>
      </w:r>
    </w:p>
    <w:p w14:paraId="4F8B9F18" w14:textId="5D6590C1" w:rsidR="00DA1447" w:rsidRDefault="00DA1447" w:rsidP="00DA1447">
      <w:pPr>
        <w:pStyle w:val="Prrafodelista"/>
        <w:numPr>
          <w:ilvl w:val="0"/>
          <w:numId w:val="5"/>
        </w:numPr>
      </w:pPr>
      <w:r>
        <w:t>Las empresas que demuestran un compromiso genuino con los principios ASG son percibidas como más responsables, confiables y sostenibles a largo plazo.</w:t>
      </w:r>
      <w:r w:rsidR="004C2555">
        <w:br/>
      </w:r>
      <w:r w:rsidR="004C2555">
        <w:lastRenderedPageBreak/>
        <w:br/>
      </w:r>
    </w:p>
    <w:p w14:paraId="4BB039BF" w14:textId="7C209A80" w:rsidR="00DA1447" w:rsidRDefault="00DA1447" w:rsidP="009B7E33">
      <w:r w:rsidRPr="00D862CF">
        <w:t>2. Reducción de riesgo y mejor gestión.</w:t>
      </w:r>
      <w:r w:rsidRPr="00DA1447">
        <w:rPr>
          <w:kern w:val="0"/>
          <w14:ligatures w14:val="none"/>
        </w:rPr>
        <w:br/>
      </w:r>
      <w:r w:rsidR="001F57CE">
        <w:br/>
      </w:r>
      <w:r>
        <w:t>La adopción de prácticas ASG sólidas puede ayudar a las empresas a identificar,</w:t>
      </w:r>
    </w:p>
    <w:p w14:paraId="2D766951" w14:textId="4195E76F" w:rsidR="00DA1447" w:rsidRDefault="00DA1447" w:rsidP="00DA1447">
      <w:pPr>
        <w:pStyle w:val="Prrafodelista"/>
        <w:numPr>
          <w:ilvl w:val="0"/>
          <w:numId w:val="6"/>
        </w:numPr>
      </w:pPr>
      <w:r>
        <w:t>La adopción de prácticas ASG sólidas puede ayudar a las empresas a identificar, evaluar y mitigar riesgos relacionados con el medio ambiente, las cuestiones sociales y la gobernanza corporativa</w:t>
      </w:r>
      <w:r w:rsidR="00D862CF">
        <w:t>.</w:t>
      </w:r>
      <w:r>
        <w:br/>
      </w:r>
    </w:p>
    <w:p w14:paraId="5C53E216" w14:textId="30AE98A9" w:rsidR="00494A82" w:rsidRDefault="00DA1447" w:rsidP="00D862CF">
      <w:pPr>
        <w:pStyle w:val="Prrafodelista"/>
        <w:numPr>
          <w:ilvl w:val="0"/>
          <w:numId w:val="6"/>
        </w:numPr>
      </w:pPr>
      <w:r>
        <w:t>Una gestión eficaz de estos riesgos puede conducir a una mayor estabilidad financiera, una mejor reputación y una mayor ventaja competitiva. Una gestión eficaz de estos riesgos puede conducir a una mayor estabilidad.</w:t>
      </w:r>
      <w:r>
        <w:br/>
      </w:r>
    </w:p>
    <w:p w14:paraId="55FEDC5A" w14:textId="49BCEB44" w:rsidR="00C63119" w:rsidRDefault="00DA1447" w:rsidP="00C63119">
      <w:r>
        <w:t>3. Acceso a capital y oportunidades</w:t>
      </w:r>
    </w:p>
    <w:p w14:paraId="466AD258" w14:textId="04DD044E" w:rsidR="00C63119" w:rsidRDefault="00C63119" w:rsidP="00C63119">
      <w:pPr>
        <w:pStyle w:val="Prrafodelista"/>
        <w:numPr>
          <w:ilvl w:val="0"/>
          <w:numId w:val="6"/>
        </w:numPr>
      </w:pPr>
      <w:r>
        <w:t>Los inversores que buscan inversiones sostenibles y responsables están cada vez más interesados en empresas con un fuerte desempeño ASG.</w:t>
      </w:r>
      <w:r>
        <w:br/>
      </w:r>
    </w:p>
    <w:p w14:paraId="4FB36DF0" w14:textId="24B69EAD" w:rsidR="008A0C17" w:rsidRDefault="00C63119" w:rsidP="00C63119">
      <w:pPr>
        <w:pStyle w:val="Prrafodelista"/>
        <w:numPr>
          <w:ilvl w:val="0"/>
          <w:numId w:val="6"/>
        </w:numPr>
      </w:pPr>
      <w:r>
        <w:t>Las empresas con un buen historial ASG pueden acceder a capital más favorable y a oportunidades de inversión más atractivas.</w:t>
      </w:r>
    </w:p>
    <w:p w14:paraId="499973AB" w14:textId="289BDF0D" w:rsidR="008A0C17" w:rsidRPr="008A0C17" w:rsidRDefault="008A0C17" w:rsidP="008A0C17">
      <w:r>
        <w:t>4. Mejora del desempeño financiero</w:t>
      </w:r>
      <w:r>
        <w:br/>
      </w:r>
      <w:r>
        <w:br/>
        <w:t>Un creciente número de estudios demuestra que existe una correlación positiva entre el desempeño ASG y el desempeño financiero a largo plazo.</w:t>
      </w:r>
    </w:p>
    <w:p w14:paraId="0D13FF99" w14:textId="11DD08CA" w:rsidR="008A0C17" w:rsidRPr="008A0C17" w:rsidRDefault="008A0C17" w:rsidP="008A0C17">
      <w:r>
        <w:t>Las empresas que adoptan prácticas ASG sólidas tienden a tener un mejor rendimiento financiero, un menor costo de capital y un mayor valor para los accionistas.</w:t>
      </w:r>
    </w:p>
    <w:p w14:paraId="0158C6B6" w14:textId="7F0DD7CA" w:rsidR="008A0C17" w:rsidRDefault="008A0C17" w:rsidP="008A0C17">
      <w:r w:rsidRPr="008A0C17">
        <w:t>5. Contribución a un futuro más sostenible:</w:t>
      </w:r>
    </w:p>
    <w:p w14:paraId="085B9674" w14:textId="45CBD2D6" w:rsidR="008A0C17" w:rsidRDefault="008A0C17" w:rsidP="008A0C17">
      <w:pPr>
        <w:pStyle w:val="Prrafodelista"/>
        <w:numPr>
          <w:ilvl w:val="0"/>
          <w:numId w:val="7"/>
        </w:numPr>
      </w:pPr>
      <w:r>
        <w:t>Las empresas que integran los criterios ASG en sus estrategias de negocio pueden contribuir a un mundo más justo, equitativo y resiliente.</w:t>
      </w:r>
    </w:p>
    <w:p w14:paraId="6106C9D9" w14:textId="77777777" w:rsidR="008A0C17" w:rsidRDefault="008A0C17" w:rsidP="008A0C17">
      <w:pPr>
        <w:pStyle w:val="Prrafodelista"/>
        <w:numPr>
          <w:ilvl w:val="0"/>
          <w:numId w:val="7"/>
        </w:numPr>
      </w:pPr>
      <w:r>
        <w:t>Abordar los desafíos ambientales, sociales y de gobernanza es crucial para construir un futuro más sostenible e inclusivo.</w:t>
      </w:r>
    </w:p>
    <w:p w14:paraId="376447B7" w14:textId="77777777" w:rsidR="008A0C17" w:rsidRPr="008A0C17" w:rsidRDefault="008A0C17" w:rsidP="008A0C17">
      <w:pPr>
        <w:pStyle w:val="Prrafodelista"/>
      </w:pPr>
    </w:p>
    <w:p w14:paraId="060A4CBA" w14:textId="77777777" w:rsidR="008A0C17" w:rsidRPr="008A0C17" w:rsidRDefault="008A0C17" w:rsidP="008A0C17"/>
    <w:tbl>
      <w:tblPr>
        <w:tblStyle w:val="Tablaconcuadrcula"/>
        <w:tblW w:w="0" w:type="auto"/>
        <w:tblLook w:val="04A0" w:firstRow="1" w:lastRow="0" w:firstColumn="1" w:lastColumn="0" w:noHBand="0" w:noVBand="1"/>
      </w:tblPr>
      <w:tblGrid>
        <w:gridCol w:w="8494"/>
      </w:tblGrid>
      <w:tr w:rsidR="00D72F65" w14:paraId="581BBB9C" w14:textId="77777777" w:rsidTr="00D72F65">
        <w:tc>
          <w:tcPr>
            <w:tcW w:w="8494" w:type="dxa"/>
          </w:tcPr>
          <w:p w14:paraId="058817FC" w14:textId="77777777" w:rsidR="00D72F65" w:rsidRPr="00D72F65" w:rsidRDefault="00D72F65" w:rsidP="00D72F65">
            <w:pPr>
              <w:rPr>
                <w:b/>
              </w:rPr>
            </w:pPr>
            <w:r w:rsidRPr="00D72F65">
              <w:rPr>
                <w:b/>
              </w:rPr>
              <w:t>Las empresas que no consideren los criterios ASG en sus estrategias de negocio se arriesgan a quedarse atrás en un mercado</w:t>
            </w:r>
          </w:p>
          <w:p w14:paraId="275DE4B5" w14:textId="510CE055" w:rsidR="00D72F65" w:rsidRDefault="00D72F65" w:rsidP="00D72F65">
            <w:r w:rsidRPr="00D72F65">
              <w:rPr>
                <w:b/>
              </w:rPr>
              <w:t>cada vez más competitivo y consciente de la responsabilidad social y ambiental.</w:t>
            </w:r>
          </w:p>
        </w:tc>
      </w:tr>
    </w:tbl>
    <w:p w14:paraId="0A6DF56F" w14:textId="6BFA9472" w:rsidR="008A0C17" w:rsidRDefault="008A0C17" w:rsidP="008A0C17"/>
    <w:p w14:paraId="071DC6BD" w14:textId="1C5DF4BD" w:rsidR="00BF16C0" w:rsidRDefault="00BF16C0" w:rsidP="008A0C17"/>
    <w:p w14:paraId="5B82B35A" w14:textId="77777777" w:rsidR="00BF16C0" w:rsidRPr="008A0C17" w:rsidRDefault="00BF16C0" w:rsidP="008A0C17"/>
    <w:p w14:paraId="7696DFF0" w14:textId="096F9272" w:rsidR="008A0C17" w:rsidRPr="008A0C17" w:rsidRDefault="000C1AD6" w:rsidP="000C1AD6">
      <w:pPr>
        <w:pStyle w:val="Ttulo2"/>
      </w:pPr>
      <w:r>
        <w:lastRenderedPageBreak/>
        <w:br/>
      </w:r>
      <w:bookmarkStart w:id="2" w:name="_Toc211354099"/>
      <w:r>
        <w:t>3.3.- ¿Cómo integrar los Criterios ASG en las organizaciones empresariales?</w:t>
      </w:r>
      <w:bookmarkEnd w:id="2"/>
      <w:r>
        <w:br/>
      </w:r>
    </w:p>
    <w:p w14:paraId="73244AA7" w14:textId="0527E302" w:rsidR="00D76E9A" w:rsidRDefault="000C1AD6" w:rsidP="00D76E9A">
      <w:r>
        <w:t xml:space="preserve">Para integrar los criterios ASG en las empresas lo haremos de la siguiente manera: </w:t>
      </w:r>
    </w:p>
    <w:p w14:paraId="55CD700D" w14:textId="08BBE0B4" w:rsidR="000C1AD6" w:rsidRDefault="000C1AD6" w:rsidP="00D76E9A">
      <w:pPr>
        <w:pStyle w:val="Prrafodelista"/>
        <w:numPr>
          <w:ilvl w:val="0"/>
          <w:numId w:val="8"/>
        </w:numPr>
      </w:pPr>
      <w:r>
        <w:t>Evaluar el desempeño ASG actual: Realizar una evaluación integral del desempeño actual de la empresa en materia ambiental, social y de gobernanza.</w:t>
      </w:r>
    </w:p>
    <w:p w14:paraId="2AA80C0B" w14:textId="77777777" w:rsidR="00D76E9A" w:rsidRDefault="00D76E9A" w:rsidP="00D76E9A">
      <w:pPr>
        <w:pStyle w:val="Prrafodelista"/>
      </w:pPr>
    </w:p>
    <w:p w14:paraId="44069750" w14:textId="718BB62E" w:rsidR="000C1AD6" w:rsidRDefault="000C1AD6" w:rsidP="00D76E9A">
      <w:pPr>
        <w:pStyle w:val="Prrafodelista"/>
        <w:numPr>
          <w:ilvl w:val="0"/>
          <w:numId w:val="8"/>
        </w:numPr>
      </w:pPr>
      <w:r>
        <w:t>Establecer objetivos ASG ambiciosos: Definir objetivos ASG específicos, medibles,</w:t>
      </w:r>
      <w:r w:rsidR="00454FDB">
        <w:t xml:space="preserve"> </w:t>
      </w:r>
      <w:r>
        <w:t>alcanzables, relevantes y con plazos determinados (</w:t>
      </w:r>
      <w:r w:rsidRPr="00D76E9A">
        <w:rPr>
          <w:b/>
        </w:rPr>
        <w:t>SMART</w:t>
      </w:r>
      <w:r>
        <w:t>), alineados con la estrategia general de la empresa y las mejores prácticas internacionales.</w:t>
      </w:r>
      <w:r w:rsidR="00D76E9A">
        <w:br/>
      </w:r>
    </w:p>
    <w:p w14:paraId="27CF4C13" w14:textId="09FCAF38" w:rsidR="000C1AD6" w:rsidRDefault="000C1AD6" w:rsidP="00D76E9A">
      <w:pPr>
        <w:pStyle w:val="Prrafodelista"/>
        <w:numPr>
          <w:ilvl w:val="0"/>
          <w:numId w:val="8"/>
        </w:numPr>
      </w:pPr>
      <w:r>
        <w:t>Desarrollar un Plan de acción ASG: Diseñar un plan de acción detallado que descri</w:t>
      </w:r>
      <w:r w:rsidR="00454FDB">
        <w:t>ba</w:t>
      </w:r>
      <w:r>
        <w:t xml:space="preserve"> iniciativas, recursos y responsables necesarios para alcanzar los objetivos ASG establecidos.</w:t>
      </w:r>
      <w:r w:rsidR="00D76E9A">
        <w:br/>
      </w:r>
    </w:p>
    <w:p w14:paraId="41730B60" w14:textId="543579B4" w:rsidR="000C1AD6" w:rsidRDefault="000C1AD6" w:rsidP="00D76E9A">
      <w:pPr>
        <w:pStyle w:val="Prrafodelista"/>
        <w:numPr>
          <w:ilvl w:val="0"/>
          <w:numId w:val="8"/>
        </w:numPr>
      </w:pPr>
      <w:r>
        <w:t>Implementar el Plan de acción ASG: Ejecutar el plan de acción de manera efectiva, monitoreando y evaluando periódicamente el progreso y realizando los ajustes necesarios.</w:t>
      </w:r>
      <w:r w:rsidR="00D76E9A">
        <w:br/>
      </w:r>
    </w:p>
    <w:p w14:paraId="34814F75" w14:textId="4C27CE6E" w:rsidR="00496292" w:rsidRDefault="000C1AD6" w:rsidP="00D76E9A">
      <w:pPr>
        <w:pStyle w:val="Prrafodelista"/>
        <w:numPr>
          <w:ilvl w:val="0"/>
          <w:numId w:val="8"/>
        </w:numPr>
      </w:pPr>
      <w:r>
        <w:t>Comunicar y reportar el desempeño ASG: Informar de manera transparente a los stakeholders sobre el desempeño ASG de la empresa, utilizando marcos de referencia reconocidos como GRI o SASB.</w:t>
      </w:r>
      <w:r w:rsidR="00A57D32">
        <w:br/>
      </w:r>
      <w:r w:rsidR="00496292">
        <w:br/>
        <w:t>SMART</w:t>
      </w:r>
    </w:p>
    <w:tbl>
      <w:tblPr>
        <w:tblStyle w:val="Tablaconcuadrcula"/>
        <w:tblW w:w="0" w:type="auto"/>
        <w:tblInd w:w="720" w:type="dxa"/>
        <w:tblLook w:val="04A0" w:firstRow="1" w:lastRow="0" w:firstColumn="1" w:lastColumn="0" w:noHBand="0" w:noVBand="1"/>
      </w:tblPr>
      <w:tblGrid>
        <w:gridCol w:w="7774"/>
      </w:tblGrid>
      <w:tr w:rsidR="00496292" w14:paraId="5256653F" w14:textId="77777777" w:rsidTr="00496292">
        <w:tc>
          <w:tcPr>
            <w:tcW w:w="8494" w:type="dxa"/>
          </w:tcPr>
          <w:p w14:paraId="187B6ECD" w14:textId="3DC80F52" w:rsidR="00496292" w:rsidRDefault="00496292" w:rsidP="00496292">
            <w:pPr>
              <w:pStyle w:val="Prrafodelista"/>
              <w:ind w:left="0"/>
            </w:pPr>
            <w:r>
              <w:br/>
              <w:t>La metodología SMART es una herramienta utilizada para definir objetivos de manera clara y efectiva. SMART es un acrónimo que significa:</w:t>
            </w:r>
            <w:r>
              <w:br/>
              <w:t xml:space="preserve"> S (</w:t>
            </w:r>
            <w:proofErr w:type="spellStart"/>
            <w:r>
              <w:t>Specific</w:t>
            </w:r>
            <w:proofErr w:type="spellEnd"/>
            <w:r>
              <w:t>) - Específico M (</w:t>
            </w:r>
            <w:proofErr w:type="spellStart"/>
            <w:r>
              <w:t>Measurable</w:t>
            </w:r>
            <w:proofErr w:type="spellEnd"/>
            <w:r>
              <w:t>) - Medible A (</w:t>
            </w:r>
            <w:proofErr w:type="spellStart"/>
            <w:r>
              <w:t>Achievable</w:t>
            </w:r>
            <w:proofErr w:type="spellEnd"/>
            <w:r>
              <w:t>) - Alcanzable R (</w:t>
            </w:r>
            <w:proofErr w:type="spellStart"/>
            <w:r>
              <w:t>Relevant</w:t>
            </w:r>
            <w:proofErr w:type="spellEnd"/>
            <w:r>
              <w:t>) - Relevante T (Time-</w:t>
            </w:r>
            <w:proofErr w:type="spellStart"/>
            <w:r>
              <w:t>bound</w:t>
            </w:r>
            <w:proofErr w:type="spellEnd"/>
            <w:r>
              <w:t>) - Con plazo determinado</w:t>
            </w:r>
          </w:p>
        </w:tc>
      </w:tr>
    </w:tbl>
    <w:p w14:paraId="0CF2256C" w14:textId="1EC9C645" w:rsidR="008A0C17" w:rsidRDefault="00496292" w:rsidP="00496292">
      <w:pPr>
        <w:pStyle w:val="Prrafodelista"/>
      </w:pPr>
      <w:r>
        <w:br/>
      </w:r>
      <w:r>
        <w:br/>
      </w:r>
    </w:p>
    <w:p w14:paraId="1F3D705F" w14:textId="749F777C" w:rsidR="00045BC5" w:rsidRDefault="00045BC5" w:rsidP="008A0C17"/>
    <w:p w14:paraId="69E7DA70" w14:textId="77777777" w:rsidR="00496292" w:rsidRDefault="00496292">
      <w:pPr>
        <w:rPr>
          <w:rStyle w:val="Ttulo2Car"/>
        </w:rPr>
      </w:pPr>
      <w:r>
        <w:rPr>
          <w:rStyle w:val="Ttulo2Car"/>
        </w:rPr>
        <w:br w:type="page"/>
      </w:r>
    </w:p>
    <w:p w14:paraId="24B7BDF8" w14:textId="77F0905A" w:rsidR="009C53A4" w:rsidRDefault="00045BC5" w:rsidP="00045BC5">
      <w:bookmarkStart w:id="3" w:name="_Toc211354100"/>
      <w:r w:rsidRPr="00A57D32">
        <w:rPr>
          <w:rStyle w:val="Ttulo2Car"/>
        </w:rPr>
        <w:lastRenderedPageBreak/>
        <w:t xml:space="preserve">3.4.- Ejemplo de Diagrama de </w:t>
      </w:r>
      <w:proofErr w:type="spellStart"/>
      <w:r w:rsidRPr="00A57D32">
        <w:rPr>
          <w:rStyle w:val="Ttulo2Car"/>
        </w:rPr>
        <w:t>Venn</w:t>
      </w:r>
      <w:proofErr w:type="spellEnd"/>
      <w:r w:rsidRPr="00A57D32">
        <w:rPr>
          <w:rStyle w:val="Ttulo2Car"/>
        </w:rPr>
        <w:t xml:space="preserve"> representando los Criterios ASG</w:t>
      </w:r>
      <w:bookmarkEnd w:id="3"/>
      <w:r>
        <w:t>.</w:t>
      </w:r>
      <w:r w:rsidR="00496292">
        <w:br/>
      </w:r>
      <w:r w:rsidR="00496292">
        <w:br/>
        <w:t xml:space="preserve">Un Diagrama de </w:t>
      </w:r>
      <w:proofErr w:type="spellStart"/>
      <w:r w:rsidR="00496292">
        <w:t>Venn</w:t>
      </w:r>
      <w:proofErr w:type="spellEnd"/>
      <w:r w:rsidR="00496292">
        <w:t xml:space="preserve"> representa en este caso cómo los criterios ASG se interrelacionan y la importancia de un Plan de Sostenibilidad que integra estos aspectos.</w:t>
      </w:r>
      <w:r w:rsidR="009C53A4">
        <w:br/>
      </w:r>
      <w:r w:rsidR="009C53A4">
        <w:br/>
        <w:t>[imagen]</w:t>
      </w:r>
      <w:r w:rsidR="009C53A4">
        <w:br/>
      </w:r>
      <w:r w:rsidR="00BE58DB">
        <w:t>(Sacar la imagen)</w:t>
      </w:r>
      <w:r w:rsidR="009C53A4">
        <w:br/>
      </w:r>
    </w:p>
    <w:p w14:paraId="2CED2233" w14:textId="77777777" w:rsidR="009C53A4" w:rsidRDefault="009C53A4">
      <w:r>
        <w:br w:type="page"/>
      </w:r>
    </w:p>
    <w:p w14:paraId="6034B194" w14:textId="459245EC" w:rsidR="009C53A4" w:rsidRDefault="009C53A4" w:rsidP="009C53A4">
      <w:pPr>
        <w:pStyle w:val="Ttulo1"/>
      </w:pPr>
      <w:bookmarkStart w:id="4" w:name="_Toc211354101"/>
      <w:r>
        <w:lastRenderedPageBreak/>
        <w:t>4. Marcos internacionales de sostenibilidad</w:t>
      </w:r>
      <w:bookmarkEnd w:id="4"/>
    </w:p>
    <w:p w14:paraId="0E939777" w14:textId="77777777" w:rsidR="009C53A4" w:rsidRPr="009C53A4" w:rsidRDefault="009C53A4" w:rsidP="009C53A4"/>
    <w:p w14:paraId="470A97BF" w14:textId="74242C2B" w:rsidR="00CA7F5F" w:rsidRPr="00951AF0" w:rsidRDefault="009C53A4" w:rsidP="009C53A4">
      <w:r>
        <w:t>Definición</w:t>
      </w:r>
      <w:r>
        <w:br/>
      </w:r>
      <w:r>
        <w:br/>
      </w:r>
      <w:r w:rsidRPr="009C53A4">
        <w:t>Los marcos internacionales de sostenibilidad son conjuntos de principios, pautas y estándares que buscan guiar a las organizaciones hacia un futuro más sostenible. Estos marcos abarcan aspectos sociales, ambientales y de gobernanza (ASG), reconociendo la interdependencia de estos pilares para el desarrollo sostenible.</w:t>
      </w:r>
      <w:r w:rsidR="00CA7F5F">
        <w:br/>
      </w:r>
      <w:r w:rsidR="00CA7F5F">
        <w:br/>
        <w:t>Recomendación</w:t>
      </w:r>
      <w:r w:rsidR="00CA7F5F">
        <w:br/>
      </w:r>
      <w:r w:rsidR="00CA7F5F">
        <w:br/>
        <w:t>La elección de los marcos de sostenibilidad más adecuados dependerá de las características, el sector y los objetivos específicos de cada organización. Se recomienda a las empresas consultar con expertos y realizar una evaluación exhaustiva para seleccionar los marcos que mejor se adapten a sus necesidades.</w:t>
      </w:r>
      <w:r w:rsidR="00CA7F5F">
        <w:br/>
      </w:r>
      <w:r w:rsidR="00CA7F5F">
        <w:br/>
        <w:t>Principales marcos internacionales de sostenibilidad</w:t>
      </w:r>
      <w:r w:rsidR="00CA7F5F">
        <w:br/>
      </w:r>
      <w:r w:rsidR="00CA7F5F">
        <w:br/>
        <w:t xml:space="preserve">1. </w:t>
      </w:r>
      <w:r w:rsidR="00CA7F5F" w:rsidRPr="00CA7F5F">
        <w:t>Objetivos de Desarrollo Sostenible (ODS) de las Naciones Unidas:</w:t>
      </w:r>
      <w:r w:rsidR="00CA7F5F">
        <w:br/>
        <w:t xml:space="preserve">2. </w:t>
      </w:r>
      <w:r w:rsidR="00CA7F5F" w:rsidRPr="00CA7F5F">
        <w:t>Principios Rectores de las Naciones Unidas sobre Empresas y Derechos Humanos:</w:t>
      </w:r>
      <w:r w:rsidR="00CA7F5F">
        <w:br/>
        <w:t xml:space="preserve">3. </w:t>
      </w:r>
      <w:r w:rsidR="00CA7F5F" w:rsidRPr="00CA7F5F">
        <w:t>Pacto Mundial de las Naciones Unidas:</w:t>
      </w:r>
      <w:r w:rsidR="00CA7F5F">
        <w:br/>
        <w:t xml:space="preserve">4. </w:t>
      </w:r>
      <w:r w:rsidR="00CA7F5F" w:rsidRPr="008E2297">
        <w:t xml:space="preserve">Global </w:t>
      </w:r>
      <w:proofErr w:type="spellStart"/>
      <w:r w:rsidR="00CA7F5F" w:rsidRPr="008E2297">
        <w:t>Reporting</w:t>
      </w:r>
      <w:proofErr w:type="spellEnd"/>
      <w:r w:rsidR="00CA7F5F" w:rsidRPr="008E2297">
        <w:t xml:space="preserve"> </w:t>
      </w:r>
      <w:proofErr w:type="spellStart"/>
      <w:r w:rsidR="00CA7F5F" w:rsidRPr="008E2297">
        <w:t>Initiative</w:t>
      </w:r>
      <w:proofErr w:type="spellEnd"/>
      <w:r w:rsidR="00CA7F5F" w:rsidRPr="008E2297">
        <w:t xml:space="preserve"> (GRI):</w:t>
      </w:r>
      <w:r w:rsidR="00CA7F5F" w:rsidRPr="008E2297">
        <w:br/>
        <w:t xml:space="preserve">5. </w:t>
      </w:r>
      <w:r w:rsidR="00CA7F5F" w:rsidRPr="00CA7F5F">
        <w:rPr>
          <w:lang w:val="en-GB"/>
        </w:rPr>
        <w:t>Sustainability Accounting Standards Board (SASB):</w:t>
      </w:r>
      <w:r w:rsidR="00CA7F5F" w:rsidRPr="00CA7F5F">
        <w:rPr>
          <w:lang w:val="en-GB"/>
        </w:rPr>
        <w:br/>
        <w:t>6. Task Force on Climate-related Financial Disclosures (TCFD):</w:t>
      </w:r>
      <w:r w:rsidR="00CA7F5F">
        <w:rPr>
          <w:lang w:val="en-GB"/>
        </w:rPr>
        <w:br/>
      </w:r>
      <w:r w:rsidR="00CA7F5F" w:rsidRPr="00CA7F5F">
        <w:rPr>
          <w:lang w:val="en-GB"/>
        </w:rPr>
        <w:t xml:space="preserve">7. </w:t>
      </w:r>
      <w:proofErr w:type="spellStart"/>
      <w:r w:rsidR="00CA7F5F" w:rsidRPr="00951AF0">
        <w:t>Science</w:t>
      </w:r>
      <w:proofErr w:type="spellEnd"/>
      <w:r w:rsidR="00CA7F5F" w:rsidRPr="00951AF0">
        <w:t xml:space="preserve"> </w:t>
      </w:r>
      <w:proofErr w:type="spellStart"/>
      <w:r w:rsidR="00CA7F5F" w:rsidRPr="00951AF0">
        <w:t>Based</w:t>
      </w:r>
      <w:proofErr w:type="spellEnd"/>
      <w:r w:rsidR="00CA7F5F" w:rsidRPr="00951AF0">
        <w:t xml:space="preserve"> Targets </w:t>
      </w:r>
      <w:proofErr w:type="spellStart"/>
      <w:r w:rsidR="00CA7F5F" w:rsidRPr="00951AF0">
        <w:t>initiative</w:t>
      </w:r>
      <w:proofErr w:type="spellEnd"/>
      <w:r w:rsidR="00CA7F5F" w:rsidRPr="00951AF0">
        <w:t xml:space="preserve"> (</w:t>
      </w:r>
      <w:proofErr w:type="spellStart"/>
      <w:r w:rsidR="00CA7F5F" w:rsidRPr="00951AF0">
        <w:t>SBTi</w:t>
      </w:r>
      <w:proofErr w:type="spellEnd"/>
      <w:r w:rsidR="00CA7F5F" w:rsidRPr="00951AF0">
        <w:t>):</w:t>
      </w:r>
      <w:r w:rsidR="006840E6" w:rsidRPr="00951AF0">
        <w:br/>
      </w:r>
      <w:r w:rsidR="006840E6" w:rsidRPr="00951AF0">
        <w:br/>
      </w:r>
    </w:p>
    <w:p w14:paraId="5EB6B7B3" w14:textId="5DDA1BAA" w:rsidR="00CA7F5F" w:rsidRPr="006840E6" w:rsidRDefault="006840E6">
      <w:r>
        <w:rPr>
          <w:noProof/>
        </w:rPr>
        <mc:AlternateContent>
          <mc:Choice Requires="wps">
            <w:drawing>
              <wp:anchor distT="45720" distB="45720" distL="114300" distR="114300" simplePos="0" relativeHeight="251668480" behindDoc="0" locked="0" layoutInCell="1" allowOverlap="1" wp14:anchorId="136DB917" wp14:editId="17360328">
                <wp:simplePos x="0" y="0"/>
                <wp:positionH relativeFrom="margin">
                  <wp:align>right</wp:align>
                </wp:positionH>
                <wp:positionV relativeFrom="paragraph">
                  <wp:posOffset>387985</wp:posOffset>
                </wp:positionV>
                <wp:extent cx="5391150" cy="1404620"/>
                <wp:effectExtent l="0" t="0" r="19050" b="27305"/>
                <wp:wrapSquare wrapText="bothSides"/>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1150" cy="1404620"/>
                        </a:xfrm>
                        <a:prstGeom prst="rect">
                          <a:avLst/>
                        </a:prstGeom>
                        <a:solidFill>
                          <a:srgbClr val="FFFFFF"/>
                        </a:solidFill>
                        <a:ln w="9525">
                          <a:solidFill>
                            <a:srgbClr val="000000"/>
                          </a:solidFill>
                          <a:miter lim="800000"/>
                          <a:headEnd/>
                          <a:tailEnd/>
                        </a:ln>
                      </wps:spPr>
                      <wps:txbx>
                        <w:txbxContent>
                          <w:p w14:paraId="675C7CEF" w14:textId="55E7EAC9" w:rsidR="006840E6" w:rsidRDefault="006840E6">
                            <w:r>
                              <w:t xml:space="preserve">Los </w:t>
                            </w:r>
                            <w:r>
                              <w:rPr>
                                <w:rStyle w:val="Textoennegrita"/>
                              </w:rPr>
                              <w:t>Objetivos de Desarrollo Sostenible (ODS)</w:t>
                            </w:r>
                            <w:r>
                              <w:t xml:space="preserve"> son una iniciativa global adoptada en 2015 por los Estados miembros de las </w:t>
                            </w:r>
                            <w:r>
                              <w:rPr>
                                <w:rStyle w:val="Textoennegrita"/>
                              </w:rPr>
                              <w:t>Naciones Unidas (ONU)</w:t>
                            </w:r>
                            <w:r>
                              <w:t xml:space="preserve"> dentro de la </w:t>
                            </w:r>
                            <w:r>
                              <w:rPr>
                                <w:rStyle w:val="Textoennegrita"/>
                              </w:rPr>
                              <w:t>Agenda 2030 para el Desarrollo Sostenible</w:t>
                            </w:r>
                            <w: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36DB917" id="Cuadro de texto 2" o:spid="_x0000_s1029" type="#_x0000_t202" style="position:absolute;margin-left:373.3pt;margin-top:30.55pt;width:424.5pt;height:110.6pt;z-index:251668480;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">
                <v:textbox style="mso-fit-shape-to-text:t">
                  <w:txbxContent>
                    <w:p w14:paraId="675C7CEF" w14:textId="55E7EAC9" w:rsidR="006840E6" w:rsidRDefault="006840E6">
                      <w:r>
                        <w:t xml:space="preserve">Los </w:t>
                      </w:r>
                      <w:r>
                        <w:rPr>
                          <w:rStyle w:val="Textoennegrita"/>
                        </w:rPr>
                        <w:t>Objetivos de Desarrollo Sostenible (ODS)</w:t>
                      </w:r>
                      <w:r>
                        <w:t xml:space="preserve"> son una iniciativa global adoptada en 2015 por los Estados miembros de las </w:t>
                      </w:r>
                      <w:r>
                        <w:rPr>
                          <w:rStyle w:val="Textoennegrita"/>
                        </w:rPr>
                        <w:t>Naciones Unidas (ONU)</w:t>
                      </w:r>
                      <w:r>
                        <w:t xml:space="preserve"> dentro de la </w:t>
                      </w:r>
                      <w:r>
                        <w:rPr>
                          <w:rStyle w:val="Textoennegrita"/>
                        </w:rPr>
                        <w:t>Agenda 2030 para el Desarrollo Sostenible</w:t>
                      </w:r>
                      <w:r>
                        <w:t>.</w:t>
                      </w:r>
                    </w:p>
                  </w:txbxContent>
                </v:textbox>
                <w10:wrap type="square" anchorx="margin"/>
              </v:shape>
            </w:pict>
          </mc:Fallback>
        </mc:AlternateContent>
      </w:r>
      <w:r w:rsidRPr="006840E6">
        <w:t xml:space="preserve">Definición de Objetivos de </w:t>
      </w:r>
      <w:r>
        <w:t>desarrollo sostenible</w:t>
      </w:r>
      <w:r w:rsidR="00CA7F5F" w:rsidRPr="006840E6">
        <w:br w:type="page"/>
      </w:r>
    </w:p>
    <w:p w14:paraId="6310E98C" w14:textId="4562C062" w:rsidR="00D13A08" w:rsidRDefault="00CA7F5F" w:rsidP="00F95594">
      <w:bookmarkStart w:id="5" w:name="_Toc211354102"/>
      <w:r w:rsidRPr="00E427FA">
        <w:rPr>
          <w:rStyle w:val="Ttulo1Car"/>
        </w:rPr>
        <w:lastRenderedPageBreak/>
        <w:t xml:space="preserve">4.1 Normativa en </w:t>
      </w:r>
      <w:r w:rsidR="00924EBF" w:rsidRPr="00E427FA">
        <w:rPr>
          <w:rStyle w:val="Ttulo1Car"/>
        </w:rPr>
        <w:t>España relativa a la sostenibilidad</w:t>
      </w:r>
      <w:bookmarkEnd w:id="5"/>
      <w:r w:rsidR="00924EBF">
        <w:br/>
      </w:r>
      <w:r w:rsidR="00924EBF">
        <w:br/>
        <w:t>Actualmente se encuentra en desarrollo con las siguientes leyes y proyectos</w:t>
      </w:r>
      <w:r w:rsidR="00924EBF">
        <w:br/>
      </w:r>
      <w:r w:rsidR="00924EBF">
        <w:br/>
        <w:t>1. Ley de Cambio Climático y Transición Energética (Ley 7/2021):</w:t>
      </w:r>
      <w:r w:rsidR="00924EBF">
        <w:br/>
        <w:t>2. Ley de Transparencia e Información No Financiera (Ley 11/2018):</w:t>
      </w:r>
      <w:r w:rsidR="00924EBF">
        <w:br/>
        <w:t>3. Estrategia Española de Economía Circular:</w:t>
      </w:r>
      <w:r w:rsidR="00924EBF">
        <w:br/>
        <w:t>4. Ley de Economía Circular (Ley 11/2023):</w:t>
      </w:r>
      <w:r w:rsidR="00924EBF">
        <w:br/>
        <w:t>5. Estrategia Española de Biodiversidad 2030:</w:t>
      </w:r>
      <w:r w:rsidR="00924EBF">
        <w:br/>
        <w:t>6. Plan Nacional de Adaptación al Cambio Climático:</w:t>
      </w:r>
      <w:r w:rsidR="00924EBF">
        <w:br/>
        <w:t>7. Ley de Montes:</w:t>
      </w:r>
      <w:r w:rsidR="00924EBF">
        <w:br/>
        <w:t>8. Ley de Aguas:</w:t>
      </w:r>
      <w:r w:rsidR="00924EBF">
        <w:br/>
        <w:t>9. Plan Nacional de Derechos Humanos:</w:t>
      </w:r>
      <w:r w:rsidR="00924EBF">
        <w:br/>
      </w:r>
      <w:r w:rsidR="00C51DC5">
        <w:t>10. Otras regulaciones sectoriales:</w:t>
      </w:r>
      <w:r w:rsidR="00C51DC5">
        <w:br/>
      </w:r>
      <w:r w:rsidR="00C51DC5">
        <w:br/>
      </w:r>
      <w:r w:rsidR="00C51DC5" w:rsidRPr="00E427FA">
        <w:rPr>
          <w:rStyle w:val="Ttulo2Car"/>
        </w:rPr>
        <w:t>4.2 ¿Qué beneficios se consiguen al adoptar marcos internacionales de sostenibilidad?</w:t>
      </w:r>
      <w:r w:rsidR="00C51DC5">
        <w:br/>
      </w:r>
      <w:r w:rsidR="00C51DC5">
        <w:br/>
        <w:t>1. Mejora del desempeño ASG</w:t>
      </w:r>
      <w:r w:rsidR="00C51DC5">
        <w:br/>
        <w:t>2. Reducción de riesgo</w:t>
      </w:r>
      <w:r w:rsidR="00C51DC5">
        <w:br/>
        <w:t>3. Aumento de la transparencia y la rendición de cuentas</w:t>
      </w:r>
      <w:r w:rsidR="00C51DC5">
        <w:br/>
        <w:t>4. Atracción y retención de talento</w:t>
      </w:r>
      <w:r w:rsidR="00C51DC5">
        <w:br/>
        <w:t>5. Acceso a nuevas oportunidades</w:t>
      </w:r>
      <w:r w:rsidR="00C51DC5">
        <w:br/>
        <w:t>6. Contribución a un futuro más sostenible</w:t>
      </w:r>
      <w:r w:rsidR="00C51DC5">
        <w:br/>
      </w:r>
      <w:r w:rsidR="00C51DC5">
        <w:br/>
      </w:r>
      <w:r w:rsidR="00C51DC5" w:rsidRPr="00E427FA">
        <w:rPr>
          <w:rStyle w:val="Ttulo2Car"/>
        </w:rPr>
        <w:t>4.3 Organismos e Instituciones implicadas en la lucha contra el cambio climático a nivel nacional</w:t>
      </w:r>
      <w:r w:rsidR="00C51DC5">
        <w:br/>
      </w:r>
      <w:r w:rsidR="00C51DC5">
        <w:br/>
        <w:t>Para afrontar el cambio climático se necesita un esfuerzo continuo y</w:t>
      </w:r>
      <w:r w:rsidR="00697A1E">
        <w:t xml:space="preserve"> un enfoque global orientado a identificar estrategias, políticas e instrumentos que permitan desarrollar medidas efectivas actuando contra el cambio climático. Solo desde un planteamiento positivo y abierto pueden arbitrarse respuesta</w:t>
      </w:r>
      <w:r w:rsidR="00460E44">
        <w:t>s</w:t>
      </w:r>
      <w:r w:rsidR="00697A1E">
        <w:t xml:space="preserve"> efic</w:t>
      </w:r>
      <w:r w:rsidR="00460E44">
        <w:t>a</w:t>
      </w:r>
      <w:r w:rsidR="00697A1E">
        <w:t>ces al problema del calentamiento global.</w:t>
      </w:r>
      <w:r w:rsidR="00697A1E">
        <w:br/>
      </w:r>
      <w:r w:rsidR="00697A1E">
        <w:br/>
        <w:t>El calentamiento global es el principal causante del cambio climático por el aumento de gases de efecto invernadero (GEI) en la atmósfera</w:t>
      </w:r>
      <w:r w:rsidR="00697A1E">
        <w:br/>
      </w:r>
      <w:r w:rsidR="00697A1E">
        <w:br/>
        <w:t>Consecuencias de efecto invernadero en el planeta</w:t>
      </w:r>
      <w:r w:rsidR="00697A1E">
        <w:br/>
      </w:r>
      <w:r w:rsidR="00697A1E">
        <w:br/>
        <w:t>1. Calentamiento global</w:t>
      </w:r>
      <w:r w:rsidR="00697A1E">
        <w:br/>
      </w:r>
      <w:r w:rsidR="00697A1E">
        <w:br/>
        <w:t>2. Derretimiento de los glaciares y casquetes polares</w:t>
      </w:r>
      <w:r w:rsidR="00697A1E">
        <w:br/>
      </w:r>
      <w:r w:rsidR="00697A1E">
        <w:br/>
        <w:t xml:space="preserve">3. Cambio en los ecosistemas </w:t>
      </w:r>
      <w:r w:rsidR="00697A1E">
        <w:br/>
      </w:r>
      <w:r w:rsidR="00697A1E">
        <w:br/>
        <w:t>4.Aumento del nivel del mar</w:t>
      </w:r>
      <w:r w:rsidR="00697A1E">
        <w:br/>
      </w:r>
      <w:r w:rsidR="00697A1E">
        <w:br/>
        <w:t xml:space="preserve">5. </w:t>
      </w:r>
      <w:r w:rsidR="003E21EA">
        <w:t>Osificación</w:t>
      </w:r>
      <w:r w:rsidR="00697A1E">
        <w:t xml:space="preserve"> de los oc</w:t>
      </w:r>
      <w:r w:rsidR="003E21EA">
        <w:t>é</w:t>
      </w:r>
      <w:r w:rsidR="00697A1E">
        <w:t>anos</w:t>
      </w:r>
      <w:r w:rsidR="00697A1E">
        <w:br/>
      </w:r>
      <w:r w:rsidR="00697A1E">
        <w:lastRenderedPageBreak/>
        <w:br/>
      </w:r>
      <w:r w:rsidR="00697A1E">
        <w:br/>
        <w:t>Organismos que luchan con el cambio climático</w:t>
      </w:r>
      <w:r w:rsidR="00697A1E">
        <w:br/>
      </w:r>
      <w:r w:rsidR="00697A1E">
        <w:br/>
      </w:r>
      <w:r w:rsidR="00697A1E" w:rsidRPr="00697A1E">
        <w:t>Oficina Española de Cambio Climático (OECC)</w:t>
      </w:r>
      <w:r w:rsidR="00697A1E">
        <w:br/>
      </w:r>
      <w:r w:rsidR="00697A1E">
        <w:br/>
        <w:t>El Consejo Nacional del Clima</w:t>
      </w:r>
      <w:r w:rsidR="00697A1E">
        <w:br/>
      </w:r>
      <w:r w:rsidR="00697A1E">
        <w:br/>
        <w:t>La Comisión de Coordinación de P</w:t>
      </w:r>
      <w:r w:rsidR="009C5A30">
        <w:t>o</w:t>
      </w:r>
      <w:r w:rsidR="00697A1E">
        <w:t>l</w:t>
      </w:r>
      <w:r w:rsidR="009C5A30">
        <w:t>í</w:t>
      </w:r>
      <w:r w:rsidR="00697A1E">
        <w:t>ticas de Cambio Climático (CCPCC)</w:t>
      </w:r>
      <w:r w:rsidR="00697A1E">
        <w:br/>
      </w:r>
      <w:r w:rsidR="00697A1E">
        <w:br/>
        <w:t>Comisión Interministerial para el Cambio Climático y la Transición Energética</w:t>
      </w:r>
      <w:r w:rsidR="00697A1E">
        <w:br/>
      </w:r>
      <w:r w:rsidR="00697A1E">
        <w:br/>
      </w:r>
      <w:r w:rsidR="00697A1E" w:rsidRPr="00DA421F">
        <w:rPr>
          <w:rStyle w:val="Ttulo3Car"/>
        </w:rPr>
        <w:t>4.3.1 Huella de carbono (HC) :D</w:t>
      </w:r>
      <w:r w:rsidR="00DD6274">
        <w:br/>
      </w:r>
      <w:r w:rsidR="00DD6274">
        <w:br/>
      </w:r>
      <w:r w:rsidR="00425BAC">
        <w:t>Es un indicador que mide el impacto que provoca las actividades del ser humano sobre el medio ambiente. Con esta indicación podemos saber la cantidad total de gases de efecto invernadero (</w:t>
      </w:r>
      <w:r w:rsidR="00425BAC" w:rsidRPr="00425BAC">
        <w:rPr>
          <w:b/>
        </w:rPr>
        <w:t>GEI</w:t>
      </w:r>
      <w:r w:rsidR="00425BAC">
        <w:t>) que son generados de forma directa o indirecta por una persona, organización, evento o producto o servicio a largo plazo de su vida.</w:t>
      </w:r>
      <w:r w:rsidR="00425BAC">
        <w:br/>
      </w:r>
      <w:r w:rsidR="00425BAC">
        <w:br/>
      </w:r>
      <w:r w:rsidR="00D13A08">
        <w:rPr>
          <w:noProof/>
        </w:rPr>
        <mc:AlternateContent>
          <mc:Choice Requires="wps">
            <w:drawing>
              <wp:anchor distT="45720" distB="45720" distL="114300" distR="114300" simplePos="0" relativeHeight="251664384" behindDoc="0" locked="0" layoutInCell="1" allowOverlap="1" wp14:anchorId="03F39B5F" wp14:editId="205F5A5F">
                <wp:simplePos x="0" y="0"/>
                <wp:positionH relativeFrom="margin">
                  <wp:posOffset>375920</wp:posOffset>
                </wp:positionH>
                <wp:positionV relativeFrom="paragraph">
                  <wp:posOffset>3679825</wp:posOffset>
                </wp:positionV>
                <wp:extent cx="3962400" cy="1404620"/>
                <wp:effectExtent l="0" t="0" r="19050" b="1397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62400" cy="1404620"/>
                        </a:xfrm>
                        <a:prstGeom prst="rect">
                          <a:avLst/>
                        </a:prstGeom>
                        <a:solidFill>
                          <a:srgbClr val="FFFFFF"/>
                        </a:solidFill>
                        <a:ln w="9525">
                          <a:solidFill>
                            <a:srgbClr val="000000"/>
                          </a:solidFill>
                          <a:miter lim="800000"/>
                          <a:headEnd/>
                          <a:tailEnd/>
                        </a:ln>
                      </wps:spPr>
                      <wps:txbx>
                        <w:txbxContent>
                          <w:p w14:paraId="0FA84F8D" w14:textId="7B96C771" w:rsidR="00425BAC" w:rsidRDefault="00425BAC">
                            <w:r w:rsidRPr="00425BAC">
                              <w:t>Huella de Carbono (HC) = Dato Actividad x Factor Emisión (FE)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3F39B5F" id="_x0000_s1030" type="#_x0000_t202" style="position:absolute;margin-left:29.6pt;margin-top:289.75pt;width:312pt;height:110.6pt;z-index:25166438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">
                <v:textbox style="mso-fit-shape-to-text:t">
                  <w:txbxContent>
                    <w:p w14:paraId="0FA84F8D" w14:textId="7B96C771" w:rsidR="00425BAC" w:rsidRDefault="00425BAC">
                      <w:r w:rsidRPr="00425BAC">
                        <w:t>Huella de Carbono (HC) = Dato Actividad x Factor Emisión (FE)</w:t>
                      </w:r>
                    </w:p>
                  </w:txbxContent>
                </v:textbox>
                <w10:wrap type="square" anchorx="margin"/>
              </v:shape>
            </w:pict>
          </mc:Fallback>
        </mc:AlternateContent>
      </w:r>
    </w:p>
    <w:p w14:paraId="1C545EBB" w14:textId="62E9FB83" w:rsidR="00D13A08" w:rsidRDefault="00D13A08" w:rsidP="00F95594"/>
    <w:p w14:paraId="45A9410E" w14:textId="77777777" w:rsidR="00D13A08" w:rsidRDefault="00D13A08" w:rsidP="00F95594"/>
    <w:p w14:paraId="2A42254D" w14:textId="48D2B3A3" w:rsidR="00F95594" w:rsidRDefault="00425BAC" w:rsidP="00F95594">
      <w:r>
        <w:t>Los gases de efecto invernadero más comunes incluyen dióxido de carbono (CO2), metano (CH4) y óxidos de nitrógeno (</w:t>
      </w:r>
      <w:proofErr w:type="spellStart"/>
      <w:r>
        <w:t>NOx</w:t>
      </w:r>
      <w:proofErr w:type="spellEnd"/>
      <w:r>
        <w:t xml:space="preserve">). </w:t>
      </w:r>
      <w:r>
        <w:br/>
      </w:r>
      <w:r>
        <w:br/>
      </w:r>
      <w:r>
        <w:br/>
      </w:r>
      <w:r w:rsidR="00F95594">
        <w:t>El Dato de Actividad, es el parámetro que define el grado o nivel de la actividad generadora de las emisiones de GEI. Por ejemplo, cantidad de gas natural utilizado en la calefacción (</w:t>
      </w:r>
      <w:proofErr w:type="spellStart"/>
      <w:r w:rsidR="00F95594">
        <w:t>kWhPCS</w:t>
      </w:r>
      <w:proofErr w:type="spellEnd"/>
      <w:r w:rsidR="00F95594">
        <w:t xml:space="preserve"> de gas natural).</w:t>
      </w:r>
      <w:r w:rsidR="00F95594">
        <w:br/>
      </w:r>
      <w:r w:rsidR="00F95594">
        <w:br/>
        <w:t>El Factor de Emisión (FE) supone la cantidad de GEI emitidos por cada unidad del parámetro “dato de actividad”. Estos factores</w:t>
      </w:r>
    </w:p>
    <w:p w14:paraId="2FEE81C1" w14:textId="38D81A69" w:rsidR="00F95594" w:rsidRDefault="00F95594" w:rsidP="00F95594">
      <w:r>
        <w:t xml:space="preserve">varían en función de la actividad que se trate. Por ejemplo, en relación a la actividad (consumo de gas natural para la calefacción), por ejemplo, el factor de emisión para 2022 sería 0,183 kg CO2 </w:t>
      </w:r>
      <w:proofErr w:type="spellStart"/>
      <w:r>
        <w:t>eq</w:t>
      </w:r>
      <w:proofErr w:type="spellEnd"/>
      <w:r>
        <w:t>/</w:t>
      </w:r>
      <w:proofErr w:type="spellStart"/>
      <w:r>
        <w:t>kWhPCS</w:t>
      </w:r>
      <w:proofErr w:type="spellEnd"/>
      <w:r>
        <w:t xml:space="preserve"> de gas natural.</w:t>
      </w:r>
    </w:p>
    <w:p w14:paraId="6BF48C9F" w14:textId="77777777" w:rsidR="00F95594" w:rsidRDefault="00F95594" w:rsidP="00F95594">
      <w:r>
        <w:t xml:space="preserve">Como resultado de esta fórmula obtendremos una cantidad (g, kg, t, etc.) determinada de dióxido de carbono equivalente (CO2 </w:t>
      </w:r>
      <w:proofErr w:type="spellStart"/>
      <w:r>
        <w:t>eq</w:t>
      </w:r>
      <w:proofErr w:type="spellEnd"/>
      <w:r>
        <w:t>).</w:t>
      </w:r>
    </w:p>
    <w:p w14:paraId="1FC3A2DB" w14:textId="77777777" w:rsidR="00F95594" w:rsidRDefault="00F95594" w:rsidP="00F95594">
      <w:r>
        <w:t>EJEMPLO Para un medio de transporte cualquiera:</w:t>
      </w:r>
    </w:p>
    <w:p w14:paraId="2F4B5F09" w14:textId="0C3E032F" w:rsidR="00F95594" w:rsidRDefault="00F95594" w:rsidP="00F95594">
      <w:r>
        <w:rPr>
          <w:noProof/>
        </w:rPr>
        <mc:AlternateContent>
          <mc:Choice Requires="wps">
            <w:drawing>
              <wp:anchor distT="45720" distB="45720" distL="114300" distR="114300" simplePos="0" relativeHeight="251666432" behindDoc="0" locked="0" layoutInCell="1" allowOverlap="1" wp14:anchorId="2E2863FE" wp14:editId="198F470E">
                <wp:simplePos x="0" y="0"/>
                <wp:positionH relativeFrom="column">
                  <wp:posOffset>1071880</wp:posOffset>
                </wp:positionH>
                <wp:positionV relativeFrom="paragraph">
                  <wp:posOffset>12700</wp:posOffset>
                </wp:positionV>
                <wp:extent cx="3114675" cy="1404620"/>
                <wp:effectExtent l="0" t="0" r="28575" b="27305"/>
                <wp:wrapSquare wrapText="bothSides"/>
                <wp:docPr id="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1404620"/>
                        </a:xfrm>
                        <a:prstGeom prst="rect">
                          <a:avLst/>
                        </a:prstGeom>
                        <a:solidFill>
                          <a:srgbClr val="FFFFFF"/>
                        </a:solidFill>
                        <a:ln w="9525">
                          <a:solidFill>
                            <a:srgbClr val="000000"/>
                          </a:solidFill>
                          <a:miter lim="800000"/>
                          <a:headEnd/>
                          <a:tailEnd/>
                        </a:ln>
                      </wps:spPr>
                      <wps:txbx>
                        <w:txbxContent>
                          <w:p w14:paraId="4F51F63A" w14:textId="7EEE04E0" w:rsidR="00F95594" w:rsidRDefault="00F95594">
                            <w:r>
                              <w:t>EJEMPLO Para un medio de transporte cualquiera: Emisiones = Combustible consumido x FE Emisiones = litros combustible x FE (CO2eq/litro)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E2863FE" id="_x0000_s1031" type="#_x0000_t202" style="position:absolute;margin-left:84.4pt;margin-top:1pt;width:245.25pt;height:110.6pt;z-index:251666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">
                <v:textbox style="mso-fit-shape-to-text:t">
                  <w:txbxContent>
                    <w:p w14:paraId="4F51F63A" w14:textId="7EEE04E0" w:rsidR="00F95594" w:rsidRDefault="00F95594">
                      <w:r>
                        <w:t>EJEMPLO Para un medio de transporte cualquiera: Emisiones = Combustible consumido x FE Emisiones = litros combustible x FE (CO2eq/litro)</w:t>
                      </w:r>
                    </w:p>
                  </w:txbxContent>
                </v:textbox>
                <w10:wrap type="square"/>
              </v:shape>
            </w:pict>
          </mc:Fallback>
        </mc:AlternateContent>
      </w:r>
      <w:r>
        <w:t xml:space="preserve"> </w:t>
      </w:r>
    </w:p>
    <w:p w14:paraId="28848880" w14:textId="7D89DCCD" w:rsidR="001573F5" w:rsidRDefault="00425BAC" w:rsidP="001573F5">
      <w:r>
        <w:br/>
      </w:r>
      <w:r w:rsidR="00F95594">
        <w:br/>
      </w:r>
      <w:r w:rsidR="00F95594">
        <w:br/>
      </w:r>
      <w:r w:rsidR="00F95594">
        <w:br/>
      </w:r>
      <w:r w:rsidR="00F95594">
        <w:br/>
      </w:r>
      <w:r w:rsidR="00F95594">
        <w:br/>
      </w:r>
      <w:r w:rsidR="00F95594">
        <w:br/>
      </w:r>
      <w:r w:rsidR="001573F5">
        <w:rPr>
          <w:rStyle w:val="Ttulo3Car"/>
        </w:rPr>
        <w:br/>
      </w:r>
      <w:bookmarkStart w:id="6" w:name="_Toc211354103"/>
      <w:r w:rsidR="00697A1E" w:rsidRPr="00F95594">
        <w:rPr>
          <w:rStyle w:val="Ttulo3Car"/>
        </w:rPr>
        <w:lastRenderedPageBreak/>
        <w:t>4.3.2.- Objetivo de la Huella de Carbono (HC).</w:t>
      </w:r>
      <w:bookmarkStart w:id="7" w:name="_GoBack"/>
      <w:bookmarkEnd w:id="6"/>
      <w:bookmarkEnd w:id="7"/>
      <w:r w:rsidR="009068A4">
        <w:br/>
      </w:r>
      <w:r w:rsidR="00F95594">
        <w:br/>
        <w:t>Es medir</w:t>
      </w:r>
      <w:r w:rsidR="001573F5">
        <w:t xml:space="preserve"> y evaluar las emisiones de gases de efecto invernadero asociadas con un producto, actividad, o entidad.</w:t>
      </w:r>
      <w:r w:rsidR="001573F5">
        <w:br/>
      </w:r>
      <w:r w:rsidR="001573F5">
        <w:br/>
        <w:t>Objetivos de la huella de carbono</w:t>
      </w:r>
      <w:r w:rsidR="001573F5">
        <w:br/>
      </w:r>
    </w:p>
    <w:p w14:paraId="558C207C" w14:textId="77777777" w:rsidR="001573F5" w:rsidRDefault="001573F5" w:rsidP="001573F5">
      <w:pPr>
        <w:pStyle w:val="Prrafodelista"/>
        <w:numPr>
          <w:ilvl w:val="0"/>
          <w:numId w:val="10"/>
        </w:numPr>
      </w:pPr>
      <w:r>
        <w:t>1.Conciencia ambiental: Proporcionar información sobre la cantidad de emisiones de GEI generadas por una actividad, fomentando una mayor conciencia sobre su impacto ambiental.</w:t>
      </w:r>
      <w:r>
        <w:br/>
        <w:t xml:space="preserve"> </w:t>
      </w:r>
      <w:r>
        <w:br/>
      </w:r>
    </w:p>
    <w:p w14:paraId="2213C3CA" w14:textId="77777777" w:rsidR="001573F5" w:rsidRDefault="001573F5" w:rsidP="001573F5">
      <w:pPr>
        <w:pStyle w:val="Prrafodelista"/>
        <w:numPr>
          <w:ilvl w:val="0"/>
          <w:numId w:val="10"/>
        </w:numPr>
      </w:pPr>
      <w:r>
        <w:t xml:space="preserve">2. Identificación de fuentes de emisiones: Identificar las principales fuentes de emisiones de GEI dentro de una organización, proceso o cadena de suministro, permitiendo la priorización de acciones de mitigación. </w:t>
      </w:r>
      <w:r>
        <w:br/>
      </w:r>
    </w:p>
    <w:p w14:paraId="32D25D0A" w14:textId="77777777" w:rsidR="001573F5" w:rsidRDefault="001573F5" w:rsidP="001573F5">
      <w:pPr>
        <w:pStyle w:val="Prrafodelista"/>
        <w:numPr>
          <w:ilvl w:val="0"/>
          <w:numId w:val="10"/>
        </w:numPr>
      </w:pPr>
      <w:r>
        <w:t xml:space="preserve">3. Establecimiento de metas de reducción: Establecer objetivos específicos de reducción de emisiones para trabajar hacia la neutralidad de carbono o la reducción significativa de las emisiones. </w:t>
      </w:r>
      <w:r>
        <w:br/>
      </w:r>
    </w:p>
    <w:p w14:paraId="281D5C1D" w14:textId="77777777" w:rsidR="001573F5" w:rsidRDefault="001573F5" w:rsidP="001573F5">
      <w:pPr>
        <w:pStyle w:val="Prrafodelista"/>
        <w:numPr>
          <w:ilvl w:val="0"/>
          <w:numId w:val="10"/>
        </w:numPr>
      </w:pPr>
      <w:r>
        <w:t xml:space="preserve">4. Toma de decisiones informadas: Proporcionar información basada en datos para la toma de decisiones empresariales, políticas y de inversión relacionadas con la mitigación del cambio climático. </w:t>
      </w:r>
      <w:r>
        <w:br/>
      </w:r>
    </w:p>
    <w:p w14:paraId="33E97775" w14:textId="78613E62" w:rsidR="00712A93" w:rsidRDefault="001573F5" w:rsidP="001573F5">
      <w:pPr>
        <w:pStyle w:val="Prrafodelista"/>
        <w:numPr>
          <w:ilvl w:val="0"/>
          <w:numId w:val="10"/>
        </w:numPr>
      </w:pPr>
      <w:r>
        <w:t>5. Responsabilidad y transparencia: Demostrar el compromiso de una entidad con la sostenibilidad y la reducción de su impacto ambiental, lo que puede mejorar su reputación y atractivo para los consumidores, inversores y otras partes interesadas.</w:t>
      </w:r>
      <w:r w:rsidR="00F95594">
        <w:br/>
      </w:r>
    </w:p>
    <w:p w14:paraId="376EAB88" w14:textId="77777777" w:rsidR="00684C8E" w:rsidRDefault="00684C8E">
      <w:pPr>
        <w:rPr>
          <w:rStyle w:val="Ttulo1Car"/>
        </w:rPr>
      </w:pPr>
      <w:r>
        <w:rPr>
          <w:rStyle w:val="Ttulo1Car"/>
        </w:rPr>
        <w:br w:type="page"/>
      </w:r>
    </w:p>
    <w:p w14:paraId="6606EA77" w14:textId="47136D71" w:rsidR="00712A93" w:rsidRPr="00712A93" w:rsidRDefault="00712A93" w:rsidP="00712A93">
      <w:bookmarkStart w:id="8" w:name="_Toc211354104"/>
      <w:r w:rsidRPr="00F95594">
        <w:rPr>
          <w:rStyle w:val="Ttulo1Car"/>
        </w:rPr>
        <w:lastRenderedPageBreak/>
        <w:t>5.- ¿Qué es la Agenda 2030?</w:t>
      </w:r>
      <w:bookmarkEnd w:id="8"/>
      <w:r w:rsidR="00566F99">
        <w:rPr>
          <w:rStyle w:val="Ttulo1Car"/>
        </w:rPr>
        <w:br/>
      </w:r>
      <w:r w:rsidR="00684C8E">
        <w:t>Definición</w:t>
      </w:r>
      <w:r w:rsidR="00684C8E">
        <w:br/>
      </w:r>
      <w:r w:rsidR="00684C8E">
        <w:br/>
        <w:t>La Agenda 2030 es un plan de acción global adoptado por todos los estados miembros de las Naciones Unidas en septiembre de 2015. Su título completo es "Transformar nuestro mundo: la Agenda 2030 para el Desarrollo Sostenible".</w:t>
      </w:r>
      <w:r w:rsidR="00684C8E">
        <w:br/>
      </w:r>
      <w:r w:rsidR="00684C8E">
        <w:br/>
        <w:t>objetivos</w:t>
      </w:r>
      <w:r w:rsidR="00684C8E">
        <w:br/>
      </w:r>
      <w:r w:rsidR="00684C8E">
        <w:br/>
        <w:t>Erradicar la pobreza</w:t>
      </w:r>
      <w:r w:rsidR="00170B13">
        <w:t>, promover la prosperidad y el bienestar de todos y proteger el medio ambiente.</w:t>
      </w:r>
      <w:r>
        <w:br/>
      </w:r>
      <w:r>
        <w:br/>
        <w:t>5.1.- ¿Cuáles son los Objetivos de Desarrollo Sostenible (ODS)?</w:t>
      </w:r>
    </w:p>
    <w:p w14:paraId="4FD4ABE8" w14:textId="112DA378" w:rsidR="00712A93" w:rsidRPr="00712A93" w:rsidRDefault="00170B13" w:rsidP="00712A93">
      <w:r w:rsidRPr="00170B13">
        <w:t xml:space="preserve">Los Objetivos de Desarrollo Sostenible (ODS) son una llamada a la acción a todos los países para erradicar la pobreza y proteger el </w:t>
      </w:r>
      <w:r w:rsidR="008E2297" w:rsidRPr="00170B13">
        <w:t>planeta,</w:t>
      </w:r>
      <w:r w:rsidRPr="00170B13">
        <w:t xml:space="preserve"> así como garantizar la paz y la prosperidad.</w:t>
      </w:r>
      <w:r w:rsidR="00F75850">
        <w:br/>
      </w:r>
      <w:r w:rsidR="00F75850">
        <w:br/>
        <w:t>Los 17 objetivos de desarrollo sostenible y sus definiciones</w:t>
      </w:r>
    </w:p>
    <w:p w14:paraId="01536283" w14:textId="7FCEF6F6" w:rsidR="006035F9" w:rsidRDefault="00170B13" w:rsidP="006035F9">
      <w:r>
        <w:t>5.2.- Importancia de los ODS para la Agenda 2030.</w:t>
      </w:r>
      <w:r>
        <w:br/>
      </w:r>
      <w:r>
        <w:br/>
      </w:r>
      <w:r w:rsidR="008E2297">
        <w:t xml:space="preserve">Proporciona un marco claro y estructurado de los desafíos globales. Su implementación es </w:t>
      </w:r>
      <w:r w:rsidR="006035F9">
        <w:t>crucial para un mundo más ju</w:t>
      </w:r>
      <w:r w:rsidR="00E430A1">
        <w:t>s</w:t>
      </w:r>
      <w:r w:rsidR="006035F9">
        <w:t>to, equitativo y sostenible, asegurando que nadie quedé atrás en el proceso de desarrollo. La relación entre los ODS y la agenda 2030 es complementaria y sinergia. Donde los objetivos específicos contribuyen al logro de la visión más amplia del desarrollo sostenible global</w:t>
      </w:r>
      <w:r w:rsidR="006035F9">
        <w:br/>
      </w:r>
      <w:r w:rsidR="006035F9">
        <w:br/>
        <w:t>A continuación mostraremos las siguientes relaciones entre ODS y la agenda 2030:</w:t>
      </w:r>
      <w:r w:rsidR="006035F9">
        <w:br/>
      </w:r>
    </w:p>
    <w:p w14:paraId="382EA6B3" w14:textId="2ABF20A0" w:rsidR="006035F9" w:rsidRDefault="006035F9" w:rsidP="006035F9">
      <w:pPr>
        <w:pStyle w:val="Prrafodelista"/>
        <w:numPr>
          <w:ilvl w:val="0"/>
          <w:numId w:val="11"/>
        </w:numPr>
      </w:pPr>
      <w:r>
        <w:t>Marco de Acción: Los ODS proporcionan un marco de acción detallado y medible que permite a los países y organizaciones planificar, implementar y monitorear sus progresos hacia un desarrollo sostenible.</w:t>
      </w:r>
    </w:p>
    <w:p w14:paraId="41DDF8E0" w14:textId="73EEC76B" w:rsidR="006035F9" w:rsidRDefault="006035F9" w:rsidP="006035F9">
      <w:pPr>
        <w:pStyle w:val="Prrafodelista"/>
        <w:numPr>
          <w:ilvl w:val="0"/>
          <w:numId w:val="11"/>
        </w:numPr>
      </w:pPr>
      <w:r>
        <w:t>Interconexión de Objetivos: Los ODS están diseñados para ser interdependientes, lo que significa que el avance en un objetivo puede apoyar el progreso en otros. Esto refleja el enfoque integral de la Agenda 2030.</w:t>
      </w:r>
    </w:p>
    <w:p w14:paraId="7CB837B8" w14:textId="23035788" w:rsidR="006035F9" w:rsidRDefault="006035F9" w:rsidP="006035F9">
      <w:pPr>
        <w:pStyle w:val="Prrafodelista"/>
        <w:numPr>
          <w:ilvl w:val="0"/>
          <w:numId w:val="11"/>
        </w:numPr>
      </w:pPr>
      <w:r>
        <w:t>Foco en la Equidad y la Inclusión: Los ODS y la Agenda 2030 destacan la necesidad de abordar las disparidades y asegurar que los beneficios del desarrollo lleguen a todos, especialmente a los grupos más vulnerables.</w:t>
      </w:r>
    </w:p>
    <w:p w14:paraId="75D928B9" w14:textId="0951F184" w:rsidR="006035F9" w:rsidRDefault="006035F9" w:rsidP="006035F9">
      <w:pPr>
        <w:pStyle w:val="Prrafodelista"/>
        <w:numPr>
          <w:ilvl w:val="0"/>
          <w:numId w:val="11"/>
        </w:numPr>
      </w:pPr>
      <w:r>
        <w:t>Sostenibilidad a Largo Plazo: Ambos marcos enfatizan la importancia de la sostenibilidad a largo plazo, asegurando que las acciones de hoy no comprometan la capacidad de las futuras generaciones para satisfacer sus propias necesidades.</w:t>
      </w:r>
    </w:p>
    <w:p w14:paraId="5FDE1864" w14:textId="2EECB6C8" w:rsidR="00960CAE" w:rsidRDefault="006035F9" w:rsidP="006035F9">
      <w:pPr>
        <w:pStyle w:val="Prrafodelista"/>
        <w:numPr>
          <w:ilvl w:val="0"/>
          <w:numId w:val="11"/>
        </w:numPr>
      </w:pPr>
      <w:r>
        <w:t>Adaptación y Localización: Los ODS permiten la adaptación a contextos nacionales y locales, lo que facilita que cada país defina sus prioridades y estrategias de desarrollo sostenible en línea con sus propias circunstancias y capacidades.</w:t>
      </w:r>
      <w:r>
        <w:br/>
      </w:r>
      <w:r w:rsidR="00170B13">
        <w:br/>
      </w:r>
      <w:r w:rsidR="00EC04BA">
        <w:br/>
      </w:r>
    </w:p>
    <w:p w14:paraId="30276C8C" w14:textId="7DF3BD60" w:rsidR="00580592" w:rsidRDefault="00960CAE" w:rsidP="00960CAE">
      <w:r>
        <w:lastRenderedPageBreak/>
        <w:br/>
      </w:r>
      <w:bookmarkStart w:id="9" w:name="_Toc211354105"/>
      <w:r w:rsidR="00170B13" w:rsidRPr="00EC04BA">
        <w:rPr>
          <w:rStyle w:val="Ttulo2Car"/>
        </w:rPr>
        <w:t>5.3.- Relación de los Objetivos de Desarrollo Sostenible (ODS) con la importancia para la consecución de los objetivos de la Agenda 2030.</w:t>
      </w:r>
      <w:bookmarkEnd w:id="9"/>
      <w:r w:rsidR="00860602">
        <w:br/>
      </w:r>
      <w:r w:rsidR="00860602">
        <w:br/>
      </w:r>
      <w:r w:rsidR="00521BDD">
        <w:t>Relaci</w:t>
      </w:r>
      <w:r w:rsidR="003E182E">
        <w:t>ó</w:t>
      </w:r>
      <w:r w:rsidR="00521BDD">
        <w:t>n entre los ODS y la agenda 2030</w:t>
      </w:r>
      <w:r w:rsidR="00521BDD">
        <w:br/>
      </w:r>
      <w:r w:rsidR="00521BDD">
        <w:br/>
        <w:t>1. Visi</w:t>
      </w:r>
      <w:r w:rsidR="003E182E">
        <w:t>ó</w:t>
      </w:r>
      <w:r w:rsidR="00521BDD">
        <w:t>n Integral y Holística</w:t>
      </w:r>
      <w:r w:rsidR="00521BDD">
        <w:br/>
        <w:t>2. Objetivos Específicos y Metas Claras</w:t>
      </w:r>
      <w:r w:rsidR="00521BDD">
        <w:br/>
        <w:t>3. Erradicación de la pobreza y reducción de desigualdad</w:t>
      </w:r>
      <w:r w:rsidR="00521BDD">
        <w:br/>
        <w:t>4.Sostebilidad Ambiental</w:t>
      </w:r>
      <w:r w:rsidR="00521BDD">
        <w:br/>
        <w:t>5. Desarrollo Económicas Inclusivo</w:t>
      </w:r>
      <w:r w:rsidR="00521BDD">
        <w:br/>
        <w:t xml:space="preserve">6. Bienestar social y educación </w:t>
      </w:r>
      <w:r w:rsidR="00521BDD">
        <w:br/>
        <w:t>7. Alianzas globales</w:t>
      </w:r>
      <w:r w:rsidR="00521BDD">
        <w:br/>
      </w:r>
      <w:r w:rsidR="00860602">
        <w:br/>
      </w:r>
      <w:r w:rsidR="00860602">
        <w:br/>
      </w:r>
      <w:r w:rsidR="00170B13">
        <w:br/>
      </w:r>
      <w:r w:rsidR="00170B13">
        <w:br/>
      </w:r>
      <w:r w:rsidR="00170B13" w:rsidRPr="00E430A1">
        <w:rPr>
          <w:rStyle w:val="Ttulo1Car"/>
        </w:rPr>
        <w:t>6.- Criterios de sostenibilidad en el desempeño profesional y personal.</w:t>
      </w:r>
      <w:r w:rsidR="00170B13">
        <w:br/>
      </w:r>
      <w:r w:rsidR="00170B13">
        <w:br/>
      </w:r>
      <w:r w:rsidR="00E430A1">
        <w:rPr>
          <w:noProof/>
        </w:rPr>
        <mc:AlternateContent>
          <mc:Choice Requires="wps">
            <w:drawing>
              <wp:anchor distT="45720" distB="45720" distL="114300" distR="114300" simplePos="0" relativeHeight="251670528" behindDoc="0" locked="0" layoutInCell="1" allowOverlap="1" wp14:anchorId="65041AE6" wp14:editId="32039005">
                <wp:simplePos x="0" y="0"/>
                <wp:positionH relativeFrom="margin">
                  <wp:align>center</wp:align>
                </wp:positionH>
                <wp:positionV relativeFrom="paragraph">
                  <wp:posOffset>3891280</wp:posOffset>
                </wp:positionV>
                <wp:extent cx="4648200" cy="1404620"/>
                <wp:effectExtent l="0" t="0" r="19050" b="27305"/>
                <wp:wrapSquare wrapText="bothSides"/>
                <wp:docPr id="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48200" cy="1404620"/>
                        </a:xfrm>
                        <a:prstGeom prst="rect">
                          <a:avLst/>
                        </a:prstGeom>
                        <a:solidFill>
                          <a:srgbClr val="FFFFFF"/>
                        </a:solidFill>
                        <a:ln w="9525">
                          <a:solidFill>
                            <a:srgbClr val="000000"/>
                          </a:solidFill>
                          <a:miter lim="800000"/>
                          <a:headEnd/>
                          <a:tailEnd/>
                        </a:ln>
                      </wps:spPr>
                      <wps:txbx>
                        <w:txbxContent>
                          <w:p w14:paraId="464EB61D" w14:textId="4CF91D34" w:rsidR="003E182E" w:rsidRDefault="003E182E">
                            <w:r>
                              <w:t xml:space="preserve">Los criterios de sostenibilidad en el desempeño profesional y personal se </w:t>
                            </w:r>
                            <w:r w:rsidR="00F67E20">
                              <w:t>basan</w:t>
                            </w:r>
                            <w:r>
                              <w:t xml:space="preserve"> en la idea de equilibrar el éxito a largo plazo con la responsabilidades sociales y ambientales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5041AE6" id="_x0000_s1032" type="#_x0000_t202" style="position:absolute;margin-left:0;margin-top:306.4pt;width:366pt;height:110.6pt;z-index:251670528;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">
                <v:textbox style="mso-fit-shape-to-text:t">
                  <w:txbxContent>
                    <w:p w14:paraId="464EB61D" w14:textId="4CF91D34" w:rsidR="003E182E" w:rsidRDefault="003E182E">
                      <w:r>
                        <w:t xml:space="preserve">Los criterios de sostenibilidad en el desempeño profesional y personal se </w:t>
                      </w:r>
                      <w:r w:rsidR="00F67E20">
                        <w:t>basan</w:t>
                      </w:r>
                      <w:r>
                        <w:t xml:space="preserve"> en la idea de equilibrar el éxito a largo plazo con la responsabilidades sociales y ambientales</w:t>
                      </w:r>
                    </w:p>
                  </w:txbxContent>
                </v:textbox>
                <w10:wrap type="square" anchorx="margin"/>
              </v:shape>
            </w:pict>
          </mc:Fallback>
        </mc:AlternateContent>
      </w:r>
      <w:r w:rsidR="001E627F">
        <w:br/>
        <w:t>vamos a definir los siguientes criterios:</w:t>
      </w:r>
      <w:r w:rsidR="001E627F">
        <w:br/>
      </w:r>
      <w:r w:rsidR="001E627F">
        <w:br/>
        <w:t>Ámbito profesional</w:t>
      </w:r>
      <w:r w:rsidR="001E627F">
        <w:br/>
      </w:r>
      <w:r w:rsidR="00AF0937">
        <w:br/>
        <w:t xml:space="preserve">1. Ética y transparencia </w:t>
      </w:r>
      <w:r w:rsidR="00AF0937">
        <w:br/>
        <w:t>2. Responsabilidades social corporativas</w:t>
      </w:r>
      <w:r w:rsidR="00AF0937">
        <w:br/>
        <w:t>3. Gestión ambiental</w:t>
      </w:r>
      <w:r w:rsidR="00AF0937">
        <w:br/>
        <w:t>4. Diversidad e Inclusión</w:t>
      </w:r>
      <w:r w:rsidR="00580592">
        <w:br/>
        <w:t>5.Desarrollo Profesional Sostenible</w:t>
      </w:r>
      <w:r w:rsidR="00580592">
        <w:br/>
        <w:t>6. Gobernanza Corporativa</w:t>
      </w:r>
      <w:r w:rsidR="00AF0937">
        <w:br/>
      </w:r>
      <w:r w:rsidR="001E627F">
        <w:br/>
        <w:t>Ámbito personal</w:t>
      </w:r>
      <w:r w:rsidR="001E627F">
        <w:br/>
      </w:r>
      <w:r w:rsidR="00580592">
        <w:br/>
        <w:t>1. Consumo responsable</w:t>
      </w:r>
      <w:r w:rsidR="00580592">
        <w:br/>
        <w:t>2. Gestión de tiempo</w:t>
      </w:r>
      <w:r w:rsidR="00580592">
        <w:br/>
        <w:t>3. Desarrollo personal sostenible</w:t>
      </w:r>
      <w:r w:rsidR="00580592">
        <w:br/>
        <w:t>4. Participación comunitaria</w:t>
      </w:r>
      <w:r w:rsidR="00580592">
        <w:br/>
        <w:t>5. Gestión de residuos</w:t>
      </w:r>
      <w:r w:rsidR="00580592">
        <w:br/>
        <w:t>6. Salud y bienestar</w:t>
      </w:r>
      <w:r w:rsidR="00580592">
        <w:br/>
        <w:t>7.Conciencia Ambiental</w:t>
      </w:r>
      <w:r w:rsidR="00580592">
        <w:br/>
      </w:r>
      <w:r w:rsidR="00170B13">
        <w:br/>
      </w:r>
    </w:p>
    <w:p w14:paraId="79C772A0" w14:textId="77777777" w:rsidR="00580592" w:rsidRDefault="00580592">
      <w:r>
        <w:lastRenderedPageBreak/>
        <w:br w:type="page"/>
      </w:r>
    </w:p>
    <w:p w14:paraId="0E938F47" w14:textId="77777777" w:rsidR="00580592" w:rsidRDefault="00580592" w:rsidP="00D608F7">
      <w:pPr>
        <w:pStyle w:val="Ttulo2"/>
      </w:pPr>
      <w:bookmarkStart w:id="10" w:name="_Toc211354106"/>
      <w:r>
        <w:lastRenderedPageBreak/>
        <w:t>6.1 Identificar los ODS más relevantes para la actividad</w:t>
      </w:r>
      <w:bookmarkEnd w:id="10"/>
    </w:p>
    <w:p w14:paraId="55669944" w14:textId="55E2B2B2" w:rsidR="00712A93" w:rsidRPr="00712A93" w:rsidRDefault="00935FE2" w:rsidP="00EC04BA">
      <w:r>
        <w:rPr>
          <w:noProof/>
        </w:rPr>
        <mc:AlternateContent>
          <mc:Choice Requires="wps">
            <w:drawing>
              <wp:anchor distT="45720" distB="45720" distL="114300" distR="114300" simplePos="0" relativeHeight="251672576" behindDoc="0" locked="0" layoutInCell="1" allowOverlap="1" wp14:anchorId="14B97428" wp14:editId="73C0971A">
                <wp:simplePos x="0" y="0"/>
                <wp:positionH relativeFrom="margin">
                  <wp:posOffset>139065</wp:posOffset>
                </wp:positionH>
                <wp:positionV relativeFrom="paragraph">
                  <wp:posOffset>1462405</wp:posOffset>
                </wp:positionV>
                <wp:extent cx="4648200" cy="1404620"/>
                <wp:effectExtent l="0" t="0" r="19050" b="14605"/>
                <wp:wrapSquare wrapText="bothSides"/>
                <wp:docPr id="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48200" cy="1404620"/>
                        </a:xfrm>
                        <a:prstGeom prst="rect">
                          <a:avLst/>
                        </a:prstGeom>
                        <a:solidFill>
                          <a:srgbClr val="FFFFFF"/>
                        </a:solidFill>
                        <a:ln w="9525">
                          <a:solidFill>
                            <a:srgbClr val="000000"/>
                          </a:solidFill>
                          <a:miter lim="800000"/>
                          <a:headEnd/>
                          <a:tailEnd/>
                        </a:ln>
                      </wps:spPr>
                      <wps:txbx>
                        <w:txbxContent>
                          <w:p w14:paraId="7CDDE8CD" w14:textId="42701A5D" w:rsidR="00935FE2" w:rsidRDefault="00935FE2">
                            <w:r>
                              <w:t>El riesgo se refiere a la posibilidad de que ocurran eventos o situaciones que puedan tener un impacto negativo en los objetivos de sostenibilidad. Estos riesgos pueden surgir de diversas fuentes y afectar diferentes aspectos del desarrollo sostenible, incluidos los económicos, ambientales y sociales.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4B97428" id="_x0000_s1033" type="#_x0000_t202" style="position:absolute;margin-left:10.95pt;margin-top:115.15pt;width:366pt;height:110.6pt;z-index:25167257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">
                <v:textbox style="mso-fit-shape-to-text:t">
                  <w:txbxContent>
                    <w:p w14:paraId="7CDDE8CD" w14:textId="42701A5D" w:rsidR="00935FE2" w:rsidRDefault="00935FE2">
                      <w:r>
                        <w:t>El riesgo se refiere a la posibilidad de que ocurran eventos o situaciones que puedan tener un impacto negativo en los objetivos de sostenibilidad. Estos riesgos pueden surgir de diversas fuentes y afectar diferentes aspectos del desarrollo sostenible, incluidos los económicos, ambientales y sociales.</w:t>
                      </w:r>
                    </w:p>
                  </w:txbxContent>
                </v:textbox>
                <w10:wrap type="square" anchorx="margin"/>
              </v:shape>
            </w:pict>
          </mc:Fallback>
        </mc:AlternateContent>
      </w:r>
      <w:r w:rsidR="00580592">
        <w:t>personal y profesional.</w:t>
      </w:r>
      <w:r w:rsidR="00580592">
        <w:br/>
      </w:r>
      <w:r w:rsidR="00580592">
        <w:br/>
        <w:t>del 1 al 12 duda porque se enumera</w:t>
      </w:r>
      <w:r w:rsidR="00580592">
        <w:br/>
      </w:r>
      <w:r w:rsidR="00580592">
        <w:br/>
      </w:r>
      <w:r w:rsidR="00580592" w:rsidRPr="00D608F7">
        <w:rPr>
          <w:rStyle w:val="Ttulo2Car"/>
        </w:rPr>
        <w:t>6.</w:t>
      </w:r>
      <w:r w:rsidR="008D59A7" w:rsidRPr="00D608F7">
        <w:rPr>
          <w:rStyle w:val="Ttulo2Car"/>
        </w:rPr>
        <w:t>2</w:t>
      </w:r>
      <w:r w:rsidR="00580592" w:rsidRPr="00D608F7">
        <w:rPr>
          <w:rStyle w:val="Ttulo2Car"/>
        </w:rPr>
        <w:t xml:space="preserve"> Ries</w:t>
      </w:r>
      <w:r w:rsidRPr="00D608F7">
        <w:rPr>
          <w:rStyle w:val="Ttulo2Car"/>
        </w:rPr>
        <w:t>gos y oportunidades que representan los ODS</w:t>
      </w:r>
      <w:r>
        <w:br/>
      </w:r>
      <w:r>
        <w:br/>
        <w:t>¿Cuáles son los riesgos en el desarrollo sostenible?</w:t>
      </w:r>
      <w:r>
        <w:br/>
      </w:r>
      <w:r w:rsidR="00580592">
        <w:br/>
      </w:r>
      <w:r w:rsidR="00580592">
        <w:br/>
      </w:r>
      <w:r w:rsidR="00170B13">
        <w:br/>
      </w:r>
      <w:r w:rsidR="00170B13">
        <w:br/>
      </w:r>
      <w:r w:rsidR="00170B13">
        <w:br/>
      </w:r>
      <w:r w:rsidR="00170B13">
        <w:br/>
      </w:r>
      <w:r w:rsidR="00170B13">
        <w:br/>
      </w:r>
    </w:p>
    <w:p w14:paraId="682FB1D3" w14:textId="1DA654D4" w:rsidR="008C131F" w:rsidRDefault="00935FE2" w:rsidP="002F294E">
      <w:r>
        <w:rPr>
          <w:noProof/>
        </w:rPr>
        <mc:AlternateContent>
          <mc:Choice Requires="wps">
            <w:drawing>
              <wp:anchor distT="45720" distB="45720" distL="114300" distR="114300" simplePos="0" relativeHeight="251674624" behindDoc="0" locked="0" layoutInCell="1" allowOverlap="1" wp14:anchorId="12B24154" wp14:editId="2B46B832">
                <wp:simplePos x="0" y="0"/>
                <wp:positionH relativeFrom="column">
                  <wp:posOffset>62865</wp:posOffset>
                </wp:positionH>
                <wp:positionV relativeFrom="paragraph">
                  <wp:posOffset>619760</wp:posOffset>
                </wp:positionV>
                <wp:extent cx="5257800" cy="1404620"/>
                <wp:effectExtent l="0" t="0" r="19050" b="27305"/>
                <wp:wrapSquare wrapText="bothSides"/>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7800" cy="1404620"/>
                        </a:xfrm>
                        <a:prstGeom prst="rect">
                          <a:avLst/>
                        </a:prstGeom>
                        <a:solidFill>
                          <a:srgbClr val="FFFFFF"/>
                        </a:solidFill>
                        <a:ln w="9525">
                          <a:solidFill>
                            <a:srgbClr val="000000"/>
                          </a:solidFill>
                          <a:miter lim="800000"/>
                          <a:headEnd/>
                          <a:tailEnd/>
                        </a:ln>
                      </wps:spPr>
                      <wps:txbx>
                        <w:txbxContent>
                          <w:p w14:paraId="53151687" w14:textId="5880C9C1" w:rsidR="00935FE2" w:rsidRDefault="00935FE2">
                            <w:r w:rsidRPr="00935FE2">
                              <w:t>Las oportunidades en el desarrollo sostenible se refieren a las diversas maneras en que los enfoques sostenibles pueden generar beneficios económicos, sociales y ambientales a largo plazo. Estas oportunidades surgen a medida que individuos, empresas, gobiernos y organizaciones adoptan prácticas y estrategias que promueven el equilibrio entre el crecimiento económico, la equidad social y la protección del medio ambiente.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2B24154" id="_x0000_s1034" type="#_x0000_t202" style="position:absolute;margin-left:4.95pt;margin-top:48.8pt;width:414pt;height:110.6pt;z-index:25167462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">
                <v:textbox style="mso-fit-shape-to-text:t">
                  <w:txbxContent>
                    <w:p w14:paraId="53151687" w14:textId="5880C9C1" w:rsidR="00935FE2" w:rsidRDefault="00935FE2">
                      <w:r w:rsidRPr="00935FE2">
                        <w:t>Las oportunidades en el desarrollo sostenible se refieren a las diversas maneras en que los enfoques sostenibles pueden generar beneficios económicos, sociales y ambientales a largo plazo. Estas oportunidades surgen a medida que individuos, empresas, gobiernos y organizaciones adoptan prácticas y estrategias que promueven el equilibrio entre el crecimiento económico, la equidad social y la protección del medio ambiente.</w:t>
                      </w:r>
                    </w:p>
                  </w:txbxContent>
                </v:textbox>
                <w10:wrap type="square"/>
              </v:shape>
            </w:pict>
          </mc:Fallback>
        </mc:AlternateContent>
      </w:r>
      <w:r>
        <w:t>¿Qué son las oportunidades en el desarrollo sostenible?</w:t>
      </w:r>
      <w:r>
        <w:br/>
      </w:r>
      <w:r>
        <w:br/>
      </w:r>
      <w:r w:rsidR="008D59A7">
        <w:br/>
      </w:r>
      <w:r w:rsidR="008D59A7">
        <w:br/>
        <w:t>Tipos de riesgos de desarrollo sostenible</w:t>
      </w:r>
      <w:r w:rsidR="008D59A7">
        <w:br/>
      </w:r>
      <w:r w:rsidR="008C131F">
        <w:br/>
        <w:t xml:space="preserve">Riesgos de reputación: </w:t>
      </w:r>
      <w:r w:rsidR="008C131F">
        <w:br/>
      </w:r>
      <w:r w:rsidR="008C131F">
        <w:br/>
      </w:r>
    </w:p>
    <w:p w14:paraId="4DD247D8" w14:textId="5306DE35" w:rsidR="002F294E" w:rsidRDefault="002F294E" w:rsidP="002F294E">
      <w:pPr>
        <w:pStyle w:val="Prrafodelista"/>
        <w:numPr>
          <w:ilvl w:val="0"/>
          <w:numId w:val="12"/>
        </w:numPr>
      </w:pPr>
      <w:r>
        <w:t>1.Las empresas que no integran los principios de los ODS en sus operaciones corren el riesgo de sufrir daños en su reputación debido a críticas por prácticas no sostenibles.</w:t>
      </w:r>
      <w:r>
        <w:br/>
      </w:r>
    </w:p>
    <w:p w14:paraId="0DE09F30" w14:textId="4A02818E" w:rsidR="008C131F" w:rsidRDefault="008C131F" w:rsidP="002F294E">
      <w:pPr>
        <w:pStyle w:val="Prrafodelista"/>
        <w:numPr>
          <w:ilvl w:val="0"/>
          <w:numId w:val="12"/>
        </w:numPr>
      </w:pPr>
      <w:r>
        <w:t xml:space="preserve">2. Riesgos regulatorios: La falta de cumplimiento de regulaciones relacionadas con los ODS puede resultar en multas y sanciones legales, especialmente </w:t>
      </w:r>
      <w:r w:rsidR="002F294E">
        <w:t>las</w:t>
      </w:r>
      <w:r>
        <w:t xml:space="preserve"> áreas como la protección del medio ambiente y los derechos laborales.</w:t>
      </w:r>
      <w:r w:rsidR="002F294E">
        <w:br/>
      </w:r>
    </w:p>
    <w:p w14:paraId="19CD02B1" w14:textId="4C665C54" w:rsidR="008C131F" w:rsidRDefault="008C131F" w:rsidP="002F294E">
      <w:pPr>
        <w:pStyle w:val="Prrafodelista"/>
        <w:numPr>
          <w:ilvl w:val="0"/>
          <w:numId w:val="12"/>
        </w:numPr>
      </w:pPr>
      <w:r>
        <w:t>3. Riesgos financieros: Los inversores y accionistas están cada vez más interesados en apoyar empresas que demuestren un compromiso claro con la sostenibilidad. Aquellas que no lo hacen podrían enfrentar dificultades para obtener financiamiento o para mantener su valor en el mercado.</w:t>
      </w:r>
      <w:r w:rsidR="002F294E">
        <w:br/>
      </w:r>
      <w:r w:rsidR="004F712B">
        <w:br/>
      </w:r>
      <w:r w:rsidR="004F712B">
        <w:br/>
      </w:r>
    </w:p>
    <w:p w14:paraId="69B7B844" w14:textId="2F0DFC08" w:rsidR="008C131F" w:rsidRDefault="008C131F" w:rsidP="002F294E">
      <w:pPr>
        <w:pStyle w:val="Prrafodelista"/>
        <w:numPr>
          <w:ilvl w:val="0"/>
          <w:numId w:val="12"/>
        </w:numPr>
      </w:pPr>
      <w:r>
        <w:lastRenderedPageBreak/>
        <w:t>4. Riesgos operativos: Las empresas que no aborden los desafíos planteados por los ODS, como la escasez de recursos naturales o la inestabilidad climática, pueden enfrentar interrupciones en sus operaciones y cadenas de suministro.</w:t>
      </w:r>
      <w:r w:rsidR="004F712B">
        <w:br/>
      </w:r>
    </w:p>
    <w:p w14:paraId="50BED1D5" w14:textId="669FC374" w:rsidR="006C4101" w:rsidRDefault="008C131F" w:rsidP="006C4101">
      <w:pPr>
        <w:pStyle w:val="Prrafodelista"/>
        <w:numPr>
          <w:ilvl w:val="0"/>
          <w:numId w:val="12"/>
        </w:numPr>
      </w:pPr>
      <w:r>
        <w:t xml:space="preserve">5. Riesgos de cadena de suministro: Las empresas dependientes de cadenas de suministro globales corren el riesgo de sufrir impactos negativos si sus proveedores no cumplen con estándares éticos y sostenibles. </w:t>
      </w:r>
      <w:r w:rsidR="008D59A7">
        <w:t>Oportunidad</w:t>
      </w:r>
      <w:r>
        <w:t xml:space="preserve"> en el desarrollo sostenible</w:t>
      </w:r>
      <w:r w:rsidR="004F712B">
        <w:br/>
      </w:r>
      <w:r w:rsidR="004F712B">
        <w:br/>
      </w:r>
    </w:p>
    <w:p w14:paraId="1890D908" w14:textId="0C7C9A17" w:rsidR="006C4101" w:rsidRPr="006C4101" w:rsidRDefault="006C4101" w:rsidP="006C4101">
      <w:r>
        <w:t>Oportunidad en el desarrollo sostenible</w:t>
      </w:r>
    </w:p>
    <w:p w14:paraId="57663DF5" w14:textId="77777777" w:rsidR="006C4101" w:rsidRDefault="006C4101" w:rsidP="006C4101">
      <w:pPr>
        <w:pStyle w:val="Prrafodelista"/>
        <w:numPr>
          <w:ilvl w:val="0"/>
          <w:numId w:val="13"/>
        </w:numPr>
      </w:pPr>
      <w:r>
        <w:t>1. Acceso a financiamiento sostenible: Las empresas que adoptan prácticas sostenibles pueden acceder a financiamiento preferencial, inversiones de impacto y capital de riesgo sostenible, lo que les permite financiar proyectos sostenibles y expandir</w:t>
      </w:r>
      <w:r>
        <w:br/>
        <w:t>sus operaciones.</w:t>
      </w:r>
    </w:p>
    <w:p w14:paraId="0AE3039C" w14:textId="45AD9571" w:rsidR="006C4101" w:rsidRDefault="006C4101" w:rsidP="006C4101">
      <w:pPr>
        <w:pStyle w:val="Prrafodelista"/>
      </w:pPr>
    </w:p>
    <w:p w14:paraId="668C474B" w14:textId="36ADF1DD" w:rsidR="006C4101" w:rsidRDefault="006C4101" w:rsidP="006C4101">
      <w:pPr>
        <w:pStyle w:val="Prrafodelista"/>
        <w:numPr>
          <w:ilvl w:val="0"/>
          <w:numId w:val="13"/>
        </w:numPr>
      </w:pPr>
      <w:r>
        <w:t>2. Innovación y competitividad: La implementación de los ODS puede impulsar la innovación en productos, servicios y procesos, lo que a su vez puede aumentar la competitividad de las empresas en el mercado.</w:t>
      </w:r>
      <w:r>
        <w:br/>
      </w:r>
    </w:p>
    <w:p w14:paraId="17CE495E" w14:textId="4A247145" w:rsidR="006C4101" w:rsidRDefault="006C4101" w:rsidP="006C4101">
      <w:pPr>
        <w:pStyle w:val="Prrafodelista"/>
        <w:numPr>
          <w:ilvl w:val="0"/>
          <w:numId w:val="13"/>
        </w:numPr>
      </w:pPr>
      <w:r>
        <w:t>3. Acceso a nuevos mercados: Cumplir con los ODS puede abrir nuevas oportunidades de mercado al satisfacer la demanda de consumidores y clientes que valoran la sostenibilidad y la responsabilidad social corporativa.</w:t>
      </w:r>
      <w:r>
        <w:br/>
      </w:r>
    </w:p>
    <w:p w14:paraId="649FFE9E" w14:textId="731A3091" w:rsidR="006C4101" w:rsidRDefault="006C4101" w:rsidP="006C4101">
      <w:pPr>
        <w:pStyle w:val="Prrafodelista"/>
        <w:numPr>
          <w:ilvl w:val="0"/>
          <w:numId w:val="13"/>
        </w:numPr>
      </w:pPr>
      <w:r>
        <w:t>4. Mejora de la eficiencia operativa: Muchas acciones destinadas a alcanzar los ODS, como la eficiencia energética y la reducción de residuos, pueden conducir a ahorros significativos en costos operativos.</w:t>
      </w:r>
      <w:r>
        <w:br/>
      </w:r>
    </w:p>
    <w:p w14:paraId="09F5FBE2" w14:textId="4EC615F9" w:rsidR="006C4101" w:rsidRDefault="006C4101" w:rsidP="006C4101">
      <w:pPr>
        <w:pStyle w:val="Prrafodelista"/>
        <w:numPr>
          <w:ilvl w:val="0"/>
          <w:numId w:val="13"/>
        </w:numPr>
      </w:pPr>
      <w:r>
        <w:t>5. Atracción y retención de talento: Las empresas comprometidas con la sostenibilidad suelen ser más atractivas para empleados motivados por valores éticos y ambientales, lo que puede mejorar la retención del talento y la moral de la fuerza laboral.</w:t>
      </w:r>
      <w:r>
        <w:br/>
      </w:r>
    </w:p>
    <w:p w14:paraId="141655AF" w14:textId="2045CF7F" w:rsidR="006C4101" w:rsidRDefault="006C4101" w:rsidP="006C4101">
      <w:pPr>
        <w:pStyle w:val="Prrafodelista"/>
        <w:numPr>
          <w:ilvl w:val="0"/>
          <w:numId w:val="13"/>
        </w:numPr>
      </w:pPr>
      <w:r>
        <w:t>6.Resiliencia y gestión de riesgos: Integrar los principios de los ODS en la planificación estratégica puede ayudar a las empresas a anticipar y gestionar mejor los riesgos relacionados con el cambio climático, la escasez de recursos y otros desafíos sostenibles.</w:t>
      </w:r>
      <w:r>
        <w:br/>
      </w:r>
    </w:p>
    <w:p w14:paraId="24A23D94" w14:textId="486ED6DA" w:rsidR="006C4101" w:rsidRPr="006C4101" w:rsidRDefault="00C94F4A" w:rsidP="006C4101">
      <w:pPr>
        <w:pStyle w:val="Prrafodelista"/>
        <w:numPr>
          <w:ilvl w:val="0"/>
          <w:numId w:val="13"/>
        </w:numPr>
      </w:pPr>
      <w:r>
        <w:rPr>
          <w:noProof/>
        </w:rPr>
        <mc:AlternateContent>
          <mc:Choice Requires="wps">
            <w:drawing>
              <wp:anchor distT="45720" distB="45720" distL="114300" distR="114300" simplePos="0" relativeHeight="251676672" behindDoc="0" locked="0" layoutInCell="1" allowOverlap="1" wp14:anchorId="240E5EB6" wp14:editId="5F354A60">
                <wp:simplePos x="0" y="0"/>
                <wp:positionH relativeFrom="margin">
                  <wp:align>right</wp:align>
                </wp:positionH>
                <wp:positionV relativeFrom="paragraph">
                  <wp:posOffset>1220580</wp:posOffset>
                </wp:positionV>
                <wp:extent cx="5335270" cy="1404620"/>
                <wp:effectExtent l="0" t="0" r="17780" b="27305"/>
                <wp:wrapSquare wrapText="bothSides"/>
                <wp:docPr id="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5270" cy="1404620"/>
                        </a:xfrm>
                        <a:prstGeom prst="rect">
                          <a:avLst/>
                        </a:prstGeom>
                        <a:solidFill>
                          <a:srgbClr val="FFFFFF"/>
                        </a:solidFill>
                        <a:ln w="9525">
                          <a:solidFill>
                            <a:srgbClr val="000000"/>
                          </a:solidFill>
                          <a:miter lim="800000"/>
                          <a:headEnd/>
                          <a:tailEnd/>
                        </a:ln>
                      </wps:spPr>
                      <wps:txbx>
                        <w:txbxContent>
                          <w:p w14:paraId="50A5AE58" w14:textId="703A7FC8" w:rsidR="00C94F4A" w:rsidRDefault="00C94F4A">
                            <w:r>
                              <w:t>mientras que los ODS representan riesgos para aquellos que no los abordan, también ofrecen una serie de oportunidades para aquellos que se comprometen a cumplirlos y contribuir así al desarrollo sostenible.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40E5EB6" id="_x0000_s1035" type="#_x0000_t202" style="position:absolute;left:0;text-align:left;margin-left:368.9pt;margin-top:96.1pt;width:420.1pt;height:110.6pt;z-index:251676672;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">
                <v:textbox style="mso-fit-shape-to-text:t">
                  <w:txbxContent>
                    <w:p w14:paraId="50A5AE58" w14:textId="703A7FC8" w:rsidR="00C94F4A" w:rsidRDefault="00C94F4A">
                      <w:r>
                        <w:t>mientras que los ODS representan riesgos para aquellos que no los abordan, también ofrecen una serie de oportunidades para aquellos que se comprometen a cumplirlos y contribuir así al desarrollo sostenible.</w:t>
                      </w:r>
                    </w:p>
                  </w:txbxContent>
                </v:textbox>
                <w10:wrap type="square" anchorx="margin"/>
              </v:shape>
            </w:pict>
          </mc:Fallback>
        </mc:AlternateContent>
      </w:r>
      <w:r w:rsidR="006C4101">
        <w:t>7. Alianzas estratégicas: Las empresas pueden establecer alianzas con organizaciones no gubernamentales, instituciones académicas y gobiernos para colaborar en proyectos de desarrollo sostenible, compartir conocimientos y recursos, y ampliar su impacto positivo.</w:t>
      </w:r>
      <w:r w:rsidR="006C4101">
        <w:cr/>
      </w:r>
    </w:p>
    <w:p w14:paraId="1A1A1B26" w14:textId="23DCA4CC" w:rsidR="00C94F4A" w:rsidRDefault="00C94F4A" w:rsidP="00C94F4A">
      <w:pPr>
        <w:pStyle w:val="Ttulo2"/>
      </w:pPr>
      <w:bookmarkStart w:id="11" w:name="_Toc211354107"/>
      <w:r w:rsidRPr="00C94F4A">
        <w:lastRenderedPageBreak/>
        <w:t>6.3.- Acciones necesarias para atender algunos de los retos ambientales y sociales desde la actividad profesional y el entorno personal.</w:t>
      </w:r>
      <w:bookmarkEnd w:id="11"/>
    </w:p>
    <w:p w14:paraId="3F0995F8" w14:textId="77777777" w:rsidR="00C94F4A" w:rsidRPr="00C94F4A" w:rsidRDefault="00C94F4A" w:rsidP="00C94F4A"/>
    <w:p w14:paraId="62AAE712" w14:textId="6DCB1006" w:rsidR="00C94F4A" w:rsidRDefault="00C94F4A" w:rsidP="00C94F4A"/>
    <w:p w14:paraId="141D61C0" w14:textId="77777777" w:rsidR="00C94F4A" w:rsidRDefault="00C94F4A" w:rsidP="00C94F4A">
      <w:r>
        <w:t>¿Qué acciones y o actividades podrías realizar en lo cotidiano para disminuir el impacto ambiental y contribuir al cuidado del medio ambiente?</w:t>
      </w:r>
      <w:r>
        <w:br/>
      </w:r>
      <w:r>
        <w:br/>
        <w:t>Para abordar el impacto ambiental y el cuidado del mismo, lo representamos de forma personal y profesional.</w:t>
      </w:r>
      <w:r>
        <w:br/>
      </w:r>
      <w:r>
        <w:br/>
        <w:t>Desde la actividad profesional</w:t>
      </w:r>
      <w:r>
        <w:br/>
      </w:r>
      <w:r>
        <w:br/>
      </w:r>
    </w:p>
    <w:p w14:paraId="7C1DFCFD" w14:textId="77777777" w:rsidR="00C94F4A" w:rsidRDefault="00C94F4A" w:rsidP="00C94F4A">
      <w:pPr>
        <w:pStyle w:val="Prrafodelista"/>
        <w:numPr>
          <w:ilvl w:val="0"/>
          <w:numId w:val="15"/>
        </w:numPr>
      </w:pPr>
      <w:r>
        <w:t>1. Implementar prácticas sostenibles: Introducir medidas para reducir el consumo de recursos naturales, minimizar la generación de residuos y disminuir las emisiones de gases de efecto invernadero en el lugar de trabajo.</w:t>
      </w:r>
      <w:r>
        <w:br/>
      </w:r>
      <w:r>
        <w:br/>
      </w:r>
    </w:p>
    <w:p w14:paraId="252830C4" w14:textId="77777777" w:rsidR="00C94F4A" w:rsidRDefault="00C94F4A" w:rsidP="00C94F4A">
      <w:pPr>
        <w:pStyle w:val="Prrafodelista"/>
        <w:numPr>
          <w:ilvl w:val="0"/>
          <w:numId w:val="15"/>
        </w:numPr>
      </w:pPr>
      <w:r>
        <w:t>2. Promover la responsabilidad social corporativa: Participar en iniciativas que contribuyan al bienestar de la comunidad local, como programas de voluntariado, donaciones a organizaciones sin fines de lucro y patrocinio de eventos comunitarios.</w:t>
      </w:r>
      <w:r>
        <w:br/>
        <w:t xml:space="preserve"> </w:t>
      </w:r>
      <w:r>
        <w:br/>
      </w:r>
    </w:p>
    <w:p w14:paraId="6204A8C4" w14:textId="77777777" w:rsidR="00C94F4A" w:rsidRDefault="00C94F4A" w:rsidP="00C94F4A">
      <w:pPr>
        <w:pStyle w:val="Prrafodelista"/>
        <w:numPr>
          <w:ilvl w:val="0"/>
          <w:numId w:val="15"/>
        </w:numPr>
      </w:pPr>
      <w:r>
        <w:t>3. Adoptar estándares éticos y transparentes: Garantizar que las prácticas comerciales sean éticas y transparentes, respetando los derechos humanos, laborales y ambientales en toda la cadena de suministro.</w:t>
      </w:r>
      <w:r>
        <w:br/>
      </w:r>
      <w:r>
        <w:br/>
      </w:r>
    </w:p>
    <w:p w14:paraId="2232BA95" w14:textId="6F0D31EE" w:rsidR="00C94F4A" w:rsidRDefault="00C94F4A" w:rsidP="00C94F4A">
      <w:pPr>
        <w:pStyle w:val="Prrafodelista"/>
        <w:numPr>
          <w:ilvl w:val="0"/>
          <w:numId w:val="15"/>
        </w:numPr>
      </w:pPr>
      <w:r>
        <w:t>4. Invertir en innovación sostenible: Destinar recursos a la investigación y desarrollo de tecnologías limpias y soluciones sostenibles que puedan contribuir a la mitigación del cambio climático y la protección del medio ambiente.</w:t>
      </w:r>
    </w:p>
    <w:p w14:paraId="68416408" w14:textId="326D2E12" w:rsidR="00C94F4A" w:rsidRDefault="00C94F4A">
      <w:r>
        <w:br w:type="page"/>
      </w:r>
    </w:p>
    <w:p w14:paraId="6E554D71" w14:textId="4CF9FDB7" w:rsidR="001B179E" w:rsidRDefault="00C94F4A" w:rsidP="001B179E">
      <w:r>
        <w:lastRenderedPageBreak/>
        <w:t>Desde el entorno personal</w:t>
      </w:r>
    </w:p>
    <w:p w14:paraId="739C1EDC" w14:textId="11040E24" w:rsidR="001B179E" w:rsidRDefault="00C94F4A" w:rsidP="001B179E">
      <w:pPr>
        <w:pStyle w:val="Prrafodelista"/>
        <w:numPr>
          <w:ilvl w:val="0"/>
          <w:numId w:val="15"/>
        </w:numPr>
      </w:pPr>
      <w:r>
        <w:t xml:space="preserve">1. Reducir el consumo: Adoptar un estilo de vida minimalista y reducir el consumo innecesario de productos y recursos, optando por alternativas más sostenibles y duraderas. </w:t>
      </w:r>
      <w:r>
        <w:br/>
      </w:r>
    </w:p>
    <w:p w14:paraId="33DBCB00" w14:textId="74FFB65D" w:rsidR="001B179E" w:rsidRDefault="00C94F4A" w:rsidP="001B179E">
      <w:pPr>
        <w:pStyle w:val="Prrafodelista"/>
        <w:numPr>
          <w:ilvl w:val="0"/>
          <w:numId w:val="15"/>
        </w:numPr>
      </w:pPr>
      <w:r>
        <w:t xml:space="preserve">2. Fomentar la educación ambiental: Informarse y educarse sobre temas ambientales y sociales, y compartir este conocimiento con amigos, familiares y colegas para promover la conciencia y la acción. </w:t>
      </w:r>
      <w:r>
        <w:br/>
      </w:r>
    </w:p>
    <w:p w14:paraId="484E63FA" w14:textId="717A1EE2" w:rsidR="001B179E" w:rsidRDefault="00C94F4A" w:rsidP="001B179E">
      <w:pPr>
        <w:pStyle w:val="Prrafodelista"/>
        <w:numPr>
          <w:ilvl w:val="0"/>
          <w:numId w:val="15"/>
        </w:numPr>
      </w:pPr>
      <w:r>
        <w:t xml:space="preserve">3. Apoyar iniciativas locales: Participar en actividades comunitarias y apoyar proyectos locales que promuevan la sostenibilidad, como huertos urbanos, limpiezas de playa y campañas de reciclaje. </w:t>
      </w:r>
      <w:r>
        <w:br/>
      </w:r>
    </w:p>
    <w:p w14:paraId="74DEDC59" w14:textId="0B1CF89C" w:rsidR="001B179E" w:rsidRDefault="00C94F4A" w:rsidP="001B179E">
      <w:pPr>
        <w:pStyle w:val="Prrafodelista"/>
        <w:numPr>
          <w:ilvl w:val="0"/>
          <w:numId w:val="15"/>
        </w:numPr>
      </w:pPr>
      <w:r>
        <w:t xml:space="preserve">4. Adoptar hábitos eco-amigables: Incorporar prácticas diarias que reduzcan la huella ambiental, como el reciclaje, el uso de transporte público o bicicleta, la reducción del consumo de carne y el ahorro de energía en el hogar. </w:t>
      </w:r>
      <w:r>
        <w:br/>
      </w:r>
    </w:p>
    <w:p w14:paraId="7FED7248" w14:textId="6388D140" w:rsidR="001B179E" w:rsidRDefault="00C94F4A" w:rsidP="001B179E">
      <w:pPr>
        <w:pStyle w:val="Prrafodelista"/>
        <w:numPr>
          <w:ilvl w:val="0"/>
          <w:numId w:val="15"/>
        </w:numPr>
      </w:pPr>
      <w:r>
        <w:t>5. Ser un consumidor responsable: Priorizar la compra de productos y servicios de empresas comprometidas con prácticas sostenibles y éticas, y apoyar marcas que demuestren un claro compromiso con la responsabilidad social y ambientales</w:t>
      </w:r>
    </w:p>
    <w:p w14:paraId="594D2C7E" w14:textId="77777777" w:rsidR="001B179E" w:rsidRPr="001B179E" w:rsidRDefault="001B179E" w:rsidP="001B179E"/>
    <w:p w14:paraId="18CB3954" w14:textId="0AA42CD9" w:rsidR="001B179E" w:rsidRPr="001B179E" w:rsidRDefault="001B179E" w:rsidP="001B179E">
      <w:r>
        <w:t>En co</w:t>
      </w:r>
      <w:r w:rsidR="00E5532C">
        <w:t>n</w:t>
      </w:r>
      <w:r>
        <w:t>clusi</w:t>
      </w:r>
      <w:r w:rsidR="003F3B3D">
        <w:t>ó</w:t>
      </w:r>
      <w:r>
        <w:t>n</w:t>
      </w:r>
    </w:p>
    <w:p w14:paraId="3C4A6E88" w14:textId="7692C200" w:rsidR="001B179E" w:rsidRPr="001B179E" w:rsidRDefault="003F3B3D" w:rsidP="001B179E">
      <w:r>
        <w:t>Al tomar acciones tanto en el ámbito profesional como en el personal, podemos contribuir de manera significativa a abordar los retos ambientales y sociales, construyendo un futuro más sostenible y equitativo para todos</w:t>
      </w:r>
      <w:r w:rsidR="00E5532C">
        <w:t>.</w:t>
      </w:r>
    </w:p>
    <w:p w14:paraId="42379C8C" w14:textId="575942FE" w:rsidR="00E5532C" w:rsidRDefault="00E5532C">
      <w:r>
        <w:br w:type="page"/>
      </w:r>
    </w:p>
    <w:p w14:paraId="166BF307" w14:textId="4FEE7CCD" w:rsidR="001B179E" w:rsidRPr="001B179E" w:rsidRDefault="00E5532C" w:rsidP="00E5532C">
      <w:pPr>
        <w:pStyle w:val="Ttulo1"/>
      </w:pPr>
      <w:bookmarkStart w:id="12" w:name="_Toc211354108"/>
      <w:r>
        <w:lastRenderedPageBreak/>
        <w:t>7. La evaluación del desempeño en sostenibilidad</w:t>
      </w:r>
      <w:bookmarkEnd w:id="12"/>
      <w:r>
        <w:br/>
      </w:r>
      <w:r>
        <w:br/>
      </w:r>
    </w:p>
    <w:p w14:paraId="779EC80C" w14:textId="31FE4747" w:rsidR="001B179E" w:rsidRPr="00E5532C" w:rsidRDefault="00E5532C" w:rsidP="001B179E">
      <w:r>
        <w:t>La evaluación del desempeño en sostenibilidad es el proceso mediante el cual una organización mide, gestiona y comunica su impacto en términos ambientales, sociales y económicos. Este proceso implica la recopilación de datos, el análisis de estos datos y la elaboración de informes que reflejan cómo las actividades de la organización afectan el medio ambiente, la sociedad y la economía.</w:t>
      </w:r>
      <w:r>
        <w:br/>
      </w:r>
      <w:r>
        <w:br/>
        <w:t>Objetivos de la evaluación del desempeño en sostenibilidad</w:t>
      </w:r>
      <w:r>
        <w:br/>
      </w:r>
      <w:r>
        <w:br/>
        <w:t>Comprender el impacto actual de la organización en el triple resultado ( ambiental, social y económico)</w:t>
      </w:r>
      <w:r>
        <w:br/>
      </w:r>
      <w:r>
        <w:br/>
        <w:t>Identificar oportunidades de mejorar</w:t>
      </w:r>
      <w:r>
        <w:br/>
      </w:r>
      <w:r>
        <w:br/>
        <w:t xml:space="preserve">Establecer metas y objetivos sostenibles </w:t>
      </w:r>
      <w:r>
        <w:br/>
      </w:r>
      <w:r>
        <w:br/>
        <w:t>Comunicar el progreso a la partes interesadas</w:t>
      </w:r>
      <w:r>
        <w:br/>
      </w:r>
      <w:r>
        <w:br/>
        <w:t>Mejorar la toma de deci</w:t>
      </w:r>
      <w:r w:rsidR="008F5F8E">
        <w:t xml:space="preserve">siones </w:t>
      </w:r>
      <w:r>
        <w:br/>
      </w:r>
      <w:r>
        <w:br/>
      </w:r>
      <w:r>
        <w:br/>
        <w:t>Beneficios de la evaluación de desempeño en sostenibilidad</w:t>
      </w:r>
      <w:r>
        <w:br/>
      </w:r>
      <w:r>
        <w:br/>
        <w:t>Mejora del desempeño ambiental social y económico</w:t>
      </w:r>
      <w:r>
        <w:br/>
      </w:r>
      <w:r>
        <w:br/>
        <w:t>Reducción del costo</w:t>
      </w:r>
      <w:r>
        <w:br/>
      </w:r>
      <w:r>
        <w:br/>
        <w:t>Mejora de la reputación y la imagen corporativa</w:t>
      </w:r>
      <w:r>
        <w:br/>
      </w:r>
      <w:r>
        <w:br/>
        <w:t>Fortalecimiento de la licencia para operar</w:t>
      </w:r>
      <w:r>
        <w:br/>
      </w:r>
      <w:r>
        <w:br/>
        <w:t>Aumento de la competitividad</w:t>
      </w:r>
      <w:r>
        <w:br/>
      </w:r>
      <w:r>
        <w:br/>
        <w:t>Áreas de evaluación en el desempeño en sostenibilidad</w:t>
      </w:r>
      <w:r>
        <w:br/>
      </w:r>
      <w:r>
        <w:br/>
        <w:t>Ambientales</w:t>
      </w:r>
      <w:r>
        <w:br/>
      </w:r>
      <w:r>
        <w:br/>
        <w:t>Sociales</w:t>
      </w:r>
      <w:r>
        <w:br/>
      </w:r>
      <w:r>
        <w:br/>
        <w:t xml:space="preserve">Económicos </w:t>
      </w:r>
      <w:r>
        <w:br/>
      </w:r>
      <w:r>
        <w:br/>
      </w:r>
      <w:r w:rsidR="00EB4E20">
        <w:br/>
      </w:r>
      <w:r w:rsidR="00EB4E20">
        <w:br/>
      </w:r>
      <w:r w:rsidR="00EB4E20">
        <w:br/>
      </w:r>
      <w:r w:rsidR="00EB4E20">
        <w:br/>
      </w:r>
      <w:r>
        <w:lastRenderedPageBreak/>
        <w:t>¿Qué son los indicadores de sostenibilidad?</w:t>
      </w:r>
      <w:r>
        <w:br/>
      </w:r>
      <w:r>
        <w:br/>
        <w:t xml:space="preserve">son aquellas métricas que se utilizan para medir y evaluar el desempeño de una organización en término de sus impactos </w:t>
      </w:r>
      <w:r>
        <w:rPr>
          <w:b/>
        </w:rPr>
        <w:t>ambientales</w:t>
      </w:r>
      <w:r>
        <w:t xml:space="preserve">, </w:t>
      </w:r>
      <w:r w:rsidRPr="00E5532C">
        <w:rPr>
          <w:b/>
        </w:rPr>
        <w:t>sociales</w:t>
      </w:r>
      <w:r>
        <w:t xml:space="preserve"> y </w:t>
      </w:r>
      <w:r>
        <w:rPr>
          <w:b/>
        </w:rPr>
        <w:t xml:space="preserve">económicos </w:t>
      </w:r>
      <w:r>
        <w:t xml:space="preserve">.Estos indicadores ayudan a entender y mejorar a las organizaciones sus prácticas de sostenibilidad , proporcionando datos esenciales para la </w:t>
      </w:r>
      <w:r>
        <w:rPr>
          <w:b/>
        </w:rPr>
        <w:t>toma de decisiones</w:t>
      </w:r>
      <w:r>
        <w:t xml:space="preserve"> y la elaboración de informes.</w:t>
      </w:r>
      <w:r w:rsidR="00EB4E20">
        <w:br/>
      </w:r>
      <w:r w:rsidR="00EB4E20">
        <w:br/>
      </w:r>
      <w:r w:rsidR="00EB4E20">
        <w:br/>
      </w:r>
      <w:r w:rsidR="00EB4E20" w:rsidRPr="00D608F7">
        <w:rPr>
          <w:rStyle w:val="Ttulo2Car"/>
        </w:rPr>
        <w:t xml:space="preserve">7.1 Estándar de métricas para la sostenibilidad </w:t>
      </w:r>
    </w:p>
    <w:p w14:paraId="65229C0B" w14:textId="1F72BF01" w:rsidR="0099270E" w:rsidRDefault="00EB4E20" w:rsidP="0099270E">
      <w:r>
        <w:t xml:space="preserve">En España no existe un único estándar de métricas para la sostenibilidad que sea de obligatorio cumplimiento o que se considere como principal. Hay diversos marcos de referencia y herramientas que las empresas pueden utilizar para medir y gestionar su impacto </w:t>
      </w:r>
      <w:r w:rsidRPr="0099270E">
        <w:rPr>
          <w:b/>
        </w:rPr>
        <w:t>ambiental</w:t>
      </w:r>
      <w:r>
        <w:t>,</w:t>
      </w:r>
      <w:r w:rsidRPr="0099270E">
        <w:rPr>
          <w:b/>
        </w:rPr>
        <w:t xml:space="preserve"> social</w:t>
      </w:r>
      <w:r>
        <w:t xml:space="preserve"> y </w:t>
      </w:r>
      <w:r w:rsidRPr="0099270E">
        <w:rPr>
          <w:b/>
        </w:rPr>
        <w:t>económico.</w:t>
      </w:r>
      <w:r>
        <w:t xml:space="preserve"> </w:t>
      </w:r>
      <w:r>
        <w:br/>
      </w:r>
      <w:r>
        <w:br/>
        <w:t>La elección de un estándar o herramienta dependerá del cual sea más adecuado para cada tipo de organización. Se recomienda consultar con expertos en sostenibilidad para seleccionar el marco de referencia cual se adapta mejor a las necesidades de la empresa.</w:t>
      </w:r>
      <w:r w:rsidR="0099270E">
        <w:br/>
      </w:r>
      <w:r w:rsidR="0099270E">
        <w:br/>
      </w:r>
      <w:r w:rsidR="0099270E" w:rsidRPr="00D608F7">
        <w:rPr>
          <w:rStyle w:val="Ttulo2Car"/>
        </w:rPr>
        <w:t>7.2 Relaciones y ejemplos de la evaluación del desempeño de sostenibilidad.</w:t>
      </w:r>
      <w:r w:rsidR="0099270E">
        <w:br/>
      </w:r>
      <w:r w:rsidR="0099270E">
        <w:br/>
        <w:t>[tabla]</w:t>
      </w:r>
      <w:r w:rsidR="0099270E">
        <w:br/>
      </w:r>
      <w:r w:rsidR="0099270E">
        <w:br/>
        <w:t>7.3 ¿Cuáles son las funciones claves de los estándares de métricas para la evaluación del desempeño en sostenibilidad?</w:t>
      </w:r>
      <w:r w:rsidR="0099270E">
        <w:br/>
      </w:r>
      <w:r w:rsidR="0099270E">
        <w:br/>
        <w:t>Las funciones de los estándares de métricas son:</w:t>
      </w:r>
      <w:r w:rsidR="0099270E">
        <w:br/>
      </w:r>
    </w:p>
    <w:p w14:paraId="65BCE541" w14:textId="6EB3070E" w:rsidR="0099270E" w:rsidRDefault="0099270E" w:rsidP="0099270E">
      <w:pPr>
        <w:pStyle w:val="Prrafodelista"/>
        <w:numPr>
          <w:ilvl w:val="0"/>
          <w:numId w:val="16"/>
        </w:numPr>
      </w:pPr>
      <w:r>
        <w:t>1. Medición y Gestión del Desempeño Ambiental: Los estándares proporcionan marcos estructurados para medir y gestionar el desempeño ambiental de una organización. Esto incluye la cuantificación de emisiones de gases de efecto invernadero, la gestión del uso de recursos naturales y la evaluación del impacto ambiental de las operaciones.</w:t>
      </w:r>
    </w:p>
    <w:p w14:paraId="7B774A92" w14:textId="2F2F6DEA" w:rsidR="0099270E" w:rsidRDefault="0099270E" w:rsidP="0099270E">
      <w:pPr>
        <w:pStyle w:val="Prrafodelista"/>
        <w:numPr>
          <w:ilvl w:val="0"/>
          <w:numId w:val="16"/>
        </w:numPr>
      </w:pPr>
      <w:r>
        <w:t>2. Transparencia y Responsabilidad: La adopción de estándares de sostenibilidad permite a las organizaciones ser transparentes acerca de sus prácticas y desempeño en áreas clave, como el impacto social, ambiental y económico. Esto contribuye a la rendición de cuentas y fortalece la confianza de las partes interesadas, como clientes, inversores y la sociedad en general.</w:t>
      </w:r>
    </w:p>
    <w:p w14:paraId="7C3C467F" w14:textId="12123C91" w:rsidR="0099270E" w:rsidRDefault="0099270E" w:rsidP="0099270E">
      <w:pPr>
        <w:pStyle w:val="Prrafodelista"/>
        <w:numPr>
          <w:ilvl w:val="0"/>
          <w:numId w:val="16"/>
        </w:numPr>
      </w:pPr>
      <w:r>
        <w:t>3. Gestión de Riesgos y Oportunidades: Los estándares ayudan a las organizaciones a identificar y gestionar los riesgos y oportunidades asociados con cuestiones de sostenibilidad. Esto incluye la evaluación de riesgos climáticos, problemas de cadena de suministro éticos y otras consideraciones que pueden afectar la sostenibilidad a largo plazo del negocio.</w:t>
      </w:r>
    </w:p>
    <w:p w14:paraId="7A1C9B6B" w14:textId="451BE4EC" w:rsidR="0099270E" w:rsidRDefault="0099270E" w:rsidP="0099270E">
      <w:pPr>
        <w:pStyle w:val="Prrafodelista"/>
        <w:numPr>
          <w:ilvl w:val="0"/>
          <w:numId w:val="16"/>
        </w:numPr>
      </w:pPr>
      <w:r>
        <w:t>4. Comparabilidad y Benchmarking: Al seguir estándares reconocidos, las organizaciones pueden comparar su desempeño con el de otras empresas dentro de su industria y a nivel global. Esto facilita el benchmarking y proporciona información valiosa sobre las mejores prácticas en sostenibilidad.</w:t>
      </w:r>
    </w:p>
    <w:p w14:paraId="018C5047" w14:textId="0892807B" w:rsidR="0099270E" w:rsidRDefault="0099270E" w:rsidP="0099270E">
      <w:pPr>
        <w:pStyle w:val="Prrafodelista"/>
        <w:numPr>
          <w:ilvl w:val="0"/>
          <w:numId w:val="16"/>
        </w:numPr>
      </w:pPr>
      <w:r>
        <w:lastRenderedPageBreak/>
        <w:t>5. Cumplimiento Normativo: Muchos estándares de sostenibilidad están alineados con leyes y regulaciones relacionadas con el medio ambiente, los derechos laborales y otros aspectos de la responsabilidad social. Cumplir con estos estándares ayuda a garantizar el cumplimiento normativo y a minimizar el riesgo de sanciones legales.</w:t>
      </w:r>
    </w:p>
    <w:p w14:paraId="36C36DB0" w14:textId="1FB6C569" w:rsidR="0099270E" w:rsidRDefault="0099270E" w:rsidP="0099270E">
      <w:pPr>
        <w:pStyle w:val="Prrafodelista"/>
        <w:numPr>
          <w:ilvl w:val="0"/>
          <w:numId w:val="16"/>
        </w:numPr>
      </w:pPr>
      <w:r>
        <w:t>6. Mejora Continua: La implementación de estándares de sostenibilidad promueve la mejora continua en el desempeño de una organización. Al establecer metas y objetivos específicos en áreas clave, las empresas pueden trabajar hacia la sostenibilidad a largo plazo y adaptarse a medida que evolucionan las expectativas del mercado y las regulaciones.</w:t>
      </w:r>
    </w:p>
    <w:p w14:paraId="12D07A7D" w14:textId="098EF244" w:rsidR="001B179E" w:rsidRPr="00EB4E20" w:rsidRDefault="0099270E" w:rsidP="0099270E">
      <w:pPr>
        <w:pStyle w:val="Prrafodelista"/>
        <w:numPr>
          <w:ilvl w:val="0"/>
          <w:numId w:val="16"/>
        </w:numPr>
      </w:pPr>
      <w:r>
        <w:t>7. Atracción de Inversiones y Clientes: Las empresas sostenibles a menudo son más atractivas para inversores y clientes conscientes de la sostenibilidad. Los estándares proporcionan una base objetiva para comunicar y demostrar el compromiso de una organización con prácticas comerciales responsables y sostenibles.</w:t>
      </w:r>
      <w:r w:rsidR="008B397C">
        <w:br/>
      </w:r>
    </w:p>
    <w:p w14:paraId="7FE3E10F" w14:textId="6F136A12" w:rsidR="00E05FED" w:rsidRDefault="00085636" w:rsidP="001B179E">
      <w:pPr>
        <w:tabs>
          <w:tab w:val="left" w:pos="902"/>
        </w:tabs>
      </w:pPr>
      <w:r>
        <w:t>Conclusión</w:t>
      </w:r>
      <w:r>
        <w:br/>
      </w:r>
      <w:r>
        <w:br/>
      </w:r>
      <w:r w:rsidRPr="00085636">
        <w:t>los estándares de métricas para la evaluación del desempeño en sostenibilidad ofrecen una guía estructurada para que las organizaciones integren la sostenibilidad en sus operaciones, tomen medidas concretas para mejorar su impacto y comuniquen de manera transparente sus esfuerzos a todas las partes interesadas.</w:t>
      </w:r>
    </w:p>
    <w:p w14:paraId="56D92767" w14:textId="77777777" w:rsidR="00E05FED" w:rsidRDefault="00E05FED">
      <w:r>
        <w:br w:type="page"/>
      </w:r>
    </w:p>
    <w:p w14:paraId="5A5648AC" w14:textId="5EE3C924" w:rsidR="0025468B" w:rsidRDefault="00911836" w:rsidP="001B179E">
      <w:pPr>
        <w:tabs>
          <w:tab w:val="left" w:pos="902"/>
        </w:tabs>
      </w:pPr>
      <w:bookmarkStart w:id="13" w:name="_Toc211354109"/>
      <w:r w:rsidRPr="0025468B">
        <w:rPr>
          <w:rStyle w:val="Ttulo2Car"/>
        </w:rPr>
        <w:lastRenderedPageBreak/>
        <w:t>7.4 ¿Cómo se mide la evaluación del desempeño en sostenibilidad</w:t>
      </w:r>
      <w:bookmarkEnd w:id="13"/>
      <w:r>
        <w:br/>
      </w:r>
      <w:r>
        <w:br/>
        <w:t>se repite ¿??</w:t>
      </w:r>
      <w:r>
        <w:br/>
      </w:r>
      <w:r>
        <w:br/>
        <w:t>8. La inversión socialmente responsable (ISR) y el papel de los diferentes actores en el fomento de la sostenibilidad</w:t>
      </w:r>
      <w:r>
        <w:br/>
      </w:r>
      <w:r>
        <w:br/>
        <w:t>Tambi</w:t>
      </w:r>
      <w:r w:rsidR="002F3C1D">
        <w:t>é</w:t>
      </w:r>
      <w:r>
        <w:t xml:space="preserve">n es conocido como inversión sostenible o inversión ambiental , social y gobernanza ( ASG ) es un enfoque de inversión que integra criterios ambientales, sociales, y de gobernanza (ESG) en el proceso de toma de decisiones de inversión </w:t>
      </w:r>
      <w:r>
        <w:br/>
      </w:r>
      <w:r>
        <w:br/>
        <w:t xml:space="preserve">Los inversores socialmente responsables buscan invertir en empresas que operan de manera responsable y sostenible, teniendo en cuenta su impacto en el medio ambiente , social y económico </w:t>
      </w:r>
      <w:r>
        <w:br/>
      </w:r>
      <w:r>
        <w:br/>
        <w:t xml:space="preserve">El papel de los analistas, inversores, agencias e índices sostenibles en el fomento de la sostenibilidad es crucial </w:t>
      </w:r>
      <w:r>
        <w:br/>
      </w:r>
      <w:r>
        <w:br/>
        <w:t>1. Análisis</w:t>
      </w:r>
      <w:r>
        <w:br/>
      </w:r>
      <w:r>
        <w:br/>
        <w:t>2. Inversores</w:t>
      </w:r>
      <w:r>
        <w:br/>
      </w:r>
      <w:r>
        <w:br/>
        <w:t>3. Agencias de calificación sostenible</w:t>
      </w:r>
      <w:r>
        <w:br/>
      </w:r>
      <w:r>
        <w:br/>
        <w:t>4. Índices de sostenibilidad</w:t>
      </w:r>
      <w:r>
        <w:br/>
      </w:r>
      <w:r>
        <w:br/>
        <w:t>En conjunto</w:t>
      </w:r>
      <w:r>
        <w:br/>
      </w:r>
      <w:r>
        <w:br/>
      </w:r>
      <w:r w:rsidRPr="00911836">
        <w:t>los analistas, inversores, agencias e índices de sostenibilidad desempeñan un papel fundamental en el fomento de la inversión socialmente responsable y en la promoción de prácticas empresariales más sostenibles</w:t>
      </w:r>
      <w:r>
        <w:br/>
      </w:r>
      <w:r>
        <w:br/>
      </w:r>
    </w:p>
    <w:p w14:paraId="10824A5B" w14:textId="77777777" w:rsidR="0025468B" w:rsidRDefault="0025468B">
      <w:r>
        <w:br w:type="page"/>
      </w:r>
    </w:p>
    <w:p w14:paraId="5339E502" w14:textId="0734F031" w:rsidR="00DA1447" w:rsidRPr="001B179E" w:rsidRDefault="0025468B" w:rsidP="001B179E">
      <w:pPr>
        <w:tabs>
          <w:tab w:val="left" w:pos="902"/>
        </w:tabs>
      </w:pPr>
      <w:bookmarkStart w:id="14" w:name="_Toc211354110"/>
      <w:r w:rsidRPr="0025468B">
        <w:rPr>
          <w:rStyle w:val="Ttulo2Car"/>
        </w:rPr>
        <w:lastRenderedPageBreak/>
        <w:t>8.1 Beneficios de la inversión socialmente Responsable (ISR)</w:t>
      </w:r>
      <w:bookmarkEnd w:id="14"/>
      <w:r>
        <w:t xml:space="preserve"> </w:t>
      </w:r>
      <w:r w:rsidR="00911836">
        <w:br/>
      </w:r>
      <w:r w:rsidR="00911836">
        <w:br/>
      </w:r>
      <w:r>
        <w:t>Beneficios de los inversores socialmente responsables para las empresas</w:t>
      </w:r>
      <w:r>
        <w:br/>
      </w:r>
      <w:r>
        <w:br/>
        <w:t>Reducción de riesgos</w:t>
      </w:r>
      <w:r>
        <w:br/>
      </w:r>
      <w:r>
        <w:br/>
        <w:t>Retorno de la inversión a largo plazo</w:t>
      </w:r>
      <w:r>
        <w:br/>
      </w:r>
      <w:r>
        <w:br/>
        <w:t>Impacto positivo en la sociedad</w:t>
      </w:r>
      <w:r>
        <w:br/>
      </w:r>
      <w:r>
        <w:br/>
        <w:t>La inversión socialmente responsable es una tendencia en auge que está ganando cada vez más importancia en el mercado financiero</w:t>
      </w:r>
    </w:p>
    <w:sectPr w:rsidR="00DA1447" w:rsidRPr="001B179E" w:rsidSect="0002308C">
      <w:headerReference w:type="default" r:id="rId11"/>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12051C4" w14:textId="77777777" w:rsidR="00D4491E" w:rsidRDefault="00D4491E" w:rsidP="006A1FCC">
      <w:pPr>
        <w:spacing w:after="0" w:line="240" w:lineRule="auto"/>
      </w:pPr>
      <w:r>
        <w:separator/>
      </w:r>
    </w:p>
  </w:endnote>
  <w:endnote w:type="continuationSeparator" w:id="0">
    <w:p w14:paraId="4F1E1698" w14:textId="77777777" w:rsidR="00D4491E" w:rsidRDefault="00D4491E" w:rsidP="006A1F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DCE05D0" w14:textId="77777777" w:rsidR="00D4491E" w:rsidRDefault="00D4491E" w:rsidP="006A1FCC">
      <w:pPr>
        <w:spacing w:after="0" w:line="240" w:lineRule="auto"/>
      </w:pPr>
      <w:r>
        <w:separator/>
      </w:r>
    </w:p>
  </w:footnote>
  <w:footnote w:type="continuationSeparator" w:id="0">
    <w:p w14:paraId="5D4E0A78" w14:textId="77777777" w:rsidR="00D4491E" w:rsidRDefault="00D4491E" w:rsidP="006A1F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AAAD0F" w14:textId="0AB7DCEA" w:rsidR="006A1FCC" w:rsidRDefault="006A1FCC">
    <w:pPr>
      <w:pStyle w:val="Encabezado"/>
    </w:pPr>
    <w:r>
      <w:t>C.I.F.P A Carballeira</w:t>
    </w:r>
    <w:r>
      <w:tab/>
    </w:r>
    <w:r>
      <w:tab/>
      <w:t>Miguel Ángel Domínguez Llorente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1565B3"/>
    <w:multiLevelType w:val="hybridMultilevel"/>
    <w:tmpl w:val="9394F8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13A2259"/>
    <w:multiLevelType w:val="hybridMultilevel"/>
    <w:tmpl w:val="335A694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780480F"/>
    <w:multiLevelType w:val="hybridMultilevel"/>
    <w:tmpl w:val="58A8A2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2E73549"/>
    <w:multiLevelType w:val="hybridMultilevel"/>
    <w:tmpl w:val="D948391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1E44462"/>
    <w:multiLevelType w:val="hybridMultilevel"/>
    <w:tmpl w:val="35AEA1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B847015"/>
    <w:multiLevelType w:val="hybridMultilevel"/>
    <w:tmpl w:val="510237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1DC628F"/>
    <w:multiLevelType w:val="hybridMultilevel"/>
    <w:tmpl w:val="8AF0A9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25D26AA"/>
    <w:multiLevelType w:val="hybridMultilevel"/>
    <w:tmpl w:val="DFE6FF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8EF2DEF"/>
    <w:multiLevelType w:val="hybridMultilevel"/>
    <w:tmpl w:val="FBD49B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3133F3C"/>
    <w:multiLevelType w:val="hybridMultilevel"/>
    <w:tmpl w:val="4734F4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A343569"/>
    <w:multiLevelType w:val="hybridMultilevel"/>
    <w:tmpl w:val="7F02F14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60E27E23"/>
    <w:multiLevelType w:val="hybridMultilevel"/>
    <w:tmpl w:val="B9A8EF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55A6FB7"/>
    <w:multiLevelType w:val="hybridMultilevel"/>
    <w:tmpl w:val="FAF4EF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0F11B52"/>
    <w:multiLevelType w:val="hybridMultilevel"/>
    <w:tmpl w:val="93F0C1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31C518C"/>
    <w:multiLevelType w:val="hybridMultilevel"/>
    <w:tmpl w:val="46883F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C191D17"/>
    <w:multiLevelType w:val="hybridMultilevel"/>
    <w:tmpl w:val="3B662F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0"/>
  </w:num>
  <w:num w:numId="2">
    <w:abstractNumId w:val="2"/>
  </w:num>
  <w:num w:numId="3">
    <w:abstractNumId w:val="12"/>
  </w:num>
  <w:num w:numId="4">
    <w:abstractNumId w:val="6"/>
  </w:num>
  <w:num w:numId="5">
    <w:abstractNumId w:val="8"/>
  </w:num>
  <w:num w:numId="6">
    <w:abstractNumId w:val="15"/>
  </w:num>
  <w:num w:numId="7">
    <w:abstractNumId w:val="14"/>
  </w:num>
  <w:num w:numId="8">
    <w:abstractNumId w:val="7"/>
  </w:num>
  <w:num w:numId="9">
    <w:abstractNumId w:val="3"/>
  </w:num>
  <w:num w:numId="10">
    <w:abstractNumId w:val="5"/>
  </w:num>
  <w:num w:numId="11">
    <w:abstractNumId w:val="4"/>
  </w:num>
  <w:num w:numId="12">
    <w:abstractNumId w:val="11"/>
  </w:num>
  <w:num w:numId="13">
    <w:abstractNumId w:val="0"/>
  </w:num>
  <w:num w:numId="14">
    <w:abstractNumId w:val="1"/>
  </w:num>
  <w:num w:numId="15">
    <w:abstractNumId w:val="13"/>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DF0"/>
    <w:rsid w:val="0002308C"/>
    <w:rsid w:val="00045BC5"/>
    <w:rsid w:val="00085636"/>
    <w:rsid w:val="000A4750"/>
    <w:rsid w:val="000C1AD6"/>
    <w:rsid w:val="000C3CB5"/>
    <w:rsid w:val="000D6F99"/>
    <w:rsid w:val="00142D31"/>
    <w:rsid w:val="001573F5"/>
    <w:rsid w:val="001617BA"/>
    <w:rsid w:val="00170B13"/>
    <w:rsid w:val="00192301"/>
    <w:rsid w:val="001B179E"/>
    <w:rsid w:val="001E627F"/>
    <w:rsid w:val="001F57CE"/>
    <w:rsid w:val="002067DE"/>
    <w:rsid w:val="0025468B"/>
    <w:rsid w:val="00294963"/>
    <w:rsid w:val="002F294E"/>
    <w:rsid w:val="002F3C1D"/>
    <w:rsid w:val="00354DE0"/>
    <w:rsid w:val="00393DF0"/>
    <w:rsid w:val="003C1F3F"/>
    <w:rsid w:val="003C4C87"/>
    <w:rsid w:val="003E182E"/>
    <w:rsid w:val="003E21EA"/>
    <w:rsid w:val="003F3B3D"/>
    <w:rsid w:val="0040320C"/>
    <w:rsid w:val="00413D1B"/>
    <w:rsid w:val="00425BAC"/>
    <w:rsid w:val="00454FDB"/>
    <w:rsid w:val="00460E44"/>
    <w:rsid w:val="00494A82"/>
    <w:rsid w:val="00496292"/>
    <w:rsid w:val="004A75B4"/>
    <w:rsid w:val="004C2555"/>
    <w:rsid w:val="004C4FDC"/>
    <w:rsid w:val="004D6FA9"/>
    <w:rsid w:val="004F712B"/>
    <w:rsid w:val="0050033A"/>
    <w:rsid w:val="00521BDD"/>
    <w:rsid w:val="00546C83"/>
    <w:rsid w:val="00566F99"/>
    <w:rsid w:val="00580592"/>
    <w:rsid w:val="006035F9"/>
    <w:rsid w:val="00672D93"/>
    <w:rsid w:val="00674847"/>
    <w:rsid w:val="006840E6"/>
    <w:rsid w:val="00684C8E"/>
    <w:rsid w:val="00697A1E"/>
    <w:rsid w:val="006A1FCC"/>
    <w:rsid w:val="006B4D29"/>
    <w:rsid w:val="006C4101"/>
    <w:rsid w:val="00706629"/>
    <w:rsid w:val="00712A93"/>
    <w:rsid w:val="00751A15"/>
    <w:rsid w:val="008513FF"/>
    <w:rsid w:val="00860602"/>
    <w:rsid w:val="00884510"/>
    <w:rsid w:val="0089127D"/>
    <w:rsid w:val="008A0C17"/>
    <w:rsid w:val="008B397C"/>
    <w:rsid w:val="008C131F"/>
    <w:rsid w:val="008C7EE6"/>
    <w:rsid w:val="008D59A7"/>
    <w:rsid w:val="008E2297"/>
    <w:rsid w:val="008E529E"/>
    <w:rsid w:val="008F5F8E"/>
    <w:rsid w:val="009068A4"/>
    <w:rsid w:val="00911836"/>
    <w:rsid w:val="00924EBF"/>
    <w:rsid w:val="00935FE2"/>
    <w:rsid w:val="00951AF0"/>
    <w:rsid w:val="00960CAE"/>
    <w:rsid w:val="009710DE"/>
    <w:rsid w:val="00971600"/>
    <w:rsid w:val="0097339F"/>
    <w:rsid w:val="00987ED1"/>
    <w:rsid w:val="0099270E"/>
    <w:rsid w:val="009A4995"/>
    <w:rsid w:val="009B595F"/>
    <w:rsid w:val="009B7E33"/>
    <w:rsid w:val="009C2C5C"/>
    <w:rsid w:val="009C53A4"/>
    <w:rsid w:val="009C5A30"/>
    <w:rsid w:val="00A32218"/>
    <w:rsid w:val="00A36350"/>
    <w:rsid w:val="00A57D32"/>
    <w:rsid w:val="00A96FAB"/>
    <w:rsid w:val="00AA5998"/>
    <w:rsid w:val="00AB7159"/>
    <w:rsid w:val="00AF0937"/>
    <w:rsid w:val="00B51659"/>
    <w:rsid w:val="00B5387F"/>
    <w:rsid w:val="00B83DE7"/>
    <w:rsid w:val="00BE58DB"/>
    <w:rsid w:val="00BF16C0"/>
    <w:rsid w:val="00BF68C9"/>
    <w:rsid w:val="00C51DC5"/>
    <w:rsid w:val="00C55A2F"/>
    <w:rsid w:val="00C61396"/>
    <w:rsid w:val="00C63119"/>
    <w:rsid w:val="00C94F4A"/>
    <w:rsid w:val="00CA5A80"/>
    <w:rsid w:val="00CA7F5F"/>
    <w:rsid w:val="00CC4F04"/>
    <w:rsid w:val="00D13A08"/>
    <w:rsid w:val="00D44345"/>
    <w:rsid w:val="00D4491E"/>
    <w:rsid w:val="00D470A4"/>
    <w:rsid w:val="00D52FAC"/>
    <w:rsid w:val="00D608F7"/>
    <w:rsid w:val="00D661F0"/>
    <w:rsid w:val="00D72F65"/>
    <w:rsid w:val="00D76E9A"/>
    <w:rsid w:val="00D862CF"/>
    <w:rsid w:val="00DA1447"/>
    <w:rsid w:val="00DA421F"/>
    <w:rsid w:val="00DD6274"/>
    <w:rsid w:val="00E05FED"/>
    <w:rsid w:val="00E3799D"/>
    <w:rsid w:val="00E427FA"/>
    <w:rsid w:val="00E430A1"/>
    <w:rsid w:val="00E5532C"/>
    <w:rsid w:val="00E87C39"/>
    <w:rsid w:val="00EB4E20"/>
    <w:rsid w:val="00EC04BA"/>
    <w:rsid w:val="00EC5554"/>
    <w:rsid w:val="00EF49F0"/>
    <w:rsid w:val="00F23781"/>
    <w:rsid w:val="00F4029C"/>
    <w:rsid w:val="00F67E20"/>
    <w:rsid w:val="00F75850"/>
    <w:rsid w:val="00F876F1"/>
    <w:rsid w:val="00F9559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B0CB4"/>
  <w15:chartTrackingRefBased/>
  <w15:docId w15:val="{7DC19534-9732-4C7E-BCBF-1F4E47E05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02308C"/>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Ttulo2">
    <w:name w:val="heading 2"/>
    <w:basedOn w:val="Normal"/>
    <w:next w:val="Normal"/>
    <w:link w:val="Ttulo2Car"/>
    <w:uiPriority w:val="9"/>
    <w:unhideWhenUsed/>
    <w:qFormat/>
    <w:rsid w:val="00A96FAB"/>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Ttulo3">
    <w:name w:val="heading 3"/>
    <w:basedOn w:val="Normal"/>
    <w:next w:val="Normal"/>
    <w:link w:val="Ttulo3Car"/>
    <w:uiPriority w:val="9"/>
    <w:unhideWhenUsed/>
    <w:qFormat/>
    <w:rsid w:val="00F95594"/>
    <w:pPr>
      <w:keepNext/>
      <w:keepLines/>
      <w:spacing w:before="40" w:after="0"/>
      <w:outlineLvl w:val="2"/>
    </w:pPr>
    <w:rPr>
      <w:rFonts w:asciiTheme="majorHAnsi" w:eastAsiaTheme="majorEastAsia" w:hAnsiTheme="majorHAnsi" w:cstheme="majorBidi"/>
      <w:color w:val="0A2F40"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02308C"/>
    <w:pPr>
      <w:spacing w:after="0" w:line="240" w:lineRule="auto"/>
    </w:pPr>
    <w:rPr>
      <w:rFonts w:eastAsiaTheme="minorEastAsia"/>
      <w:kern w:val="0"/>
      <w:lang w:eastAsia="es-ES"/>
      <w14:ligatures w14:val="none"/>
    </w:rPr>
  </w:style>
  <w:style w:type="character" w:customStyle="1" w:styleId="SinespaciadoCar">
    <w:name w:val="Sin espaciado Car"/>
    <w:basedOn w:val="Fuentedeprrafopredeter"/>
    <w:link w:val="Sinespaciado"/>
    <w:uiPriority w:val="1"/>
    <w:rsid w:val="0002308C"/>
    <w:rPr>
      <w:rFonts w:eastAsiaTheme="minorEastAsia"/>
      <w:kern w:val="0"/>
      <w:lang w:eastAsia="es-ES"/>
      <w14:ligatures w14:val="none"/>
    </w:rPr>
  </w:style>
  <w:style w:type="paragraph" w:styleId="Prrafodelista">
    <w:name w:val="List Paragraph"/>
    <w:basedOn w:val="Normal"/>
    <w:uiPriority w:val="34"/>
    <w:qFormat/>
    <w:rsid w:val="0002308C"/>
    <w:pPr>
      <w:ind w:left="720"/>
      <w:contextualSpacing/>
    </w:pPr>
  </w:style>
  <w:style w:type="character" w:customStyle="1" w:styleId="Ttulo1Car">
    <w:name w:val="Título 1 Car"/>
    <w:basedOn w:val="Fuentedeprrafopredeter"/>
    <w:link w:val="Ttulo1"/>
    <w:uiPriority w:val="9"/>
    <w:rsid w:val="0002308C"/>
    <w:rPr>
      <w:rFonts w:asciiTheme="majorHAnsi" w:eastAsiaTheme="majorEastAsia" w:hAnsiTheme="majorHAnsi" w:cstheme="majorBidi"/>
      <w:color w:val="0F4761" w:themeColor="accent1" w:themeShade="BF"/>
      <w:sz w:val="32"/>
      <w:szCs w:val="32"/>
    </w:rPr>
  </w:style>
  <w:style w:type="paragraph" w:styleId="TtuloTDC">
    <w:name w:val="TOC Heading"/>
    <w:basedOn w:val="Ttulo1"/>
    <w:next w:val="Normal"/>
    <w:uiPriority w:val="39"/>
    <w:unhideWhenUsed/>
    <w:qFormat/>
    <w:rsid w:val="0002308C"/>
    <w:pPr>
      <w:outlineLvl w:val="9"/>
    </w:pPr>
    <w:rPr>
      <w:kern w:val="0"/>
      <w:lang w:eastAsia="es-ES"/>
      <w14:ligatures w14:val="none"/>
    </w:rPr>
  </w:style>
  <w:style w:type="character" w:customStyle="1" w:styleId="Ttulo2Car">
    <w:name w:val="Título 2 Car"/>
    <w:basedOn w:val="Fuentedeprrafopredeter"/>
    <w:link w:val="Ttulo2"/>
    <w:uiPriority w:val="9"/>
    <w:rsid w:val="00A96FAB"/>
    <w:rPr>
      <w:rFonts w:asciiTheme="majorHAnsi" w:eastAsiaTheme="majorEastAsia" w:hAnsiTheme="majorHAnsi" w:cstheme="majorBidi"/>
      <w:color w:val="0F4761" w:themeColor="accent1" w:themeShade="BF"/>
      <w:sz w:val="26"/>
      <w:szCs w:val="26"/>
    </w:rPr>
  </w:style>
  <w:style w:type="table" w:styleId="Tablaconcuadrcula">
    <w:name w:val="Table Grid"/>
    <w:basedOn w:val="Tablanormal"/>
    <w:uiPriority w:val="39"/>
    <w:rsid w:val="004C4F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DA1447"/>
    <w:rPr>
      <w:b/>
      <w:bCs/>
    </w:rPr>
  </w:style>
  <w:style w:type="paragraph" w:styleId="Textodeglobo">
    <w:name w:val="Balloon Text"/>
    <w:basedOn w:val="Normal"/>
    <w:link w:val="TextodegloboCar"/>
    <w:uiPriority w:val="99"/>
    <w:semiHidden/>
    <w:unhideWhenUsed/>
    <w:rsid w:val="000C1AD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0C1AD6"/>
    <w:rPr>
      <w:rFonts w:ascii="Segoe UI" w:hAnsi="Segoe UI" w:cs="Segoe UI"/>
      <w:sz w:val="18"/>
      <w:szCs w:val="18"/>
    </w:rPr>
  </w:style>
  <w:style w:type="character" w:customStyle="1" w:styleId="Ttulo3Car">
    <w:name w:val="Título 3 Car"/>
    <w:basedOn w:val="Fuentedeprrafopredeter"/>
    <w:link w:val="Ttulo3"/>
    <w:uiPriority w:val="9"/>
    <w:rsid w:val="00F95594"/>
    <w:rPr>
      <w:rFonts w:asciiTheme="majorHAnsi" w:eastAsiaTheme="majorEastAsia" w:hAnsiTheme="majorHAnsi" w:cstheme="majorBidi"/>
      <w:color w:val="0A2F40" w:themeColor="accent1" w:themeShade="7F"/>
      <w:sz w:val="24"/>
      <w:szCs w:val="24"/>
    </w:rPr>
  </w:style>
  <w:style w:type="paragraph" w:styleId="TDC1">
    <w:name w:val="toc 1"/>
    <w:basedOn w:val="Normal"/>
    <w:next w:val="Normal"/>
    <w:autoRedefine/>
    <w:uiPriority w:val="39"/>
    <w:unhideWhenUsed/>
    <w:rsid w:val="00951AF0"/>
    <w:pPr>
      <w:spacing w:after="100"/>
    </w:pPr>
  </w:style>
  <w:style w:type="paragraph" w:styleId="TDC2">
    <w:name w:val="toc 2"/>
    <w:basedOn w:val="Normal"/>
    <w:next w:val="Normal"/>
    <w:autoRedefine/>
    <w:uiPriority w:val="39"/>
    <w:unhideWhenUsed/>
    <w:rsid w:val="00951AF0"/>
    <w:pPr>
      <w:spacing w:after="100"/>
      <w:ind w:left="220"/>
    </w:pPr>
  </w:style>
  <w:style w:type="paragraph" w:styleId="TDC3">
    <w:name w:val="toc 3"/>
    <w:basedOn w:val="Normal"/>
    <w:next w:val="Normal"/>
    <w:autoRedefine/>
    <w:uiPriority w:val="39"/>
    <w:unhideWhenUsed/>
    <w:rsid w:val="00951AF0"/>
    <w:pPr>
      <w:spacing w:after="100"/>
      <w:ind w:left="440"/>
    </w:pPr>
  </w:style>
  <w:style w:type="character" w:styleId="Hipervnculo">
    <w:name w:val="Hyperlink"/>
    <w:basedOn w:val="Fuentedeprrafopredeter"/>
    <w:uiPriority w:val="99"/>
    <w:unhideWhenUsed/>
    <w:rsid w:val="00951AF0"/>
    <w:rPr>
      <w:color w:val="467886" w:themeColor="hyperlink"/>
      <w:u w:val="single"/>
    </w:rPr>
  </w:style>
  <w:style w:type="paragraph" w:styleId="Encabezado">
    <w:name w:val="header"/>
    <w:basedOn w:val="Normal"/>
    <w:link w:val="EncabezadoCar"/>
    <w:uiPriority w:val="99"/>
    <w:unhideWhenUsed/>
    <w:rsid w:val="006A1FC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A1FCC"/>
  </w:style>
  <w:style w:type="paragraph" w:styleId="Piedepgina">
    <w:name w:val="footer"/>
    <w:basedOn w:val="Normal"/>
    <w:link w:val="PiedepginaCar"/>
    <w:uiPriority w:val="99"/>
    <w:unhideWhenUsed/>
    <w:rsid w:val="006A1FC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A1F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33471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2025-2026</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EF766A8-584B-48AC-A9A5-5FC6F3642E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TotalTime>
  <Pages>1</Pages>
  <Words>4931</Words>
  <Characters>28113</Characters>
  <Application>Microsoft Office Word</Application>
  <DocSecurity>0</DocSecurity>
  <Lines>234</Lines>
  <Paragraphs>65</Paragraphs>
  <ScaleCrop>false</ScaleCrop>
  <HeadingPairs>
    <vt:vector size="2" baseType="variant">
      <vt:variant>
        <vt:lpstr>Título</vt:lpstr>
      </vt:variant>
      <vt:variant>
        <vt:i4>1</vt:i4>
      </vt:variant>
    </vt:vector>
  </HeadingPairs>
  <TitlesOfParts>
    <vt:vector size="1" baseType="lpstr">
      <vt:lpstr>1. Aspectos Ambientales, Sociales y de Gobernanza (ASG) Relativos a la Sostenibilidad</vt:lpstr>
    </vt:vector>
  </TitlesOfParts>
  <Company/>
  <LinksUpToDate>false</LinksUpToDate>
  <CharactersWithSpaces>32979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Aspectos Ambientales, Sociales y de Gobernanza (ASG) Relativos a la Sostenibilidad</dc:title>
  <dc:subject>C.I.F.P A CARBALLEIRA</dc:subject>
  <dc:creator>Sostenibilidad</dc:creator>
  <cp:keywords/>
  <dc:description/>
  <cp:lastModifiedBy>Miguel Angel Dominguez Llorente</cp:lastModifiedBy>
  <cp:revision>10</cp:revision>
  <dcterms:created xsi:type="dcterms:W3CDTF">2025-10-07T11:18:00Z</dcterms:created>
  <dcterms:modified xsi:type="dcterms:W3CDTF">2025-11-11T18:44:00Z</dcterms:modified>
</cp:coreProperties>
</file>