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4098B456" w:rsidR="008F7EED" w:rsidRDefault="008F7EE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14:paraId="3EFE4D2B" w14:textId="77777777" w:rsidR="008F7EED" w:rsidRDefault="002A57C2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F7EE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4098B456" w:rsidR="008F7EED" w:rsidRDefault="008F7EE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14:paraId="3EFE4D2B" w14:textId="77777777" w:rsidR="008F7EED" w:rsidRDefault="002A57C2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F7EE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8F7EED" w:rsidRDefault="008F7EED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8F7EED" w:rsidRDefault="008F7EE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8F7EED" w:rsidRDefault="008F7EED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8F7EED" w:rsidRDefault="008F7EE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7991D7CE" w:rsidR="008F7EED" w:rsidRDefault="002A57C2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F7EED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1. Reconocimiento de las características de lenguaje marca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8F7EED" w:rsidRDefault="008F7EE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C.I.F.P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7991D7CE" w:rsidR="008F7EED" w:rsidRDefault="002A57C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F7EED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1. Reconocimiento de las características de lenguaje marca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8F7EED" w:rsidRDefault="008F7EE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C.I.F.P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8F7EED">
          <w:fldSimple w:instr=" TOC \o &quot;1-3&quot; \h \z \u ">
            <w:r w:rsidR="0002308C"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2DEB72C9" w14:textId="28764578" w:rsidR="0002308C" w:rsidRDefault="0002308C">
      <w:r>
        <w:br w:type="page"/>
      </w:r>
    </w:p>
    <w:p w14:paraId="5C53E216" w14:textId="1D65B3E7" w:rsidR="00494A82" w:rsidRPr="00BF7116" w:rsidRDefault="00BF7116" w:rsidP="00BF7116">
      <w:pPr>
        <w:rPr>
          <w:rFonts w:ascii="Arial" w:hAnsi="Arial" w:cs="Arial"/>
          <w:sz w:val="24"/>
          <w:szCs w:val="24"/>
        </w:rPr>
      </w:pPr>
      <w:r w:rsidRPr="006A2B74">
        <w:rPr>
          <w:rStyle w:val="Ttulo1Car"/>
        </w:rPr>
        <w:lastRenderedPageBreak/>
        <w:t>1.- Lenguaje de marcas</w:t>
      </w:r>
      <w:r w:rsidR="001B6BE9">
        <w:rPr>
          <w:rStyle w:val="Ttulo1Car"/>
        </w:rPr>
        <w:t>.</w:t>
      </w:r>
      <w:r w:rsidR="00E35AD0">
        <w:rPr>
          <w:rFonts w:ascii="Arial" w:hAnsi="Arial" w:cs="Arial"/>
          <w:sz w:val="24"/>
          <w:szCs w:val="24"/>
        </w:rPr>
        <w:br/>
      </w:r>
      <w:r w:rsidR="00E35AD0">
        <w:rPr>
          <w:rFonts w:ascii="Arial" w:hAnsi="Arial" w:cs="Arial"/>
          <w:sz w:val="24"/>
          <w:szCs w:val="24"/>
        </w:rPr>
        <w:br/>
      </w:r>
      <w:r w:rsidR="00E35AD0">
        <w:rPr>
          <w:rFonts w:ascii="Arial" w:hAnsi="Arial" w:cs="Arial"/>
          <w:sz w:val="24"/>
          <w:szCs w:val="24"/>
        </w:rPr>
        <w:br/>
        <w:t xml:space="preserve">Definición </w:t>
      </w:r>
      <w:r w:rsidR="00AC14DC">
        <w:rPr>
          <w:rFonts w:ascii="Arial" w:hAnsi="Arial" w:cs="Arial"/>
          <w:sz w:val="24"/>
          <w:szCs w:val="24"/>
        </w:rPr>
        <w:br/>
      </w:r>
      <w:r w:rsidR="00AC14DC">
        <w:rPr>
          <w:rFonts w:ascii="Arial" w:hAnsi="Arial" w:cs="Arial"/>
          <w:sz w:val="24"/>
          <w:szCs w:val="24"/>
        </w:rPr>
        <w:br/>
        <w:t>Como se clasifica</w:t>
      </w:r>
      <w:r w:rsidR="00AC14DC">
        <w:rPr>
          <w:rFonts w:ascii="Arial" w:hAnsi="Arial" w:cs="Arial"/>
          <w:sz w:val="24"/>
          <w:szCs w:val="24"/>
        </w:rPr>
        <w:br/>
      </w:r>
      <w:r w:rsidR="00AC14DC">
        <w:rPr>
          <w:rFonts w:ascii="Arial" w:hAnsi="Arial" w:cs="Arial"/>
          <w:sz w:val="24"/>
          <w:szCs w:val="24"/>
        </w:rPr>
        <w:br/>
        <w:t>agrupaciones de lenguajes de marcas</w:t>
      </w:r>
      <w:r w:rsidR="00AC14DC">
        <w:rPr>
          <w:rFonts w:ascii="Arial" w:hAnsi="Arial" w:cs="Arial"/>
          <w:sz w:val="24"/>
          <w:szCs w:val="24"/>
        </w:rPr>
        <w:br/>
      </w:r>
      <w:r w:rsidR="00AC14DC">
        <w:rPr>
          <w:rFonts w:ascii="Arial" w:hAnsi="Arial" w:cs="Arial"/>
          <w:sz w:val="24"/>
          <w:szCs w:val="24"/>
        </w:rPr>
        <w:br/>
        <w:t xml:space="preserve">Documentación electrónica </w:t>
      </w:r>
      <w:r w:rsidR="00AC14DC">
        <w:rPr>
          <w:rFonts w:ascii="Arial" w:hAnsi="Arial" w:cs="Arial"/>
          <w:sz w:val="24"/>
          <w:szCs w:val="24"/>
        </w:rPr>
        <w:br/>
        <w:t>Tecnologías de internet</w:t>
      </w:r>
      <w:r w:rsidR="00AC14DC">
        <w:rPr>
          <w:rFonts w:ascii="Arial" w:hAnsi="Arial" w:cs="Arial"/>
          <w:sz w:val="24"/>
          <w:szCs w:val="24"/>
        </w:rPr>
        <w:br/>
        <w:t>Otros lenguajes especializados</w:t>
      </w:r>
      <w:r w:rsidR="00E35AD0">
        <w:rPr>
          <w:rFonts w:ascii="Arial" w:hAnsi="Arial" w:cs="Arial"/>
          <w:sz w:val="24"/>
          <w:szCs w:val="24"/>
        </w:rPr>
        <w:br/>
      </w:r>
      <w:r w:rsidR="00E35AD0">
        <w:rPr>
          <w:rFonts w:ascii="Arial" w:hAnsi="Arial" w:cs="Arial"/>
          <w:sz w:val="24"/>
          <w:szCs w:val="24"/>
        </w:rPr>
        <w:br/>
      </w:r>
      <w:r w:rsidR="00E35AD0" w:rsidRPr="001B6BE9">
        <w:rPr>
          <w:rStyle w:val="Ttulo1Car"/>
        </w:rPr>
        <w:t xml:space="preserve">2- </w:t>
      </w:r>
      <w:r w:rsidR="00AC14DC" w:rsidRPr="001B6BE9">
        <w:rPr>
          <w:rStyle w:val="Ttulo1Car"/>
        </w:rPr>
        <w:t>Evolución de los lenguajes de marcas</w:t>
      </w:r>
      <w:r w:rsidR="001B6BE9">
        <w:rPr>
          <w:rStyle w:val="Ttulo1Car"/>
        </w:rPr>
        <w:t>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 xml:space="preserve">Contexto histórico y orígenes </w:t>
      </w:r>
      <w:r w:rsidR="00AC14DC">
        <w:rPr>
          <w:rFonts w:ascii="Arial" w:hAnsi="Arial" w:cs="Arial"/>
          <w:sz w:val="24"/>
          <w:szCs w:val="24"/>
        </w:rPr>
        <w:br/>
      </w:r>
      <w:r w:rsidR="00AC14DC">
        <w:rPr>
          <w:rFonts w:ascii="Arial" w:hAnsi="Arial" w:cs="Arial"/>
          <w:sz w:val="24"/>
          <w:szCs w:val="24"/>
        </w:rPr>
        <w:br/>
        <w:t>2.1 GML</w:t>
      </w:r>
      <w:r w:rsidR="001B6BE9">
        <w:rPr>
          <w:rFonts w:ascii="Arial" w:hAnsi="Arial" w:cs="Arial"/>
          <w:sz w:val="24"/>
          <w:szCs w:val="24"/>
        </w:rPr>
        <w:br/>
      </w:r>
      <w:r w:rsidR="001B6BE9">
        <w:rPr>
          <w:rFonts w:ascii="Arial" w:hAnsi="Arial" w:cs="Arial"/>
          <w:sz w:val="24"/>
          <w:szCs w:val="24"/>
        </w:rPr>
        <w:br/>
        <w:t xml:space="preserve">Es un lenguaje </w:t>
      </w:r>
      <w:r w:rsidR="00CE738D">
        <w:rPr>
          <w:rFonts w:ascii="Arial" w:hAnsi="Arial" w:cs="Arial"/>
          <w:sz w:val="24"/>
          <w:szCs w:val="24"/>
        </w:rPr>
        <w:t>de marcas creado por Charles F .</w:t>
      </w:r>
      <w:proofErr w:type="spellStart"/>
      <w:r w:rsidR="00CE738D">
        <w:rPr>
          <w:rFonts w:ascii="Arial" w:hAnsi="Arial" w:cs="Arial"/>
          <w:sz w:val="24"/>
          <w:szCs w:val="24"/>
        </w:rPr>
        <w:t>Goldfab</w:t>
      </w:r>
      <w:proofErr w:type="spellEnd"/>
      <w:r w:rsidR="00CE738D">
        <w:rPr>
          <w:rFonts w:ascii="Arial" w:hAnsi="Arial" w:cs="Arial"/>
          <w:sz w:val="24"/>
          <w:szCs w:val="24"/>
        </w:rPr>
        <w:t xml:space="preserve"> en </w:t>
      </w:r>
      <w:r w:rsidR="00CE738D">
        <w:rPr>
          <w:rFonts w:ascii="Arial" w:hAnsi="Arial" w:cs="Arial"/>
          <w:b/>
          <w:sz w:val="24"/>
          <w:szCs w:val="24"/>
        </w:rPr>
        <w:t>IBM</w:t>
      </w:r>
      <w:r w:rsidR="00CE738D">
        <w:rPr>
          <w:rFonts w:ascii="Arial" w:hAnsi="Arial" w:cs="Arial"/>
          <w:sz w:val="24"/>
          <w:szCs w:val="24"/>
        </w:rPr>
        <w:t xml:space="preserve"> en los años sesenta para la elaboración de un sistema de edición , almacenamiento y búsqueda de documentos legales para tener  un buen procesado de información de los documentos de la propia empresa. </w:t>
      </w:r>
      <w:r w:rsidR="00AC14DC">
        <w:rPr>
          <w:rFonts w:ascii="Arial" w:hAnsi="Arial" w:cs="Arial"/>
          <w:sz w:val="24"/>
          <w:szCs w:val="24"/>
        </w:rPr>
        <w:br/>
      </w:r>
      <w:r w:rsidR="00FC5879">
        <w:rPr>
          <w:rFonts w:ascii="Arial" w:hAnsi="Arial" w:cs="Arial"/>
          <w:sz w:val="24"/>
          <w:szCs w:val="24"/>
        </w:rPr>
        <w:br/>
        <w:t>Luego se habla de la estandarización para la gestión de cualquier documento en cualquier departamento de la empresa.</w:t>
      </w:r>
      <w:r w:rsidR="00AC14DC">
        <w:rPr>
          <w:rFonts w:ascii="Arial" w:hAnsi="Arial" w:cs="Arial"/>
          <w:sz w:val="24"/>
          <w:szCs w:val="24"/>
        </w:rPr>
        <w:br/>
      </w:r>
      <w:r w:rsidR="005B4C64">
        <w:rPr>
          <w:rFonts w:ascii="Arial" w:hAnsi="Arial" w:cs="Arial"/>
          <w:sz w:val="24"/>
          <w:szCs w:val="24"/>
        </w:rPr>
        <w:br/>
      </w:r>
      <w:r w:rsidR="00AC14DC">
        <w:rPr>
          <w:rFonts w:ascii="Arial" w:hAnsi="Arial" w:cs="Arial"/>
          <w:sz w:val="24"/>
          <w:szCs w:val="24"/>
        </w:rPr>
        <w:t>2.2. SGML</w:t>
      </w:r>
      <w:r w:rsidR="00FC5879">
        <w:rPr>
          <w:rFonts w:ascii="Arial" w:hAnsi="Arial" w:cs="Arial"/>
          <w:sz w:val="24"/>
          <w:szCs w:val="24"/>
        </w:rPr>
        <w:br/>
      </w:r>
      <w:r w:rsidR="00FC5879">
        <w:rPr>
          <w:rFonts w:ascii="Arial" w:hAnsi="Arial" w:cs="Arial"/>
          <w:sz w:val="24"/>
          <w:szCs w:val="24"/>
        </w:rPr>
        <w:br/>
        <w:t xml:space="preserve">Es la evolución de GML con el estándar aplicado </w:t>
      </w:r>
      <w:r w:rsidR="00365ACC">
        <w:rPr>
          <w:rFonts w:ascii="Arial" w:hAnsi="Arial" w:cs="Arial"/>
          <w:sz w:val="24"/>
          <w:szCs w:val="24"/>
        </w:rPr>
        <w:t xml:space="preserve">el estándar </w:t>
      </w:r>
      <w:r w:rsidR="00365ACC" w:rsidRPr="004D1CFD">
        <w:rPr>
          <w:rFonts w:ascii="Arial" w:hAnsi="Arial" w:cs="Arial"/>
          <w:b/>
          <w:sz w:val="24"/>
          <w:szCs w:val="24"/>
        </w:rPr>
        <w:t>ISO</w:t>
      </w:r>
      <w:r w:rsidR="004D1CFD" w:rsidRPr="004D1CFD">
        <w:rPr>
          <w:rFonts w:ascii="Arial" w:hAnsi="Arial" w:cs="Arial"/>
          <w:b/>
          <w:sz w:val="24"/>
          <w:szCs w:val="24"/>
        </w:rPr>
        <w:t xml:space="preserve"> 8879</w:t>
      </w:r>
      <w:r w:rsidR="004D1CFD">
        <w:rPr>
          <w:rFonts w:ascii="Arial" w:hAnsi="Arial" w:cs="Arial"/>
          <w:sz w:val="24"/>
          <w:szCs w:val="24"/>
        </w:rPr>
        <w:t xml:space="preserve">. Era un lenguaje muy completo y requería </w:t>
      </w:r>
      <w:r w:rsidR="00B55812">
        <w:rPr>
          <w:rFonts w:ascii="Arial" w:hAnsi="Arial" w:cs="Arial"/>
          <w:sz w:val="24"/>
          <w:szCs w:val="24"/>
        </w:rPr>
        <w:t>herramientas caras, quedó relegado al lado industrial</w:t>
      </w:r>
      <w:r w:rsidR="00AC14DC">
        <w:rPr>
          <w:rFonts w:ascii="Arial" w:hAnsi="Arial" w:cs="Arial"/>
          <w:sz w:val="24"/>
          <w:szCs w:val="24"/>
        </w:rPr>
        <w:br/>
      </w:r>
      <w:r w:rsidR="00AC14DC">
        <w:rPr>
          <w:rFonts w:ascii="Arial" w:hAnsi="Arial" w:cs="Arial"/>
          <w:sz w:val="24"/>
          <w:szCs w:val="24"/>
        </w:rPr>
        <w:br/>
        <w:t>2.3 HTML</w:t>
      </w:r>
      <w:r w:rsidR="00B55812">
        <w:rPr>
          <w:rFonts w:ascii="Arial" w:hAnsi="Arial" w:cs="Arial"/>
          <w:sz w:val="24"/>
          <w:szCs w:val="24"/>
        </w:rPr>
        <w:br/>
      </w:r>
      <w:r w:rsidR="00B55812">
        <w:rPr>
          <w:rFonts w:ascii="Arial" w:hAnsi="Arial" w:cs="Arial"/>
          <w:sz w:val="24"/>
          <w:szCs w:val="24"/>
        </w:rPr>
        <w:br/>
        <w:t>Es un lenguaje de marcas más simplificada que SGML</w:t>
      </w:r>
      <w:r w:rsidR="000F459D">
        <w:rPr>
          <w:rFonts w:ascii="Arial" w:hAnsi="Arial" w:cs="Arial"/>
          <w:sz w:val="24"/>
          <w:szCs w:val="24"/>
        </w:rPr>
        <w:t xml:space="preserve"> </w:t>
      </w:r>
      <w:r w:rsidR="00B55812">
        <w:rPr>
          <w:rFonts w:ascii="Arial" w:hAnsi="Arial" w:cs="Arial"/>
          <w:sz w:val="24"/>
          <w:szCs w:val="24"/>
        </w:rPr>
        <w:t>que solo utiliza las instrucciones imprescindible</w:t>
      </w:r>
      <w:r w:rsidR="000F459D">
        <w:rPr>
          <w:rFonts w:ascii="Arial" w:hAnsi="Arial" w:cs="Arial"/>
          <w:sz w:val="24"/>
          <w:szCs w:val="24"/>
        </w:rPr>
        <w:t xml:space="preserve"> con el uso añadido de ASCII</w:t>
      </w:r>
      <w:r w:rsidR="00B55812">
        <w:rPr>
          <w:rFonts w:ascii="Arial" w:hAnsi="Arial" w:cs="Arial"/>
          <w:sz w:val="24"/>
          <w:szCs w:val="24"/>
        </w:rPr>
        <w:t xml:space="preserve">, creado por </w:t>
      </w:r>
      <w:proofErr w:type="spellStart"/>
      <w:r w:rsidR="00B55812">
        <w:rPr>
          <w:rFonts w:ascii="Arial" w:hAnsi="Arial" w:cs="Arial"/>
          <w:sz w:val="24"/>
          <w:szCs w:val="24"/>
        </w:rPr>
        <w:t>tim</w:t>
      </w:r>
      <w:proofErr w:type="spellEnd"/>
      <w:r w:rsidR="00B558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5812">
        <w:rPr>
          <w:rFonts w:ascii="Arial" w:hAnsi="Arial" w:cs="Arial"/>
          <w:sz w:val="24"/>
          <w:szCs w:val="24"/>
        </w:rPr>
        <w:t>berners</w:t>
      </w:r>
      <w:proofErr w:type="spellEnd"/>
      <w:r w:rsidR="00B55812">
        <w:rPr>
          <w:rFonts w:ascii="Arial" w:hAnsi="Arial" w:cs="Arial"/>
          <w:sz w:val="24"/>
          <w:szCs w:val="24"/>
        </w:rPr>
        <w:t>-lee entre los años 80-</w:t>
      </w:r>
      <w:proofErr w:type="gramStart"/>
      <w:r w:rsidR="00B55812">
        <w:rPr>
          <w:rFonts w:ascii="Arial" w:hAnsi="Arial" w:cs="Arial"/>
          <w:sz w:val="24"/>
          <w:szCs w:val="24"/>
        </w:rPr>
        <w:t>90 ,</w:t>
      </w:r>
      <w:proofErr w:type="gramEnd"/>
      <w:r w:rsidR="00B55812">
        <w:rPr>
          <w:rFonts w:ascii="Arial" w:hAnsi="Arial" w:cs="Arial"/>
          <w:sz w:val="24"/>
          <w:szCs w:val="24"/>
        </w:rPr>
        <w:t xml:space="preserve"> el creo la </w:t>
      </w:r>
      <w:r w:rsidR="00B55812" w:rsidRPr="0047001D">
        <w:rPr>
          <w:rFonts w:ascii="Arial" w:hAnsi="Arial" w:cs="Arial"/>
          <w:b/>
          <w:sz w:val="24"/>
          <w:szCs w:val="24"/>
        </w:rPr>
        <w:t>www</w:t>
      </w:r>
      <w:r w:rsidR="0047001D">
        <w:rPr>
          <w:rFonts w:ascii="Arial" w:hAnsi="Arial" w:cs="Arial"/>
          <w:sz w:val="24"/>
          <w:szCs w:val="24"/>
        </w:rPr>
        <w:t xml:space="preserve"> </w:t>
      </w:r>
      <w:r w:rsidR="000F459D">
        <w:rPr>
          <w:rFonts w:ascii="Arial" w:hAnsi="Arial" w:cs="Arial"/>
          <w:sz w:val="24"/>
          <w:szCs w:val="24"/>
        </w:rPr>
        <w:t xml:space="preserve">. Más adelante se convirtió en un estándar para la creación de las </w:t>
      </w:r>
      <w:proofErr w:type="spellStart"/>
      <w:r w:rsidR="000F459D">
        <w:rPr>
          <w:rFonts w:ascii="Arial" w:hAnsi="Arial" w:cs="Arial"/>
          <w:sz w:val="24"/>
          <w:szCs w:val="24"/>
        </w:rPr>
        <w:t>paginas</w:t>
      </w:r>
      <w:proofErr w:type="spellEnd"/>
      <w:r w:rsidR="000F459D">
        <w:rPr>
          <w:rFonts w:ascii="Arial" w:hAnsi="Arial" w:cs="Arial"/>
          <w:sz w:val="24"/>
          <w:szCs w:val="24"/>
        </w:rPr>
        <w:t xml:space="preserve"> web </w:t>
      </w:r>
      <w:r w:rsidR="00AC14DC">
        <w:rPr>
          <w:rFonts w:ascii="Arial" w:hAnsi="Arial" w:cs="Arial"/>
          <w:sz w:val="24"/>
          <w:szCs w:val="24"/>
        </w:rPr>
        <w:br/>
      </w:r>
      <w:r w:rsidR="00AC14DC">
        <w:rPr>
          <w:rFonts w:ascii="Arial" w:hAnsi="Arial" w:cs="Arial"/>
          <w:sz w:val="24"/>
          <w:szCs w:val="24"/>
        </w:rPr>
        <w:br/>
      </w:r>
      <w:bookmarkStart w:id="0" w:name="_GoBack"/>
      <w:bookmarkEnd w:id="0"/>
      <w:r w:rsidR="0066751F">
        <w:rPr>
          <w:rFonts w:ascii="Arial" w:hAnsi="Arial" w:cs="Arial"/>
          <w:sz w:val="24"/>
          <w:szCs w:val="24"/>
        </w:rPr>
        <w:br/>
      </w:r>
      <w:r w:rsidR="0066751F">
        <w:rPr>
          <w:rFonts w:ascii="Arial" w:hAnsi="Arial" w:cs="Arial"/>
          <w:sz w:val="24"/>
          <w:szCs w:val="24"/>
        </w:rPr>
        <w:br/>
      </w:r>
      <w:r w:rsidR="0066751F">
        <w:rPr>
          <w:rFonts w:ascii="Arial" w:hAnsi="Arial" w:cs="Arial"/>
          <w:sz w:val="24"/>
          <w:szCs w:val="24"/>
        </w:rPr>
        <w:br/>
      </w:r>
      <w:r w:rsidR="0066751F">
        <w:rPr>
          <w:rFonts w:ascii="Arial" w:hAnsi="Arial" w:cs="Arial"/>
          <w:sz w:val="24"/>
          <w:szCs w:val="24"/>
        </w:rPr>
        <w:br/>
      </w:r>
      <w:r w:rsidR="0066751F">
        <w:rPr>
          <w:rFonts w:ascii="Arial" w:hAnsi="Arial" w:cs="Arial"/>
          <w:sz w:val="24"/>
          <w:szCs w:val="24"/>
        </w:rPr>
        <w:br/>
      </w:r>
      <w:r w:rsidR="0066751F">
        <w:rPr>
          <w:rFonts w:ascii="Arial" w:hAnsi="Arial" w:cs="Arial"/>
          <w:sz w:val="24"/>
          <w:szCs w:val="24"/>
        </w:rPr>
        <w:br/>
      </w:r>
      <w:r w:rsidR="0066751F">
        <w:rPr>
          <w:rFonts w:ascii="Arial" w:hAnsi="Arial" w:cs="Arial"/>
          <w:sz w:val="24"/>
          <w:szCs w:val="24"/>
        </w:rPr>
        <w:lastRenderedPageBreak/>
        <w:br/>
      </w:r>
      <w:r w:rsidR="00AC14DC">
        <w:rPr>
          <w:rFonts w:ascii="Arial" w:hAnsi="Arial" w:cs="Arial"/>
          <w:sz w:val="24"/>
          <w:szCs w:val="24"/>
        </w:rPr>
        <w:t>2.4 XML</w:t>
      </w:r>
      <w:r w:rsidR="0066751F">
        <w:rPr>
          <w:rFonts w:ascii="Arial" w:hAnsi="Arial" w:cs="Arial"/>
          <w:sz w:val="24"/>
          <w:szCs w:val="24"/>
        </w:rPr>
        <w:br/>
      </w:r>
      <w:r w:rsidR="0066751F">
        <w:rPr>
          <w:rFonts w:ascii="Arial" w:hAnsi="Arial" w:cs="Arial"/>
          <w:sz w:val="24"/>
          <w:szCs w:val="24"/>
        </w:rPr>
        <w:br/>
        <w:t xml:space="preserve">Es un lenguaje de marcas estructural que no incluye nunca información relativa al diseño. es un estándar para el intercambio de información de datos de la web. Las etiquetas a diferencia de </w:t>
      </w:r>
      <w:proofErr w:type="spellStart"/>
      <w:r w:rsidR="0066751F">
        <w:rPr>
          <w:rFonts w:ascii="Arial" w:hAnsi="Arial" w:cs="Arial"/>
          <w:sz w:val="24"/>
          <w:szCs w:val="24"/>
        </w:rPr>
        <w:t>html</w:t>
      </w:r>
      <w:proofErr w:type="spellEnd"/>
      <w:r w:rsidR="0066751F">
        <w:rPr>
          <w:rFonts w:ascii="Arial" w:hAnsi="Arial" w:cs="Arial"/>
          <w:sz w:val="24"/>
          <w:szCs w:val="24"/>
        </w:rPr>
        <w:t xml:space="preserve"> </w:t>
      </w:r>
      <w:r w:rsidR="00543B68">
        <w:rPr>
          <w:rFonts w:ascii="Arial" w:hAnsi="Arial" w:cs="Arial"/>
          <w:sz w:val="24"/>
          <w:szCs w:val="24"/>
        </w:rPr>
        <w:t>, indican el significado de los datos en lugar del formato con el que se va a visualizar los datos</w:t>
      </w:r>
      <w:r w:rsidR="00543B68">
        <w:rPr>
          <w:rFonts w:ascii="Arial" w:hAnsi="Arial" w:cs="Arial"/>
          <w:sz w:val="24"/>
          <w:szCs w:val="24"/>
        </w:rPr>
        <w:br/>
      </w:r>
      <w:r w:rsidR="00543B68">
        <w:rPr>
          <w:rFonts w:ascii="Arial" w:hAnsi="Arial" w:cs="Arial"/>
          <w:sz w:val="24"/>
          <w:szCs w:val="24"/>
        </w:rPr>
        <w:br/>
        <w:t>también se caracteriza por ser un metalenguaje y por tener varios est</w:t>
      </w:r>
      <w:r w:rsidR="00C63FD4">
        <w:rPr>
          <w:rFonts w:ascii="Arial" w:hAnsi="Arial" w:cs="Arial"/>
          <w:sz w:val="24"/>
          <w:szCs w:val="24"/>
        </w:rPr>
        <w:t>án</w:t>
      </w:r>
      <w:r w:rsidR="00543B68">
        <w:rPr>
          <w:rFonts w:ascii="Arial" w:hAnsi="Arial" w:cs="Arial"/>
          <w:sz w:val="24"/>
          <w:szCs w:val="24"/>
        </w:rPr>
        <w:t xml:space="preserve">dares </w:t>
      </w:r>
      <w:r w:rsidR="00AC14DC">
        <w:rPr>
          <w:rFonts w:ascii="Arial" w:hAnsi="Arial" w:cs="Arial"/>
          <w:sz w:val="24"/>
          <w:szCs w:val="24"/>
        </w:rPr>
        <w:br/>
      </w:r>
      <w:r w:rsidR="00AC14DC">
        <w:rPr>
          <w:rFonts w:ascii="Arial" w:hAnsi="Arial" w:cs="Arial"/>
          <w:sz w:val="24"/>
          <w:szCs w:val="24"/>
        </w:rPr>
        <w:br/>
      </w:r>
      <w:r w:rsidR="00AC14DC" w:rsidRPr="001B6BE9">
        <w:rPr>
          <w:rStyle w:val="Ttulo2Car"/>
        </w:rPr>
        <w:t>2.5</w:t>
      </w:r>
      <w:r w:rsidR="005B0872">
        <w:rPr>
          <w:rStyle w:val="Ttulo2Car"/>
        </w:rPr>
        <w:t xml:space="preserve"> </w:t>
      </w:r>
      <w:r w:rsidR="00AC14DC" w:rsidRPr="001B6BE9">
        <w:rPr>
          <w:rStyle w:val="Ttulo2Car"/>
        </w:rPr>
        <w:t>Diferencias entre XML y HTML</w:t>
      </w:r>
      <w:r w:rsidR="004B170F">
        <w:rPr>
          <w:rFonts w:ascii="Arial" w:hAnsi="Arial" w:cs="Arial"/>
          <w:sz w:val="24"/>
          <w:szCs w:val="24"/>
        </w:rPr>
        <w:br/>
      </w:r>
      <w:r w:rsidR="00AA0BED">
        <w:rPr>
          <w:rFonts w:ascii="Arial" w:hAnsi="Arial" w:cs="Arial"/>
          <w:sz w:val="24"/>
          <w:szCs w:val="24"/>
        </w:rPr>
        <w:br/>
      </w:r>
      <w:r w:rsidR="00AA0BED" w:rsidRPr="001B6BE9">
        <w:rPr>
          <w:rStyle w:val="Ttulo2Car"/>
        </w:rPr>
        <w:t>2.6</w:t>
      </w:r>
      <w:r w:rsidR="00AA0BED">
        <w:rPr>
          <w:rStyle w:val="Ttulo2Car"/>
        </w:rPr>
        <w:t xml:space="preserve"> Diferencias entre XML y SGML</w:t>
      </w:r>
      <w:r w:rsidR="00AA0BED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  <w:t>2.7 Etiquetas</w:t>
      </w:r>
      <w:r w:rsidR="00AA0BED">
        <w:rPr>
          <w:rFonts w:ascii="Arial" w:hAnsi="Arial" w:cs="Arial"/>
          <w:sz w:val="24"/>
          <w:szCs w:val="24"/>
        </w:rPr>
        <w:br/>
      </w:r>
      <w:r w:rsidR="00AA0BED">
        <w:rPr>
          <w:rFonts w:ascii="Arial" w:hAnsi="Arial" w:cs="Arial"/>
          <w:sz w:val="24"/>
          <w:szCs w:val="24"/>
        </w:rPr>
        <w:br/>
        <w:t>Sirven para poder interpretar por los intérpretes de lenguaje para saber identificar y procesar mejor los documentos , se utiliza siempre una</w:t>
      </w:r>
      <w:r w:rsidR="00C63FD4">
        <w:rPr>
          <w:rFonts w:ascii="Arial" w:hAnsi="Arial" w:cs="Arial"/>
          <w:sz w:val="24"/>
          <w:szCs w:val="24"/>
        </w:rPr>
        <w:t xml:space="preserve"> etiqueta</w:t>
      </w:r>
      <w:r w:rsidR="00AA0BED">
        <w:rPr>
          <w:rFonts w:ascii="Arial" w:hAnsi="Arial" w:cs="Arial"/>
          <w:sz w:val="24"/>
          <w:szCs w:val="24"/>
        </w:rPr>
        <w:t xml:space="preserve"> del principio y otra del final . </w:t>
      </w:r>
      <w:r w:rsidR="00AA0BED">
        <w:rPr>
          <w:rFonts w:ascii="Arial" w:hAnsi="Arial" w:cs="Arial"/>
          <w:sz w:val="24"/>
          <w:szCs w:val="24"/>
        </w:rPr>
        <w:br/>
      </w:r>
      <w:r w:rsidR="00AA0BED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  <w:t xml:space="preserve">2.8 Herramientas de edición. </w:t>
      </w:r>
      <w:r w:rsidR="00AA0BED">
        <w:rPr>
          <w:rFonts w:ascii="Arial" w:hAnsi="Arial" w:cs="Arial"/>
          <w:sz w:val="24"/>
          <w:szCs w:val="24"/>
        </w:rPr>
        <w:br/>
      </w:r>
      <w:r w:rsidR="00AA0BED">
        <w:rPr>
          <w:rFonts w:ascii="Arial" w:hAnsi="Arial" w:cs="Arial"/>
          <w:sz w:val="24"/>
          <w:szCs w:val="24"/>
        </w:rPr>
        <w:br/>
        <w:t xml:space="preserve"> - Editores de XML</w:t>
      </w:r>
      <w:r w:rsidR="00AA0BED">
        <w:rPr>
          <w:rFonts w:ascii="Arial" w:hAnsi="Arial" w:cs="Arial"/>
          <w:sz w:val="24"/>
          <w:szCs w:val="24"/>
        </w:rPr>
        <w:br/>
        <w:t xml:space="preserve">     Ideal para crear documentos </w:t>
      </w:r>
      <w:proofErr w:type="spellStart"/>
      <w:r w:rsidR="00AA0BED">
        <w:rPr>
          <w:rFonts w:ascii="Arial" w:hAnsi="Arial" w:cs="Arial"/>
          <w:sz w:val="24"/>
          <w:szCs w:val="24"/>
        </w:rPr>
        <w:t>xml</w:t>
      </w:r>
      <w:proofErr w:type="spellEnd"/>
      <w:r w:rsidR="00AA0BED">
        <w:rPr>
          <w:rFonts w:ascii="Arial" w:hAnsi="Arial" w:cs="Arial"/>
          <w:sz w:val="24"/>
          <w:szCs w:val="24"/>
        </w:rPr>
        <w:t xml:space="preserve"> basados en ficheros de texto plano  utilizando procesadores de texto</w:t>
      </w:r>
      <w:r w:rsidR="00AA0BED">
        <w:rPr>
          <w:rFonts w:ascii="Arial" w:hAnsi="Arial" w:cs="Arial"/>
          <w:sz w:val="24"/>
          <w:szCs w:val="24"/>
        </w:rPr>
        <w:br/>
      </w:r>
      <w:r w:rsidR="00AA0BED">
        <w:rPr>
          <w:rFonts w:ascii="Arial" w:hAnsi="Arial" w:cs="Arial"/>
          <w:sz w:val="24"/>
          <w:szCs w:val="24"/>
        </w:rPr>
        <w:br/>
        <w:t>- Procesadores de XML</w:t>
      </w:r>
      <w:r w:rsidR="004B170F">
        <w:rPr>
          <w:rFonts w:ascii="Arial" w:hAnsi="Arial" w:cs="Arial"/>
          <w:sz w:val="24"/>
          <w:szCs w:val="24"/>
        </w:rPr>
        <w:br/>
      </w:r>
      <w:r w:rsidR="00AA0BED">
        <w:rPr>
          <w:rFonts w:ascii="Arial" w:hAnsi="Arial" w:cs="Arial"/>
          <w:sz w:val="24"/>
          <w:szCs w:val="24"/>
        </w:rPr>
        <w:t xml:space="preserve">     Permiten leer documentos </w:t>
      </w:r>
      <w:proofErr w:type="spellStart"/>
      <w:r w:rsidR="00AA0BED">
        <w:rPr>
          <w:rFonts w:ascii="Arial" w:hAnsi="Arial" w:cs="Arial"/>
          <w:sz w:val="24"/>
          <w:szCs w:val="24"/>
        </w:rPr>
        <w:t>xml</w:t>
      </w:r>
      <w:proofErr w:type="spellEnd"/>
      <w:r w:rsidR="00AA0BED">
        <w:rPr>
          <w:rFonts w:ascii="Arial" w:hAnsi="Arial" w:cs="Arial"/>
          <w:sz w:val="24"/>
          <w:szCs w:val="24"/>
        </w:rPr>
        <w:t xml:space="preserve"> , acceder a su contenido y estructura , y comprobar que se cumple las normas establecidas para que pueda abrirse</w:t>
      </w:r>
      <w:r w:rsidR="00AA0BED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  <w:t>3.- Lenguajes, estructuras, y sintaxis</w:t>
      </w:r>
      <w:r w:rsidR="00CF34F5">
        <w:rPr>
          <w:rFonts w:ascii="Arial" w:hAnsi="Arial" w:cs="Arial"/>
          <w:sz w:val="24"/>
          <w:szCs w:val="24"/>
        </w:rPr>
        <w:br/>
      </w:r>
      <w:r w:rsidR="00CF34F5">
        <w:rPr>
          <w:rFonts w:ascii="Arial" w:hAnsi="Arial" w:cs="Arial"/>
          <w:sz w:val="24"/>
          <w:szCs w:val="24"/>
        </w:rPr>
        <w:br/>
        <w:t>Introducci</w:t>
      </w:r>
      <w:r w:rsidR="00F57992">
        <w:rPr>
          <w:rFonts w:ascii="Arial" w:hAnsi="Arial" w:cs="Arial"/>
          <w:sz w:val="24"/>
          <w:szCs w:val="24"/>
        </w:rPr>
        <w:t>ó</w:t>
      </w:r>
      <w:r w:rsidR="00CF34F5">
        <w:rPr>
          <w:rFonts w:ascii="Arial" w:hAnsi="Arial" w:cs="Arial"/>
          <w:sz w:val="24"/>
          <w:szCs w:val="24"/>
        </w:rPr>
        <w:t xml:space="preserve">n </w:t>
      </w:r>
      <w:r w:rsidR="00CF34F5">
        <w:rPr>
          <w:rFonts w:ascii="Arial" w:hAnsi="Arial" w:cs="Arial"/>
          <w:sz w:val="24"/>
          <w:szCs w:val="24"/>
        </w:rPr>
        <w:br/>
      </w:r>
      <w:r w:rsidR="00CF34F5">
        <w:rPr>
          <w:rFonts w:ascii="Arial" w:hAnsi="Arial" w:cs="Arial"/>
          <w:sz w:val="24"/>
          <w:szCs w:val="24"/>
        </w:rPr>
        <w:br/>
        <w:t>Habla sobre XML y HTML</w:t>
      </w:r>
      <w:r w:rsidR="004B170F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  <w:t>3.1 El prólogo</w:t>
      </w:r>
      <w:r w:rsidR="00CF34F5">
        <w:rPr>
          <w:rFonts w:ascii="Arial" w:hAnsi="Arial" w:cs="Arial"/>
          <w:sz w:val="24"/>
          <w:szCs w:val="24"/>
        </w:rPr>
        <w:br/>
      </w:r>
      <w:r w:rsidR="00CF34F5">
        <w:rPr>
          <w:rFonts w:ascii="Arial" w:hAnsi="Arial" w:cs="Arial"/>
          <w:sz w:val="24"/>
          <w:szCs w:val="24"/>
        </w:rPr>
        <w:br/>
        <w:t xml:space="preserve">Es la parte </w:t>
      </w:r>
      <w:proofErr w:type="spellStart"/>
      <w:r w:rsidR="00CF34F5">
        <w:rPr>
          <w:rFonts w:ascii="Arial" w:hAnsi="Arial" w:cs="Arial"/>
          <w:sz w:val="24"/>
          <w:szCs w:val="24"/>
        </w:rPr>
        <w:t>incial</w:t>
      </w:r>
      <w:proofErr w:type="spellEnd"/>
      <w:r w:rsidR="00CF34F5">
        <w:rPr>
          <w:rFonts w:ascii="Arial" w:hAnsi="Arial" w:cs="Arial"/>
          <w:sz w:val="24"/>
          <w:szCs w:val="24"/>
        </w:rPr>
        <w:t xml:space="preserve"> de un documento donde se define los </w:t>
      </w:r>
      <w:proofErr w:type="spellStart"/>
      <w:r w:rsidR="00CF34F5">
        <w:rPr>
          <w:rFonts w:ascii="Arial" w:hAnsi="Arial" w:cs="Arial"/>
          <w:sz w:val="24"/>
          <w:szCs w:val="24"/>
        </w:rPr>
        <w:t>estandares</w:t>
      </w:r>
      <w:proofErr w:type="spellEnd"/>
      <w:r w:rsidR="00CF34F5">
        <w:rPr>
          <w:rFonts w:ascii="Arial" w:hAnsi="Arial" w:cs="Arial"/>
          <w:sz w:val="24"/>
          <w:szCs w:val="24"/>
        </w:rPr>
        <w:t xml:space="preserve"> del documento</w:t>
      </w:r>
      <w:r w:rsidR="004B170F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  <w:t>3.2 El ejemplar. Los elementos</w:t>
      </w:r>
      <w:r w:rsidR="00CF34F5">
        <w:rPr>
          <w:rFonts w:ascii="Arial" w:hAnsi="Arial" w:cs="Arial"/>
          <w:sz w:val="24"/>
          <w:szCs w:val="24"/>
        </w:rPr>
        <w:br/>
      </w:r>
      <w:r w:rsidR="00CF34F5">
        <w:rPr>
          <w:rFonts w:ascii="Arial" w:hAnsi="Arial" w:cs="Arial"/>
          <w:sz w:val="24"/>
          <w:szCs w:val="24"/>
        </w:rPr>
        <w:br/>
        <w:t xml:space="preserve">es la parte más importantes de un documento XML ya que contiene los datos </w:t>
      </w:r>
      <w:r w:rsidR="00CF34F5">
        <w:rPr>
          <w:rFonts w:ascii="Arial" w:hAnsi="Arial" w:cs="Arial"/>
          <w:sz w:val="24"/>
          <w:szCs w:val="24"/>
        </w:rPr>
        <w:lastRenderedPageBreak/>
        <w:t xml:space="preserve">reales del documento, es el elemento raíz de un documento </w:t>
      </w:r>
      <w:proofErr w:type="spellStart"/>
      <w:r w:rsidR="00CF34F5">
        <w:rPr>
          <w:rFonts w:ascii="Arial" w:hAnsi="Arial" w:cs="Arial"/>
          <w:sz w:val="24"/>
          <w:szCs w:val="24"/>
        </w:rPr>
        <w:t>xml</w:t>
      </w:r>
      <w:proofErr w:type="spellEnd"/>
      <w:r w:rsidR="004B170F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  <w:t>3.2 Atributos</w:t>
      </w:r>
      <w:r w:rsidR="001712F2">
        <w:rPr>
          <w:rFonts w:ascii="Arial" w:hAnsi="Arial" w:cs="Arial"/>
          <w:sz w:val="24"/>
          <w:szCs w:val="24"/>
        </w:rPr>
        <w:br/>
      </w:r>
      <w:r w:rsidR="001712F2">
        <w:rPr>
          <w:rFonts w:ascii="Arial" w:hAnsi="Arial" w:cs="Arial"/>
          <w:sz w:val="24"/>
          <w:szCs w:val="24"/>
        </w:rPr>
        <w:br/>
        <w:t xml:space="preserve">Permiten añadir propiedades a los elementos de un documento. No se organizan en ninguna </w:t>
      </w:r>
      <w:r w:rsidR="00A36335">
        <w:rPr>
          <w:rFonts w:ascii="Arial" w:hAnsi="Arial" w:cs="Arial"/>
          <w:sz w:val="24"/>
          <w:szCs w:val="24"/>
        </w:rPr>
        <w:t>jerarquía, ni pueden contener ningún elemento</w:t>
      </w:r>
      <w:r w:rsidR="004B170F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  <w:t>3.2.2 Ejercicio</w:t>
      </w:r>
      <w:r w:rsidR="004B170F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  <w:t>4.Documento bien formados</w:t>
      </w:r>
      <w:r w:rsidR="00A36335">
        <w:rPr>
          <w:rFonts w:ascii="Arial" w:hAnsi="Arial" w:cs="Arial"/>
          <w:sz w:val="24"/>
          <w:szCs w:val="24"/>
        </w:rPr>
        <w:br/>
      </w:r>
      <w:r w:rsidR="00A36335">
        <w:rPr>
          <w:rFonts w:ascii="Arial" w:hAnsi="Arial" w:cs="Arial"/>
          <w:sz w:val="24"/>
          <w:szCs w:val="24"/>
        </w:rPr>
        <w:br/>
        <w:t xml:space="preserve">Todo documento XML deben verificar las reglas sintácticas que definen la recomendaciones del W3C para el estándar XML estas normas son : </w:t>
      </w:r>
      <w:r w:rsidR="00A36335">
        <w:rPr>
          <w:rFonts w:ascii="Arial" w:hAnsi="Arial" w:cs="Arial"/>
          <w:sz w:val="24"/>
          <w:szCs w:val="24"/>
        </w:rPr>
        <w:br/>
      </w:r>
      <w:r w:rsidR="00A36335">
        <w:rPr>
          <w:rFonts w:ascii="Arial" w:hAnsi="Arial" w:cs="Arial"/>
          <w:sz w:val="24"/>
          <w:szCs w:val="24"/>
        </w:rPr>
        <w:br/>
        <w:t xml:space="preserve">- El documento debe tener definido un prólogo con la declaración completa de </w:t>
      </w:r>
      <w:proofErr w:type="spellStart"/>
      <w:r w:rsidR="00A36335">
        <w:rPr>
          <w:rFonts w:ascii="Arial" w:hAnsi="Arial" w:cs="Arial"/>
          <w:sz w:val="24"/>
          <w:szCs w:val="24"/>
        </w:rPr>
        <w:t>xml</w:t>
      </w:r>
      <w:proofErr w:type="spellEnd"/>
      <w:r w:rsidR="00622515">
        <w:rPr>
          <w:rFonts w:ascii="Arial" w:hAnsi="Arial" w:cs="Arial"/>
          <w:sz w:val="24"/>
          <w:szCs w:val="24"/>
        </w:rPr>
        <w:br/>
        <w:t>- Existe un único elemento raíz para cada documento: es un solo elemento en el que todos los demás documentos y contenidos se encuentran anidados</w:t>
      </w:r>
      <w:r w:rsidR="00622515">
        <w:rPr>
          <w:rFonts w:ascii="Arial" w:hAnsi="Arial" w:cs="Arial"/>
          <w:sz w:val="24"/>
          <w:szCs w:val="24"/>
        </w:rPr>
        <w:br/>
      </w:r>
      <w:r w:rsidR="00622515">
        <w:rPr>
          <w:rFonts w:ascii="Arial" w:hAnsi="Arial" w:cs="Arial"/>
          <w:sz w:val="24"/>
          <w:szCs w:val="24"/>
        </w:rPr>
        <w:br/>
        <w:t>- Hay que cumplir las reglas sintácticas del lenguaje XML para definir los distintos elementos y atributos del documento</w:t>
      </w:r>
      <w:r w:rsidR="00622515">
        <w:rPr>
          <w:rFonts w:ascii="Arial" w:hAnsi="Arial" w:cs="Arial"/>
          <w:sz w:val="24"/>
          <w:szCs w:val="24"/>
        </w:rPr>
        <w:br/>
      </w:r>
      <w:r w:rsidR="00622515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  <w:t>5. Utilización de espacios de nombres.</w:t>
      </w:r>
      <w:r w:rsidR="008F7EED">
        <w:rPr>
          <w:rFonts w:ascii="Arial" w:hAnsi="Arial" w:cs="Arial"/>
          <w:sz w:val="24"/>
          <w:szCs w:val="24"/>
        </w:rPr>
        <w:br/>
      </w:r>
      <w:r w:rsidR="008F7EED">
        <w:rPr>
          <w:rFonts w:ascii="Arial" w:hAnsi="Arial" w:cs="Arial"/>
          <w:sz w:val="24"/>
          <w:szCs w:val="24"/>
        </w:rPr>
        <w:br/>
        <w:t xml:space="preserve">Permite definir la permanencia de los elementos y los atributos de un documento </w:t>
      </w:r>
      <w:proofErr w:type="spellStart"/>
      <w:r w:rsidR="008F7EED">
        <w:rPr>
          <w:rFonts w:ascii="Arial" w:hAnsi="Arial" w:cs="Arial"/>
          <w:sz w:val="24"/>
          <w:szCs w:val="24"/>
        </w:rPr>
        <w:t>xml</w:t>
      </w:r>
      <w:proofErr w:type="spellEnd"/>
      <w:r w:rsidR="008F7EED">
        <w:rPr>
          <w:rFonts w:ascii="Arial" w:hAnsi="Arial" w:cs="Arial"/>
          <w:sz w:val="24"/>
          <w:szCs w:val="24"/>
        </w:rPr>
        <w:t xml:space="preserve"> al contexto de un vocabulario XML. Este modo resuelve ambigüedades que se puede producir al juntar dos documentos </w:t>
      </w:r>
      <w:proofErr w:type="spellStart"/>
      <w:proofErr w:type="gramStart"/>
      <w:r w:rsidR="008F7EED">
        <w:rPr>
          <w:rFonts w:ascii="Arial" w:hAnsi="Arial" w:cs="Arial"/>
          <w:sz w:val="24"/>
          <w:szCs w:val="24"/>
        </w:rPr>
        <w:t>xml</w:t>
      </w:r>
      <w:proofErr w:type="spellEnd"/>
      <w:r w:rsidR="008F7EED">
        <w:rPr>
          <w:rFonts w:ascii="Arial" w:hAnsi="Arial" w:cs="Arial"/>
          <w:sz w:val="24"/>
          <w:szCs w:val="24"/>
        </w:rPr>
        <w:t xml:space="preserve"> ,</w:t>
      </w:r>
      <w:proofErr w:type="gramEnd"/>
      <w:r w:rsidR="008F7E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7EED">
        <w:rPr>
          <w:rFonts w:ascii="Arial" w:hAnsi="Arial" w:cs="Arial"/>
          <w:sz w:val="24"/>
          <w:szCs w:val="24"/>
        </w:rPr>
        <w:t>asi</w:t>
      </w:r>
      <w:proofErr w:type="spellEnd"/>
      <w:r w:rsidR="008F7EED">
        <w:rPr>
          <w:rFonts w:ascii="Arial" w:hAnsi="Arial" w:cs="Arial"/>
          <w:sz w:val="24"/>
          <w:szCs w:val="24"/>
        </w:rPr>
        <w:t xml:space="preserve"> además los hacemos esos atributos y elementos más distinguibles del resto cuando se utilizan los mismo valores.</w:t>
      </w:r>
      <w:r w:rsidR="008F7EED">
        <w:rPr>
          <w:rFonts w:ascii="Arial" w:hAnsi="Arial" w:cs="Arial"/>
          <w:sz w:val="24"/>
          <w:szCs w:val="24"/>
        </w:rPr>
        <w:br/>
      </w:r>
      <w:r w:rsidR="008F7EED">
        <w:rPr>
          <w:rFonts w:ascii="Arial" w:hAnsi="Arial" w:cs="Arial"/>
          <w:sz w:val="24"/>
          <w:szCs w:val="24"/>
        </w:rPr>
        <w:br/>
        <w:t xml:space="preserve">también son conocidos como </w:t>
      </w:r>
      <w:proofErr w:type="spellStart"/>
      <w:r w:rsidR="008F7EED">
        <w:rPr>
          <w:rFonts w:ascii="Arial" w:hAnsi="Arial" w:cs="Arial"/>
          <w:sz w:val="24"/>
          <w:szCs w:val="24"/>
        </w:rPr>
        <w:t>namespace</w:t>
      </w:r>
      <w:proofErr w:type="spellEnd"/>
      <w:r w:rsidR="004B170F">
        <w:rPr>
          <w:rFonts w:ascii="Arial" w:hAnsi="Arial" w:cs="Arial"/>
          <w:sz w:val="24"/>
          <w:szCs w:val="24"/>
        </w:rPr>
        <w:br/>
      </w:r>
      <w:r w:rsidR="004B170F">
        <w:rPr>
          <w:rFonts w:ascii="Arial" w:hAnsi="Arial" w:cs="Arial"/>
          <w:sz w:val="24"/>
          <w:szCs w:val="24"/>
        </w:rPr>
        <w:br/>
        <w:t>5.1 ejemplo de utilización de espacios de nombres</w:t>
      </w:r>
      <w:r w:rsidR="00A36335">
        <w:rPr>
          <w:rFonts w:ascii="Arial" w:hAnsi="Arial" w:cs="Arial"/>
          <w:sz w:val="24"/>
          <w:szCs w:val="24"/>
        </w:rPr>
        <w:t>.</w:t>
      </w:r>
      <w:r w:rsidR="00AC14DC">
        <w:rPr>
          <w:rFonts w:ascii="Arial" w:hAnsi="Arial" w:cs="Arial"/>
          <w:sz w:val="24"/>
          <w:szCs w:val="24"/>
        </w:rPr>
        <w:br/>
      </w:r>
      <w:r w:rsidR="00AC14DC">
        <w:rPr>
          <w:rFonts w:ascii="Arial" w:hAnsi="Arial" w:cs="Arial"/>
          <w:sz w:val="24"/>
          <w:szCs w:val="24"/>
        </w:rPr>
        <w:br/>
      </w:r>
    </w:p>
    <w:sectPr w:rsidR="00494A82" w:rsidRPr="00BF7116" w:rsidSect="0002308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957461"/>
    <w:multiLevelType w:val="hybridMultilevel"/>
    <w:tmpl w:val="51B62C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14941"/>
    <w:rsid w:val="0002308C"/>
    <w:rsid w:val="000F459D"/>
    <w:rsid w:val="001712F2"/>
    <w:rsid w:val="001B6BE9"/>
    <w:rsid w:val="002A57C2"/>
    <w:rsid w:val="00354DE0"/>
    <w:rsid w:val="00365ACC"/>
    <w:rsid w:val="00393DF0"/>
    <w:rsid w:val="0040320C"/>
    <w:rsid w:val="00446E7E"/>
    <w:rsid w:val="00456D8A"/>
    <w:rsid w:val="0047001D"/>
    <w:rsid w:val="00494A82"/>
    <w:rsid w:val="004B170F"/>
    <w:rsid w:val="004D0FE2"/>
    <w:rsid w:val="004D1CFD"/>
    <w:rsid w:val="00543B68"/>
    <w:rsid w:val="005B0872"/>
    <w:rsid w:val="005B4C64"/>
    <w:rsid w:val="00622515"/>
    <w:rsid w:val="0066751F"/>
    <w:rsid w:val="006A2B74"/>
    <w:rsid w:val="008F7EED"/>
    <w:rsid w:val="00A36335"/>
    <w:rsid w:val="00A95C14"/>
    <w:rsid w:val="00AA0BED"/>
    <w:rsid w:val="00AC14DC"/>
    <w:rsid w:val="00B55812"/>
    <w:rsid w:val="00BF5D4B"/>
    <w:rsid w:val="00BF7116"/>
    <w:rsid w:val="00C33A07"/>
    <w:rsid w:val="00C63FD4"/>
    <w:rsid w:val="00CE738D"/>
    <w:rsid w:val="00CF34F5"/>
    <w:rsid w:val="00E35AD0"/>
    <w:rsid w:val="00F57992"/>
    <w:rsid w:val="00FC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6B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B6BE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0336A5-608A-41A3-BD0C-905AC2492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5</Pages>
  <Words>564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Reconocimiento de las características de lenguaje marca</vt:lpstr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Reconocimiento de las características de lenguaje marca</dc:title>
  <dc:subject>C.I.F.P A CARBALLEIRA</dc:subject>
  <dc:creator>Miguel Angel Dominguez Llorente</dc:creator>
  <cp:keywords/>
  <dc:description/>
  <cp:lastModifiedBy>Miguel Angel Dominguez Llorente</cp:lastModifiedBy>
  <cp:revision>17</cp:revision>
  <dcterms:created xsi:type="dcterms:W3CDTF">2025-09-16T16:31:00Z</dcterms:created>
  <dcterms:modified xsi:type="dcterms:W3CDTF">2025-09-24T11:11:00Z</dcterms:modified>
</cp:coreProperties>
</file>