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E4E8" w14:textId="77777777" w:rsidR="00057086" w:rsidRDefault="00057086" w:rsidP="00057086">
      <w:pPr>
        <w:pStyle w:val="Title"/>
      </w:pPr>
      <w:r>
        <w:t>Duomenų viliojimo simuliacijų sistema su dirbtinio intelekto integracija</w:t>
      </w:r>
    </w:p>
    <w:p w14:paraId="1646CFAF" w14:textId="77777777" w:rsidR="00AD6DF7" w:rsidRDefault="00000000">
      <w:r>
        <w:t>Kursinio darbo I dalis: projektavimo dokumentas</w:t>
      </w:r>
    </w:p>
    <w:p w14:paraId="1B53F8D1" w14:textId="77777777" w:rsidR="00AD6DF7" w:rsidRDefault="00000000">
      <w:pPr>
        <w:pStyle w:val="Heading1"/>
      </w:pPr>
      <w:r>
        <w:t>1. Problema ir idėja</w:t>
      </w:r>
    </w:p>
    <w:p w14:paraId="7E5F2AB0" w14:textId="77777777" w:rsidR="00057086" w:rsidRDefault="00000000" w:rsidP="00057086">
      <w:r>
        <w:rPr>
          <w:b/>
        </w:rPr>
        <w:t>Sistema vienu sakiniu:</w:t>
      </w:r>
      <w:r>
        <w:t xml:space="preserve"> </w:t>
      </w:r>
      <w:r w:rsidR="00057086" w:rsidRPr="00CA5B1E">
        <w:t>Vienai įmonei skirta darbuotojų kibernetinio saugumo sąmoningumo tikrinimo sistema, kuri siunčia mokomuosius duomenų viliojimo (phishing) laiškus ir pasitelkia siuntėją imituojantį dirbtinį intelektą tęstiniam susirašinėjimui su darbuotojais.</w:t>
      </w:r>
    </w:p>
    <w:p w14:paraId="0078AC17" w14:textId="765A06BA" w:rsidR="00AD6DF7" w:rsidRDefault="00000000">
      <w:r>
        <w:rPr>
          <w:b/>
        </w:rPr>
        <w:t>Problema ir dabartinis procesas:</w:t>
      </w:r>
      <w:r>
        <w:t xml:space="preserve"> </w:t>
      </w:r>
      <w:r w:rsidR="00057086" w:rsidRPr="00057086">
        <w:t>Dabartinės įmonės darbuotojų kibernetinio saugumo sąmoningumą dažniausiai tikrina iš anksto parengtais duomenų viliojimo laiškais, vertindamos, ar darbuotojas paspaudė nuorodą. Tačiau toks metodas neparodo, kaip darbuotojas elgtųsi tęstinio bendravimo metu, kai tariamas siuntėjas pateikia individualiai pritaikytus atsakymus. Jungtinės Karalystės NCSC vertinimu, dirbtinis intelektas gali sustiprinti socialinės inžinerijos atakas, todėl svarbu phishingo simuliacijas pritaikyti prie realesnių grėsmių.</w:t>
      </w:r>
    </w:p>
    <w:p w14:paraId="306EA488" w14:textId="76C0F6C4" w:rsidR="00AD6DF7" w:rsidRPr="00057086" w:rsidRDefault="00000000">
      <w:pPr>
        <w:rPr>
          <w:lang w:val="en-US"/>
        </w:rPr>
      </w:pPr>
      <w:r>
        <w:rPr>
          <w:b/>
        </w:rPr>
        <w:t>Nauda:</w:t>
      </w:r>
      <w:r>
        <w:t xml:space="preserve"> </w:t>
      </w:r>
      <w:r w:rsidR="00057086" w:rsidRPr="00057086">
        <w:t>Įmonės saugumo komanda galės tikrinti darbuotojų atsparumą ne tik įprastiems duomenų viliojimo laiškams, bet ir pažangesnei, tęstinei socialinei inžinerijai. Sistema leis vienoje vietoje organizuoti simuliacijas, peržiūrėti susirašinėjimą ir vertinti darbuotojo veiksmus – ar jis paspaudė nuorodą, pranešė apie grėsmę, tęsė bendravimą ar nesureagavo. Gauti rezultatai padės nustatyti silpnesnes vietas ir papildomų mokymų poreikį.</w:t>
      </w:r>
    </w:p>
    <w:p w14:paraId="740AF4CC" w14:textId="77777777" w:rsidR="00057086" w:rsidRDefault="00000000" w:rsidP="00057086">
      <w:r>
        <w:rPr>
          <w:b/>
        </w:rPr>
        <w:t>Naudotojai:</w:t>
      </w:r>
      <w:r>
        <w:t xml:space="preserve"> </w:t>
      </w:r>
    </w:p>
    <w:p w14:paraId="46D229C4" w14:textId="77777777" w:rsidR="00A12962" w:rsidRDefault="00057086" w:rsidP="00057086">
      <w:pPr>
        <w:pStyle w:val="ListParagraph"/>
        <w:numPr>
          <w:ilvl w:val="0"/>
          <w:numId w:val="10"/>
        </w:numPr>
      </w:pPr>
      <w:r w:rsidRPr="00A12962">
        <w:rPr>
          <w:b/>
          <w:bCs/>
        </w:rPr>
        <w:t>Kibernetinio saugumo inžinierius</w:t>
      </w:r>
      <w:r>
        <w:t xml:space="preserve"> administruos paskyras, šablonus ir techninius nustatymus</w:t>
      </w:r>
    </w:p>
    <w:p w14:paraId="3AEFFE73" w14:textId="6C8016D2" w:rsidR="00A12962" w:rsidRDefault="00A12962" w:rsidP="00057086">
      <w:pPr>
        <w:pStyle w:val="ListParagraph"/>
        <w:numPr>
          <w:ilvl w:val="0"/>
          <w:numId w:val="10"/>
        </w:numPr>
      </w:pPr>
      <w:r w:rsidRPr="00A12962">
        <w:rPr>
          <w:b/>
          <w:bCs/>
        </w:rPr>
        <w:t>Kibernetinio saugumo v</w:t>
      </w:r>
      <w:r w:rsidR="00057086" w:rsidRPr="00A12962">
        <w:rPr>
          <w:b/>
          <w:bCs/>
        </w:rPr>
        <w:t>adovas</w:t>
      </w:r>
      <w:r w:rsidR="00057086">
        <w:t xml:space="preserve"> planuos kampanijas, parinks darbuotojus ir analitiką</w:t>
      </w:r>
    </w:p>
    <w:p w14:paraId="343B11E3" w14:textId="5CC849BE" w:rsidR="00A12962" w:rsidRDefault="00A12962" w:rsidP="00057086">
      <w:pPr>
        <w:pStyle w:val="ListParagraph"/>
        <w:numPr>
          <w:ilvl w:val="0"/>
          <w:numId w:val="10"/>
        </w:numPr>
      </w:pPr>
      <w:r w:rsidRPr="00A12962">
        <w:rPr>
          <w:b/>
          <w:bCs/>
        </w:rPr>
        <w:t>Kibernetinio saugumo a</w:t>
      </w:r>
      <w:r w:rsidR="00057086" w:rsidRPr="00A12962">
        <w:rPr>
          <w:b/>
          <w:bCs/>
        </w:rPr>
        <w:t>nalitikas</w:t>
      </w:r>
      <w:r w:rsidR="00057086">
        <w:t xml:space="preserve"> nagrinės rezultatus ir skirs mokomąją medžiagą</w:t>
      </w:r>
    </w:p>
    <w:p w14:paraId="2865E217" w14:textId="3937CC97" w:rsidR="00057086" w:rsidRDefault="00A12962" w:rsidP="00057086">
      <w:pPr>
        <w:pStyle w:val="ListParagraph"/>
        <w:numPr>
          <w:ilvl w:val="0"/>
          <w:numId w:val="10"/>
        </w:numPr>
      </w:pPr>
      <w:r w:rsidRPr="00A12962">
        <w:rPr>
          <w:b/>
          <w:bCs/>
        </w:rPr>
        <w:t>D</w:t>
      </w:r>
      <w:r w:rsidR="00057086" w:rsidRPr="00A12962">
        <w:rPr>
          <w:b/>
          <w:bCs/>
        </w:rPr>
        <w:t>arbuotojas</w:t>
      </w:r>
      <w:r w:rsidR="00057086">
        <w:t xml:space="preserve"> dalyvaus simuliacijoje savo pašte, o programoje galės peržiūrėti rezultatus ir mokymus.</w:t>
      </w:r>
    </w:p>
    <w:p w14:paraId="1FAAB566" w14:textId="679F5AF4" w:rsidR="00AD6DF7" w:rsidRDefault="00AD6DF7"/>
    <w:p w14:paraId="4AF42322" w14:textId="77777777" w:rsidR="00A12962" w:rsidRDefault="00000000" w:rsidP="00A12962">
      <w:r>
        <w:rPr>
          <w:b/>
        </w:rPr>
        <w:t>Prielaidos:</w:t>
      </w:r>
      <w:r>
        <w:t xml:space="preserve"> </w:t>
      </w:r>
    </w:p>
    <w:p w14:paraId="4EBD9EAA" w14:textId="4DB29DFE" w:rsidR="00A12962" w:rsidRPr="00A12962" w:rsidRDefault="00A12962" w:rsidP="00A12962">
      <w:r w:rsidRPr="00A12962">
        <w:rPr>
          <w:b/>
          <w:bCs/>
        </w:rPr>
        <w:t>Faktai:</w:t>
      </w:r>
      <w:r w:rsidRPr="00A12962">
        <w:t xml:space="preserve"> </w:t>
      </w:r>
      <w:r>
        <w:t>P</w:t>
      </w:r>
      <w:r w:rsidRPr="00A12962">
        <w:t>hishingo simuliacijos leidžia stebėti darbuotojų veiksmus, o AI gali sustiprinti socialinės inžinerijos atakas.</w:t>
      </w:r>
    </w:p>
    <w:p w14:paraId="5B7CC44F" w14:textId="0CC0393B" w:rsidR="00A12962" w:rsidRPr="00A12962" w:rsidRDefault="00A12962" w:rsidP="00A12962">
      <w:r w:rsidRPr="00A12962">
        <w:rPr>
          <w:b/>
          <w:bCs/>
        </w:rPr>
        <w:t>Hipotezė:</w:t>
      </w:r>
      <w:r w:rsidRPr="00A12962">
        <w:t xml:space="preserve"> </w:t>
      </w:r>
      <w:r>
        <w:t>T</w:t>
      </w:r>
      <w:r w:rsidRPr="00A12962">
        <w:t>ęstinis bendravimas su AI leis geriau patikrinti darbuotojų atsparumą pažangesnei socialinei inžinerijai.</w:t>
      </w:r>
    </w:p>
    <w:p w14:paraId="72FDCDAD" w14:textId="5C8401C2" w:rsidR="00AD6DF7" w:rsidRDefault="00AD6DF7"/>
    <w:p w14:paraId="0DC85036" w14:textId="77777777" w:rsidR="00AD6DF7" w:rsidRDefault="00000000">
      <w:pPr>
        <w:pStyle w:val="Heading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AD6DF7" w14:paraId="379FC66D" w14:textId="77777777">
        <w:trPr>
          <w:cantSplit/>
          <w:tblHeader/>
        </w:trPr>
        <w:tc>
          <w:tcPr>
            <w:tcW w:w="2850" w:type="dxa"/>
            <w:shd w:val="clear" w:color="auto" w:fill="183B50"/>
            <w:tcMar>
              <w:top w:w="80" w:type="dxa"/>
              <w:left w:w="100" w:type="dxa"/>
              <w:bottom w:w="80" w:type="dxa"/>
              <w:right w:w="100" w:type="dxa"/>
            </w:tcMar>
            <w:vAlign w:val="center"/>
          </w:tcPr>
          <w:p w14:paraId="58B9E821" w14:textId="77777777" w:rsidR="00AD6DF7" w:rsidRDefault="00000000">
            <w:pPr>
              <w:spacing w:after="0" w:line="240" w:lineRule="exact"/>
            </w:pPr>
            <w:r>
              <w:rPr>
                <w:b/>
                <w:color w:val="FFFFFF"/>
                <w:sz w:val="18"/>
              </w:rPr>
              <w:t>Funkcija</w:t>
            </w:r>
          </w:p>
        </w:tc>
        <w:tc>
          <w:tcPr>
            <w:tcW w:w="3665" w:type="dxa"/>
            <w:shd w:val="clear" w:color="auto" w:fill="183B50"/>
            <w:tcMar>
              <w:top w:w="80" w:type="dxa"/>
              <w:left w:w="100" w:type="dxa"/>
              <w:bottom w:w="80" w:type="dxa"/>
              <w:right w:w="100" w:type="dxa"/>
            </w:tcMar>
            <w:vAlign w:val="center"/>
          </w:tcPr>
          <w:p w14:paraId="6F0B22E3" w14:textId="77777777" w:rsidR="00AD6DF7" w:rsidRDefault="00000000">
            <w:pPr>
              <w:spacing w:after="0" w:line="240" w:lineRule="exact"/>
            </w:pPr>
            <w:r>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194643B2" w14:textId="77777777" w:rsidR="00AD6DF7" w:rsidRDefault="00000000">
            <w:pPr>
              <w:spacing w:after="0" w:line="240" w:lineRule="exact"/>
            </w:pPr>
            <w:r>
              <w:rPr>
                <w:b/>
                <w:color w:val="FFFFFF"/>
                <w:sz w:val="18"/>
              </w:rPr>
              <w:t>Pagrindinis modulis ar pagalbinė funkcija</w:t>
            </w:r>
          </w:p>
        </w:tc>
      </w:tr>
      <w:tr w:rsidR="00AD6DF7" w14:paraId="6B13EE5C" w14:textId="77777777">
        <w:trPr>
          <w:cantSplit/>
        </w:trPr>
        <w:tc>
          <w:tcPr>
            <w:tcW w:w="2850" w:type="dxa"/>
            <w:shd w:val="clear" w:color="auto" w:fill="F1F5F7"/>
            <w:tcMar>
              <w:top w:w="80" w:type="dxa"/>
              <w:left w:w="100" w:type="dxa"/>
              <w:bottom w:w="80" w:type="dxa"/>
              <w:right w:w="100" w:type="dxa"/>
            </w:tcMar>
            <w:vAlign w:val="center"/>
          </w:tcPr>
          <w:p w14:paraId="078C175F" w14:textId="73908275" w:rsidR="00AD6DF7" w:rsidRDefault="00A12962">
            <w:pPr>
              <w:spacing w:after="0" w:line="240" w:lineRule="exact"/>
            </w:pPr>
            <w:r>
              <w:rPr>
                <w:sz w:val="18"/>
              </w:rPr>
              <w:t>Phishing laiškų siuntimas</w:t>
            </w:r>
          </w:p>
        </w:tc>
        <w:tc>
          <w:tcPr>
            <w:tcW w:w="3665" w:type="dxa"/>
            <w:shd w:val="clear" w:color="auto" w:fill="F1F5F7"/>
            <w:tcMar>
              <w:top w:w="80" w:type="dxa"/>
              <w:left w:w="100" w:type="dxa"/>
              <w:bottom w:w="80" w:type="dxa"/>
              <w:right w:w="100" w:type="dxa"/>
            </w:tcMar>
            <w:vAlign w:val="center"/>
          </w:tcPr>
          <w:p w14:paraId="24694DD6" w14:textId="4D3F0897" w:rsidR="00AD6DF7" w:rsidRDefault="0095412C">
            <w:pPr>
              <w:spacing w:after="0" w:line="240" w:lineRule="exact"/>
            </w:pPr>
            <w:r w:rsidRPr="0095412C">
              <w:rPr>
                <w:sz w:val="18"/>
              </w:rPr>
              <w:t>Vadovas pasirinks darbuotojus ir paskirs analitiką simuliacijai, o analitikas išsiųs phishing laiškus pasirinktiems darbuotojams.</w:t>
            </w:r>
          </w:p>
        </w:tc>
        <w:tc>
          <w:tcPr>
            <w:tcW w:w="3665" w:type="dxa"/>
            <w:shd w:val="clear" w:color="auto" w:fill="F1F5F7"/>
            <w:tcMar>
              <w:top w:w="80" w:type="dxa"/>
              <w:left w:w="100" w:type="dxa"/>
              <w:bottom w:w="80" w:type="dxa"/>
              <w:right w:w="100" w:type="dxa"/>
            </w:tcMar>
            <w:vAlign w:val="center"/>
          </w:tcPr>
          <w:p w14:paraId="76DBD8AA" w14:textId="73D3E436" w:rsidR="00AD6DF7" w:rsidRDefault="00A12962">
            <w:pPr>
              <w:spacing w:after="0" w:line="240" w:lineRule="exact"/>
            </w:pPr>
            <w:r>
              <w:rPr>
                <w:sz w:val="18"/>
              </w:rPr>
              <w:t>Pagrindinė funkcija</w:t>
            </w:r>
          </w:p>
        </w:tc>
      </w:tr>
      <w:tr w:rsidR="00AD6DF7" w14:paraId="0F240ACA" w14:textId="77777777">
        <w:trPr>
          <w:cantSplit/>
        </w:trPr>
        <w:tc>
          <w:tcPr>
            <w:tcW w:w="2850" w:type="dxa"/>
            <w:shd w:val="clear" w:color="auto" w:fill="FFFFFF"/>
            <w:tcMar>
              <w:top w:w="80" w:type="dxa"/>
              <w:left w:w="100" w:type="dxa"/>
              <w:bottom w:w="80" w:type="dxa"/>
              <w:right w:w="100" w:type="dxa"/>
            </w:tcMar>
            <w:vAlign w:val="center"/>
          </w:tcPr>
          <w:p w14:paraId="76AC4252" w14:textId="30571C5E" w:rsidR="00AD6DF7" w:rsidRDefault="00A12962">
            <w:pPr>
              <w:spacing w:after="0" w:line="240" w:lineRule="exact"/>
            </w:pPr>
            <w:r>
              <w:rPr>
                <w:sz w:val="18"/>
              </w:rPr>
              <w:t>AI integracija</w:t>
            </w:r>
          </w:p>
        </w:tc>
        <w:tc>
          <w:tcPr>
            <w:tcW w:w="3665" w:type="dxa"/>
            <w:shd w:val="clear" w:color="auto" w:fill="FFFFFF"/>
            <w:tcMar>
              <w:top w:w="80" w:type="dxa"/>
              <w:left w:w="100" w:type="dxa"/>
              <w:bottom w:w="80" w:type="dxa"/>
              <w:right w:w="100" w:type="dxa"/>
            </w:tcMar>
            <w:vAlign w:val="center"/>
          </w:tcPr>
          <w:p w14:paraId="49792A37" w14:textId="21CFEE09" w:rsidR="00AD6DF7" w:rsidRDefault="0095412C">
            <w:pPr>
              <w:spacing w:after="0" w:line="240" w:lineRule="exact"/>
            </w:pPr>
            <w:r w:rsidRPr="0095412C">
              <w:rPr>
                <w:sz w:val="18"/>
              </w:rPr>
              <w:t>Darbuotojas galės atsakyti į gautą laišką, o AI tęs susirašinėjimą pagal nustatytą scenarijų ir siuntėjo vaidmenį.</w:t>
            </w:r>
          </w:p>
        </w:tc>
        <w:tc>
          <w:tcPr>
            <w:tcW w:w="3665" w:type="dxa"/>
            <w:shd w:val="clear" w:color="auto" w:fill="FFFFFF"/>
            <w:tcMar>
              <w:top w:w="80" w:type="dxa"/>
              <w:left w:w="100" w:type="dxa"/>
              <w:bottom w:w="80" w:type="dxa"/>
              <w:right w:w="100" w:type="dxa"/>
            </w:tcMar>
            <w:vAlign w:val="center"/>
          </w:tcPr>
          <w:p w14:paraId="48556582" w14:textId="0EE91A7C" w:rsidR="00AD6DF7" w:rsidRDefault="00A12962">
            <w:pPr>
              <w:spacing w:after="0" w:line="240" w:lineRule="exact"/>
            </w:pPr>
            <w:r>
              <w:rPr>
                <w:sz w:val="18"/>
              </w:rPr>
              <w:t>Pagrindinė funkcija</w:t>
            </w:r>
          </w:p>
        </w:tc>
      </w:tr>
      <w:tr w:rsidR="00AD6DF7" w14:paraId="7F6319D2" w14:textId="77777777">
        <w:trPr>
          <w:cantSplit/>
        </w:trPr>
        <w:tc>
          <w:tcPr>
            <w:tcW w:w="2850" w:type="dxa"/>
            <w:shd w:val="clear" w:color="auto" w:fill="F1F5F7"/>
            <w:tcMar>
              <w:top w:w="80" w:type="dxa"/>
              <w:left w:w="100" w:type="dxa"/>
              <w:bottom w:w="80" w:type="dxa"/>
              <w:right w:w="100" w:type="dxa"/>
            </w:tcMar>
            <w:vAlign w:val="center"/>
          </w:tcPr>
          <w:p w14:paraId="74BEA3B2" w14:textId="151E834C" w:rsidR="00AD6DF7" w:rsidRDefault="00A12962">
            <w:pPr>
              <w:spacing w:after="0" w:line="240" w:lineRule="exact"/>
            </w:pPr>
            <w:r>
              <w:rPr>
                <w:sz w:val="18"/>
              </w:rPr>
              <w:t>Simuliacijų ir šablonų valdymas</w:t>
            </w:r>
          </w:p>
        </w:tc>
        <w:tc>
          <w:tcPr>
            <w:tcW w:w="3665" w:type="dxa"/>
            <w:shd w:val="clear" w:color="auto" w:fill="F1F5F7"/>
            <w:tcMar>
              <w:top w:w="80" w:type="dxa"/>
              <w:left w:w="100" w:type="dxa"/>
              <w:bottom w:w="80" w:type="dxa"/>
              <w:right w:w="100" w:type="dxa"/>
            </w:tcMar>
            <w:vAlign w:val="center"/>
          </w:tcPr>
          <w:p w14:paraId="509AEC55" w14:textId="629E9CB0" w:rsidR="00AD6DF7" w:rsidRDefault="00B54AF5">
            <w:pPr>
              <w:spacing w:after="0" w:line="240" w:lineRule="exact"/>
            </w:pPr>
            <w:r w:rsidRPr="00B54AF5">
              <w:rPr>
                <w:sz w:val="18"/>
              </w:rPr>
              <w:t>Inžinierius kurs ir redaguos laiškų šablonus, scenarijus bei siuntėjo vaidmenis, o vadovas nustatys simuliacijos dalyvius ir paskirs atsakingą analitiką.</w:t>
            </w:r>
          </w:p>
        </w:tc>
        <w:tc>
          <w:tcPr>
            <w:tcW w:w="3665" w:type="dxa"/>
            <w:shd w:val="clear" w:color="auto" w:fill="F1F5F7"/>
            <w:tcMar>
              <w:top w:w="80" w:type="dxa"/>
              <w:left w:w="100" w:type="dxa"/>
              <w:bottom w:w="80" w:type="dxa"/>
              <w:right w:w="100" w:type="dxa"/>
            </w:tcMar>
            <w:vAlign w:val="center"/>
          </w:tcPr>
          <w:p w14:paraId="62695EB4" w14:textId="083BEE3C" w:rsidR="00AD6DF7" w:rsidRDefault="00A12962">
            <w:pPr>
              <w:spacing w:after="0" w:line="240" w:lineRule="exact"/>
            </w:pPr>
            <w:r>
              <w:rPr>
                <w:sz w:val="18"/>
              </w:rPr>
              <w:t>Pagalbinė funkcija</w:t>
            </w:r>
          </w:p>
        </w:tc>
      </w:tr>
      <w:tr w:rsidR="0095412C" w14:paraId="5348A140" w14:textId="77777777">
        <w:trPr>
          <w:cantSplit/>
        </w:trPr>
        <w:tc>
          <w:tcPr>
            <w:tcW w:w="2850" w:type="dxa"/>
            <w:shd w:val="clear" w:color="auto" w:fill="F1F5F7"/>
            <w:tcMar>
              <w:top w:w="80" w:type="dxa"/>
              <w:left w:w="100" w:type="dxa"/>
              <w:bottom w:w="80" w:type="dxa"/>
              <w:right w:w="100" w:type="dxa"/>
            </w:tcMar>
            <w:vAlign w:val="center"/>
          </w:tcPr>
          <w:p w14:paraId="36C7BC4E" w14:textId="6ACF23C8" w:rsidR="0095412C" w:rsidRDefault="0095412C">
            <w:pPr>
              <w:spacing w:after="0" w:line="240" w:lineRule="exact"/>
              <w:rPr>
                <w:sz w:val="18"/>
              </w:rPr>
            </w:pPr>
            <w:r>
              <w:lastRenderedPageBreak/>
              <w:t>Įvykių registravimas ir vertinimas</w:t>
            </w:r>
          </w:p>
        </w:tc>
        <w:tc>
          <w:tcPr>
            <w:tcW w:w="3665" w:type="dxa"/>
            <w:shd w:val="clear" w:color="auto" w:fill="F1F5F7"/>
            <w:tcMar>
              <w:top w:w="80" w:type="dxa"/>
              <w:left w:w="100" w:type="dxa"/>
              <w:bottom w:w="80" w:type="dxa"/>
              <w:right w:w="100" w:type="dxa"/>
            </w:tcMar>
            <w:vAlign w:val="center"/>
          </w:tcPr>
          <w:p w14:paraId="278FD368" w14:textId="3B276D08" w:rsidR="0095412C" w:rsidRDefault="00B54AF5">
            <w:pPr>
              <w:spacing w:after="0" w:line="240" w:lineRule="exact"/>
              <w:rPr>
                <w:sz w:val="18"/>
              </w:rPr>
            </w:pPr>
            <w:r w:rsidRPr="00B54AF5">
              <w:rPr>
                <w:sz w:val="18"/>
              </w:rPr>
              <w:t>Sistema registruos darbuotojo veiksmus, susies juos su konkrečia simuliacija ir nustatys jos rezultatą.</w:t>
            </w:r>
          </w:p>
        </w:tc>
        <w:tc>
          <w:tcPr>
            <w:tcW w:w="3665" w:type="dxa"/>
            <w:shd w:val="clear" w:color="auto" w:fill="F1F5F7"/>
            <w:tcMar>
              <w:top w:w="80" w:type="dxa"/>
              <w:left w:w="100" w:type="dxa"/>
              <w:bottom w:w="80" w:type="dxa"/>
              <w:right w:w="100" w:type="dxa"/>
            </w:tcMar>
            <w:vAlign w:val="center"/>
          </w:tcPr>
          <w:p w14:paraId="53ADF2CE" w14:textId="0A5CAA89" w:rsidR="0095412C" w:rsidRDefault="0095412C">
            <w:pPr>
              <w:spacing w:after="0" w:line="240" w:lineRule="exact"/>
              <w:rPr>
                <w:sz w:val="18"/>
              </w:rPr>
            </w:pPr>
            <w:r>
              <w:rPr>
                <w:sz w:val="18"/>
              </w:rPr>
              <w:t>Pagalbinė funkcija</w:t>
            </w:r>
          </w:p>
        </w:tc>
      </w:tr>
      <w:tr w:rsidR="0095412C" w14:paraId="39A23657" w14:textId="77777777">
        <w:trPr>
          <w:cantSplit/>
        </w:trPr>
        <w:tc>
          <w:tcPr>
            <w:tcW w:w="2850" w:type="dxa"/>
            <w:shd w:val="clear" w:color="auto" w:fill="F1F5F7"/>
            <w:tcMar>
              <w:top w:w="80" w:type="dxa"/>
              <w:left w:w="100" w:type="dxa"/>
              <w:bottom w:w="80" w:type="dxa"/>
              <w:right w:w="100" w:type="dxa"/>
            </w:tcMar>
            <w:vAlign w:val="center"/>
          </w:tcPr>
          <w:p w14:paraId="304BEF87" w14:textId="24A0CF8A" w:rsidR="0095412C" w:rsidRDefault="0095412C">
            <w:pPr>
              <w:spacing w:after="0" w:line="240" w:lineRule="exact"/>
            </w:pPr>
            <w:r>
              <w:t>Rezultatų vizualizavimas ir parengimas</w:t>
            </w:r>
          </w:p>
        </w:tc>
        <w:tc>
          <w:tcPr>
            <w:tcW w:w="3665" w:type="dxa"/>
            <w:shd w:val="clear" w:color="auto" w:fill="F1F5F7"/>
            <w:tcMar>
              <w:top w:w="80" w:type="dxa"/>
              <w:left w:w="100" w:type="dxa"/>
              <w:bottom w:w="80" w:type="dxa"/>
              <w:right w:w="100" w:type="dxa"/>
            </w:tcMar>
            <w:vAlign w:val="center"/>
          </w:tcPr>
          <w:p w14:paraId="6C30DDB0" w14:textId="79C1D090" w:rsidR="0095412C" w:rsidRDefault="00B54AF5">
            <w:pPr>
              <w:spacing w:after="0" w:line="240" w:lineRule="exact"/>
              <w:rPr>
                <w:sz w:val="18"/>
              </w:rPr>
            </w:pPr>
            <w:r w:rsidRPr="00B54AF5">
              <w:rPr>
                <w:sz w:val="18"/>
              </w:rPr>
              <w:t>Vadovas ir analitikas galės peržiūrėti darbuotojų bei simuliacijų rezultatus ir bendras jų suvestines.</w:t>
            </w:r>
          </w:p>
        </w:tc>
        <w:tc>
          <w:tcPr>
            <w:tcW w:w="3665" w:type="dxa"/>
            <w:shd w:val="clear" w:color="auto" w:fill="F1F5F7"/>
            <w:tcMar>
              <w:top w:w="80" w:type="dxa"/>
              <w:left w:w="100" w:type="dxa"/>
              <w:bottom w:w="80" w:type="dxa"/>
              <w:right w:w="100" w:type="dxa"/>
            </w:tcMar>
            <w:vAlign w:val="center"/>
          </w:tcPr>
          <w:p w14:paraId="29B5AC5D" w14:textId="01872F97" w:rsidR="0095412C" w:rsidRDefault="0095412C">
            <w:pPr>
              <w:spacing w:after="0" w:line="240" w:lineRule="exact"/>
              <w:rPr>
                <w:sz w:val="18"/>
              </w:rPr>
            </w:pPr>
            <w:r>
              <w:rPr>
                <w:sz w:val="18"/>
              </w:rPr>
              <w:t>Pagalbinė funkcija</w:t>
            </w:r>
          </w:p>
        </w:tc>
      </w:tr>
      <w:tr w:rsidR="0095412C" w14:paraId="45DD6D50" w14:textId="77777777">
        <w:trPr>
          <w:cantSplit/>
        </w:trPr>
        <w:tc>
          <w:tcPr>
            <w:tcW w:w="2850" w:type="dxa"/>
            <w:shd w:val="clear" w:color="auto" w:fill="F1F5F7"/>
            <w:tcMar>
              <w:top w:w="80" w:type="dxa"/>
              <w:left w:w="100" w:type="dxa"/>
              <w:bottom w:w="80" w:type="dxa"/>
              <w:right w:w="100" w:type="dxa"/>
            </w:tcMar>
            <w:vAlign w:val="center"/>
          </w:tcPr>
          <w:p w14:paraId="59A719C8" w14:textId="5AEA62B1" w:rsidR="0095412C" w:rsidRDefault="0095412C">
            <w:pPr>
              <w:spacing w:after="0" w:line="240" w:lineRule="exact"/>
            </w:pPr>
            <w:r>
              <w:t>Mokymai</w:t>
            </w:r>
          </w:p>
        </w:tc>
        <w:tc>
          <w:tcPr>
            <w:tcW w:w="3665" w:type="dxa"/>
            <w:shd w:val="clear" w:color="auto" w:fill="F1F5F7"/>
            <w:tcMar>
              <w:top w:w="80" w:type="dxa"/>
              <w:left w:w="100" w:type="dxa"/>
              <w:bottom w:w="80" w:type="dxa"/>
              <w:right w:w="100" w:type="dxa"/>
            </w:tcMar>
            <w:vAlign w:val="center"/>
          </w:tcPr>
          <w:p w14:paraId="7A94F355" w14:textId="320761CF" w:rsidR="0095412C" w:rsidRDefault="00B54AF5">
            <w:pPr>
              <w:spacing w:after="0" w:line="240" w:lineRule="exact"/>
              <w:rPr>
                <w:sz w:val="18"/>
              </w:rPr>
            </w:pPr>
            <w:r w:rsidRPr="00B54AF5">
              <w:rPr>
                <w:sz w:val="18"/>
              </w:rPr>
              <w:t>Analitikas galės paskirti darbuotojui mokomąją medžiagą, o darbuotojas patvirtins, kad su ja susipažino.</w:t>
            </w:r>
          </w:p>
        </w:tc>
        <w:tc>
          <w:tcPr>
            <w:tcW w:w="3665" w:type="dxa"/>
            <w:shd w:val="clear" w:color="auto" w:fill="F1F5F7"/>
            <w:tcMar>
              <w:top w:w="80" w:type="dxa"/>
              <w:left w:w="100" w:type="dxa"/>
              <w:bottom w:w="80" w:type="dxa"/>
              <w:right w:w="100" w:type="dxa"/>
            </w:tcMar>
            <w:vAlign w:val="center"/>
          </w:tcPr>
          <w:p w14:paraId="3F47F060" w14:textId="67EADAF9" w:rsidR="0095412C" w:rsidRDefault="0095412C">
            <w:pPr>
              <w:spacing w:after="0" w:line="240" w:lineRule="exact"/>
              <w:rPr>
                <w:sz w:val="18"/>
              </w:rPr>
            </w:pPr>
            <w:r>
              <w:rPr>
                <w:sz w:val="18"/>
              </w:rPr>
              <w:t>Pagalbinė funkcija</w:t>
            </w:r>
          </w:p>
        </w:tc>
      </w:tr>
      <w:tr w:rsidR="0095412C" w14:paraId="2A8917C4" w14:textId="77777777">
        <w:trPr>
          <w:cantSplit/>
        </w:trPr>
        <w:tc>
          <w:tcPr>
            <w:tcW w:w="2850" w:type="dxa"/>
            <w:shd w:val="clear" w:color="auto" w:fill="F1F5F7"/>
            <w:tcMar>
              <w:top w:w="80" w:type="dxa"/>
              <w:left w:w="100" w:type="dxa"/>
              <w:bottom w:w="80" w:type="dxa"/>
              <w:right w:w="100" w:type="dxa"/>
            </w:tcMar>
            <w:vAlign w:val="center"/>
          </w:tcPr>
          <w:p w14:paraId="611D7ECD" w14:textId="68618175" w:rsidR="0095412C" w:rsidRDefault="0095412C">
            <w:pPr>
              <w:spacing w:after="0" w:line="240" w:lineRule="exact"/>
            </w:pPr>
            <w:r>
              <w:t>Paskyros ir nustatymai</w:t>
            </w:r>
          </w:p>
        </w:tc>
        <w:tc>
          <w:tcPr>
            <w:tcW w:w="3665" w:type="dxa"/>
            <w:shd w:val="clear" w:color="auto" w:fill="F1F5F7"/>
            <w:tcMar>
              <w:top w:w="80" w:type="dxa"/>
              <w:left w:w="100" w:type="dxa"/>
              <w:bottom w:w="80" w:type="dxa"/>
              <w:right w:w="100" w:type="dxa"/>
            </w:tcMar>
            <w:vAlign w:val="center"/>
          </w:tcPr>
          <w:p w14:paraId="439656E3" w14:textId="32A9489E" w:rsidR="0095412C" w:rsidRPr="00B54AF5" w:rsidRDefault="00B54AF5" w:rsidP="00B54AF5">
            <w:pPr>
              <w:spacing w:after="0" w:line="240" w:lineRule="exact"/>
              <w:rPr>
                <w:sz w:val="18"/>
              </w:rPr>
            </w:pPr>
            <w:r w:rsidRPr="00B54AF5">
              <w:rPr>
                <w:sz w:val="18"/>
              </w:rPr>
              <w:t>Inžinierius valdys naudotojus, jų vaidmenis, pašto ir AI nustatymus</w:t>
            </w:r>
          </w:p>
        </w:tc>
        <w:tc>
          <w:tcPr>
            <w:tcW w:w="3665" w:type="dxa"/>
            <w:shd w:val="clear" w:color="auto" w:fill="F1F5F7"/>
            <w:tcMar>
              <w:top w:w="80" w:type="dxa"/>
              <w:left w:w="100" w:type="dxa"/>
              <w:bottom w:w="80" w:type="dxa"/>
              <w:right w:w="100" w:type="dxa"/>
            </w:tcMar>
            <w:vAlign w:val="center"/>
          </w:tcPr>
          <w:p w14:paraId="79902930" w14:textId="4D8C3D45" w:rsidR="0095412C" w:rsidRDefault="0095412C">
            <w:pPr>
              <w:spacing w:after="0" w:line="240" w:lineRule="exact"/>
              <w:rPr>
                <w:sz w:val="18"/>
              </w:rPr>
            </w:pPr>
            <w:r>
              <w:rPr>
                <w:sz w:val="18"/>
              </w:rPr>
              <w:t>Pagalbinė funkcija</w:t>
            </w:r>
          </w:p>
        </w:tc>
      </w:tr>
    </w:tbl>
    <w:p w14:paraId="17E285DA" w14:textId="77777777" w:rsidR="00AD6DF7" w:rsidRDefault="00AD6DF7">
      <w:pPr>
        <w:spacing w:after="0" w:line="100" w:lineRule="exact"/>
      </w:pPr>
    </w:p>
    <w:p w14:paraId="6835B9B6" w14:textId="21B7B4EA" w:rsidR="00AD6DF7" w:rsidRDefault="00000000">
      <w:r>
        <w:rPr>
          <w:b/>
        </w:rPr>
        <w:t>Į kursinio darbo apimtį neįeina:</w:t>
      </w:r>
      <w:r>
        <w:t xml:space="preserve"> </w:t>
      </w:r>
      <w:r w:rsidR="00B54AF5">
        <w:t>K</w:t>
      </w:r>
      <w:r w:rsidR="00B54AF5">
        <w:t>elių įmonių aptarnavimas, Outlook integracija, standartinio Gmail „Report phishing“ mygtuko integracija, pašto papildiniai, atskiras AI pokalbių langas, tikrų slaptažodžių rinkimas, kenkėjiški priedai, komentarų moderavimas, reitingai ir išplėstinė analitika.</w:t>
      </w:r>
    </w:p>
    <w:p w14:paraId="702259D3" w14:textId="77777777" w:rsidR="00AD6DF7" w:rsidRDefault="00000000">
      <w:pPr>
        <w:pStyle w:val="Heading1"/>
        <w:pageBreakBefore/>
      </w:pPr>
      <w:r>
        <w:lastRenderedPageBreak/>
        <w:t>3. Pagrindinis modulis</w:t>
      </w:r>
    </w:p>
    <w:p w14:paraId="70DCE444" w14:textId="0A650F13" w:rsidR="00AD6DF7" w:rsidRDefault="00000000">
      <w:r>
        <w:rPr>
          <w:b/>
        </w:rPr>
        <w:t>Pavadinimas ir atsakomybė:</w:t>
      </w:r>
      <w:r>
        <w:t xml:space="preserve"> </w:t>
      </w:r>
      <w:r w:rsidR="00E169ED" w:rsidRPr="00E169ED">
        <w:t>Interaktyvios duomenų viliojimo simuliacijos su AI modulis. Jis bus atsakingas už phishing laiškų išsiuntimą pasirinktiems darbuotojams ir tolimesnį AI valdomą susirašinėjimą pagal nustatytą scenarijų bei siuntėjo vaidmenį.</w:t>
      </w:r>
    </w:p>
    <w:p w14:paraId="35E45A0E" w14:textId="0CE62EA1" w:rsidR="00E169ED" w:rsidRPr="00E169ED" w:rsidRDefault="00000000" w:rsidP="00E169ED">
      <w:r>
        <w:rPr>
          <w:b/>
        </w:rPr>
        <w:t>Logika, kurią reikės projektuoti ir testuoti:</w:t>
      </w:r>
      <w:r>
        <w:t xml:space="preserve"> </w:t>
      </w:r>
      <w:r w:rsidR="00E169ED" w:rsidRPr="00E169ED">
        <w:t>Modulio esmę sudarys simuliacijos būsenos valdymas, darbuotojo atsakymų perdavimas AI modeliui ir gautų atsakymų apdorojimas. Reikės taikyti taisykles, pagal kurias AI laikysis nustatyto scenarijaus ir siuntėjo vaidmens, atsižvelgs į ankstesnį susirašinėjimą bei negeneruos simuliacijos ribas pažeidžiančio turinio. Taip pat reikės valdyti atvejus, kai darbuotojo atsakymas neatitinka numatyto scenarijaus, AI atsakymas yra netinkamas arba simuliacija turi būti užbaigta.</w:t>
      </w:r>
    </w:p>
    <w:p w14:paraId="652E0534" w14:textId="145F8B3A" w:rsidR="00AD6DF7" w:rsidRDefault="00AD6DF7"/>
    <w:p w14:paraId="318A8983" w14:textId="336566CB" w:rsidR="00AD6DF7" w:rsidRDefault="00000000">
      <w:r>
        <w:rPr>
          <w:b/>
        </w:rPr>
        <w:t>Įvestis:</w:t>
      </w:r>
      <w:r>
        <w:t xml:space="preserve"> </w:t>
      </w:r>
      <w:r w:rsidR="00E169ED">
        <w:t>kampanijos scenarijus, siuntėjo vaidmuo, gavėjai, darbuotojo atsakymai ir registruojami veiksmai. Pavyzdys: kampanija K1, dalyvis D1, scenarijus „Vidinio seminaro informacija“, siuntėjas „Mokymų koordinatorius. D1 atsako: „Kodėl šią informaciją gavau aš?“</w:t>
      </w:r>
    </w:p>
    <w:p w14:paraId="13A5D613" w14:textId="1361131A" w:rsidR="00BE1620" w:rsidRDefault="00000000" w:rsidP="00BE1620">
      <w:r>
        <w:rPr>
          <w:b/>
        </w:rPr>
        <w:t>Išvestis:</w:t>
      </w:r>
      <w:r>
        <w:t xml:space="preserve"> </w:t>
      </w:r>
      <w:r w:rsidR="00BE1620">
        <w:t>patikrintas AI atsakymo laiškas, susirašinėjimo ir veiksmų istorija, rezultatas „Sėkmė“, „Nesėkmė“ arba „Nesureagavo“. Pavyzdžiui,serveryje užregistravus D1 nuorodos paspaudimą, jo rezultatas tampa „Nesėkmė“, o naršyklėje atveriamas paaiškinimas, kad tai buvo mokomasis testas.</w:t>
      </w:r>
    </w:p>
    <w:p w14:paraId="2ACA3677" w14:textId="5C125278" w:rsidR="00AD6DF7" w:rsidRDefault="00AD6DF7"/>
    <w:p w14:paraId="2A983ED6" w14:textId="0318CB50" w:rsidR="00AD6DF7" w:rsidRDefault="00000000">
      <w:r>
        <w:rPr>
          <w:b/>
        </w:rPr>
        <w:t>Veikimo eiga:</w:t>
      </w:r>
      <w:r>
        <w:t xml:space="preserve"> </w:t>
      </w:r>
    </w:p>
    <w:p w14:paraId="675E373A" w14:textId="77777777" w:rsidR="00BE1620" w:rsidRPr="00BE1620" w:rsidRDefault="00BE1620" w:rsidP="00BE1620">
      <w:pPr>
        <w:numPr>
          <w:ilvl w:val="0"/>
          <w:numId w:val="11"/>
        </w:numPr>
      </w:pPr>
      <w:r w:rsidRPr="00BE1620">
        <w:t>Analitikas paleidžia vadovo parengtą simuliaciją pasirinktiems darbuotojams.</w:t>
      </w:r>
    </w:p>
    <w:p w14:paraId="2479A049" w14:textId="77777777" w:rsidR="00BE1620" w:rsidRPr="00BE1620" w:rsidRDefault="00BE1620" w:rsidP="00BE1620">
      <w:pPr>
        <w:numPr>
          <w:ilvl w:val="0"/>
          <w:numId w:val="11"/>
        </w:numPr>
      </w:pPr>
      <w:r w:rsidRPr="00BE1620">
        <w:t>Sistema kiekvienam darbuotojui išsiunčia phishing laišką pagal nustatytą scenarijų ir siuntėjo vaidmenį.</w:t>
      </w:r>
    </w:p>
    <w:p w14:paraId="6906DFCB" w14:textId="77777777" w:rsidR="00BE1620" w:rsidRPr="00BE1620" w:rsidRDefault="00BE1620" w:rsidP="00BE1620">
      <w:pPr>
        <w:numPr>
          <w:ilvl w:val="0"/>
          <w:numId w:val="11"/>
        </w:numPr>
      </w:pPr>
      <w:r w:rsidRPr="00BE1620">
        <w:t>Gavus darbuotojo atsakymą, sistema susieja jį su konkrečia simuliacija ir perduoda AI modeliui kartu su ankstesnio susirašinėjimo kontekstu.</w:t>
      </w:r>
    </w:p>
    <w:p w14:paraId="47C44F54" w14:textId="77777777" w:rsidR="00BE1620" w:rsidRPr="00BE1620" w:rsidRDefault="00BE1620" w:rsidP="00BE1620">
      <w:pPr>
        <w:numPr>
          <w:ilvl w:val="0"/>
          <w:numId w:val="11"/>
        </w:numPr>
      </w:pPr>
      <w:r w:rsidRPr="00BE1620">
        <w:t>AI sugeneruoja atsakymą, kuris patikrinamas pagal nustatytas simuliacijos taisykles ir, jei tinkamas, išsiunčiamas darbuotojui.</w:t>
      </w:r>
    </w:p>
    <w:p w14:paraId="51242886" w14:textId="77777777" w:rsidR="00BE1620" w:rsidRPr="00BE1620" w:rsidRDefault="00BE1620" w:rsidP="00BE1620">
      <w:pPr>
        <w:numPr>
          <w:ilvl w:val="0"/>
          <w:numId w:val="11"/>
        </w:numPr>
      </w:pPr>
      <w:r w:rsidRPr="00BE1620">
        <w:t>Sistema registruoja darbuotojo atsakymus ir veiksmus, pavyzdžiui, nuorodos paspaudimą ar pranešimą apie įtartiną laišką.</w:t>
      </w:r>
    </w:p>
    <w:p w14:paraId="4D22C33B" w14:textId="56B1E6DF" w:rsidR="00BE1620" w:rsidRPr="00BE1620" w:rsidRDefault="00BE1620" w:rsidP="00BE1620">
      <w:pPr>
        <w:numPr>
          <w:ilvl w:val="0"/>
          <w:numId w:val="11"/>
        </w:numPr>
      </w:pPr>
      <w:r w:rsidRPr="00BE1620">
        <w:t>Pagal užregistruotus veiksmus ir nustatytas taisykles simuliacijai priskiriamas rezultatas „Sėkmė“, „Nesėkmė“ arba „Nesureagavo“, o visa įvykių ir susirašinėjimo istorija išsaugoma rezultatų peržiūrai.</w:t>
      </w:r>
    </w:p>
    <w:p w14:paraId="2DAF55C9" w14:textId="77777777" w:rsidR="00AD6DF7" w:rsidRDefault="00000000">
      <w:pPr>
        <w:pStyle w:val="Heading2"/>
      </w:pPr>
      <w:r>
        <w:t>Taisyklės arba sprendimo žingsniai</w:t>
      </w:r>
    </w:p>
    <w:p w14:paraId="35EB1028" w14:textId="1620811C" w:rsidR="0038469D" w:rsidRPr="0038469D" w:rsidRDefault="0038469D" w:rsidP="0038469D">
      <w:pPr>
        <w:pStyle w:val="ListParagraph"/>
        <w:numPr>
          <w:ilvl w:val="0"/>
          <w:numId w:val="12"/>
        </w:numPr>
      </w:pPr>
      <w:r w:rsidRPr="0038469D">
        <w:t>AI susirašinėjimas pradedamas tik tada, kai darbuotojas pats atsako į gautą phishing laišką ir kreipiasi į tariamą siuntėją dėl papildomos informacijos.</w:t>
      </w:r>
    </w:p>
    <w:p w14:paraId="0E406C3B" w14:textId="7805D228" w:rsidR="0038469D" w:rsidRPr="0038469D" w:rsidRDefault="0038469D" w:rsidP="0038469D">
      <w:pPr>
        <w:pStyle w:val="ListParagraph"/>
        <w:numPr>
          <w:ilvl w:val="0"/>
          <w:numId w:val="12"/>
        </w:numPr>
      </w:pPr>
      <w:r w:rsidRPr="0038469D">
        <w:t>AI atsakymas siunčiamas darbuotojui tik tada, jei jis atitinka nustatytą scenarijų, siuntėjo vaidmenį ir nepažeidžia simuliacijos ribų.</w:t>
      </w:r>
    </w:p>
    <w:p w14:paraId="772EDD11" w14:textId="636483F3" w:rsidR="0038469D" w:rsidRPr="0038469D" w:rsidRDefault="0038469D" w:rsidP="0038469D">
      <w:pPr>
        <w:pStyle w:val="ListParagraph"/>
        <w:numPr>
          <w:ilvl w:val="0"/>
          <w:numId w:val="12"/>
        </w:numPr>
      </w:pPr>
      <w:r w:rsidRPr="0038469D">
        <w:t>Jei darbuotojas paspaudžia mokomąją phishing nuorodą, simuliacijos rezultatas nustatomas kaip „Nesėkmė“.</w:t>
      </w:r>
    </w:p>
    <w:p w14:paraId="4C17ACE0" w14:textId="77777777" w:rsidR="0038469D" w:rsidRPr="0038469D" w:rsidRDefault="0038469D" w:rsidP="0038469D">
      <w:pPr>
        <w:pStyle w:val="ListParagraph"/>
        <w:numPr>
          <w:ilvl w:val="0"/>
          <w:numId w:val="12"/>
        </w:numPr>
        <w:rPr>
          <w:b/>
          <w:bCs/>
        </w:rPr>
      </w:pPr>
      <w:r w:rsidRPr="0038469D">
        <w:t>Jei darbuotojas praneša apie įtartiną laišką, rezultatas nustatomas kaip „Sėkmė“, o jei iki simuliacijos pabaigos neatlieka jokio veiksmo – kaip „Nesureagavo“.</w:t>
      </w:r>
    </w:p>
    <w:p w14:paraId="5D4ADE72" w14:textId="2226F87E" w:rsidR="00AD6DF7" w:rsidRDefault="00000000" w:rsidP="0038469D">
      <w:pPr>
        <w:pStyle w:val="Heading2"/>
      </w:pPr>
      <w: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AD6DF7" w14:paraId="6ED6EE0D" w14:textId="77777777">
        <w:trPr>
          <w:cantSplit/>
          <w:tblHeader/>
        </w:trPr>
        <w:tc>
          <w:tcPr>
            <w:tcW w:w="2240" w:type="dxa"/>
            <w:shd w:val="clear" w:color="auto" w:fill="183B50"/>
            <w:tcMar>
              <w:top w:w="80" w:type="dxa"/>
              <w:left w:w="100" w:type="dxa"/>
              <w:bottom w:w="80" w:type="dxa"/>
              <w:right w:w="100" w:type="dxa"/>
            </w:tcMar>
            <w:vAlign w:val="center"/>
          </w:tcPr>
          <w:p w14:paraId="1C4491A9" w14:textId="77777777" w:rsidR="00AD6DF7" w:rsidRDefault="00000000">
            <w:pPr>
              <w:spacing w:after="0" w:line="240" w:lineRule="exact"/>
            </w:pPr>
            <w:r>
              <w:rPr>
                <w:b/>
                <w:color w:val="FFFFFF"/>
                <w:sz w:val="18"/>
              </w:rPr>
              <w:t>Scenarijus</w:t>
            </w:r>
          </w:p>
        </w:tc>
        <w:tc>
          <w:tcPr>
            <w:tcW w:w="2850" w:type="dxa"/>
            <w:shd w:val="clear" w:color="auto" w:fill="183B50"/>
            <w:tcMar>
              <w:top w:w="80" w:type="dxa"/>
              <w:left w:w="100" w:type="dxa"/>
              <w:bottom w:w="80" w:type="dxa"/>
              <w:right w:w="100" w:type="dxa"/>
            </w:tcMar>
            <w:vAlign w:val="center"/>
          </w:tcPr>
          <w:p w14:paraId="0D94B67F" w14:textId="77777777" w:rsidR="00AD6DF7" w:rsidRDefault="00000000">
            <w:pPr>
              <w:spacing w:after="0" w:line="240" w:lineRule="exact"/>
            </w:pPr>
            <w:r>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1D29DF29" w14:textId="77777777" w:rsidR="00AD6DF7" w:rsidRDefault="00000000">
            <w:pPr>
              <w:spacing w:after="0" w:line="240" w:lineRule="exact"/>
            </w:pPr>
            <w:r>
              <w:rPr>
                <w:b/>
                <w:color w:val="FFFFFF"/>
                <w:sz w:val="18"/>
              </w:rPr>
              <w:t>Veiksmas</w:t>
            </w:r>
          </w:p>
        </w:tc>
        <w:tc>
          <w:tcPr>
            <w:tcW w:w="3054" w:type="dxa"/>
            <w:shd w:val="clear" w:color="auto" w:fill="183B50"/>
            <w:tcMar>
              <w:top w:w="80" w:type="dxa"/>
              <w:left w:w="100" w:type="dxa"/>
              <w:bottom w:w="80" w:type="dxa"/>
              <w:right w:w="100" w:type="dxa"/>
            </w:tcMar>
            <w:vAlign w:val="center"/>
          </w:tcPr>
          <w:p w14:paraId="6A62E422" w14:textId="77777777" w:rsidR="00AD6DF7" w:rsidRDefault="00000000">
            <w:pPr>
              <w:spacing w:after="0" w:line="240" w:lineRule="exact"/>
            </w:pPr>
            <w:r>
              <w:rPr>
                <w:b/>
                <w:color w:val="FFFFFF"/>
                <w:sz w:val="18"/>
              </w:rPr>
              <w:t>Tikslus laukiamas rezultatas</w:t>
            </w:r>
          </w:p>
        </w:tc>
      </w:tr>
      <w:tr w:rsidR="00AD6DF7" w14:paraId="55271700" w14:textId="77777777">
        <w:trPr>
          <w:cantSplit/>
        </w:trPr>
        <w:tc>
          <w:tcPr>
            <w:tcW w:w="2240" w:type="dxa"/>
            <w:shd w:val="clear" w:color="auto" w:fill="F1F5F7"/>
            <w:tcMar>
              <w:top w:w="80" w:type="dxa"/>
              <w:left w:w="100" w:type="dxa"/>
              <w:bottom w:w="80" w:type="dxa"/>
              <w:right w:w="100" w:type="dxa"/>
            </w:tcMar>
            <w:vAlign w:val="center"/>
          </w:tcPr>
          <w:p w14:paraId="467752AC" w14:textId="0A6979FE" w:rsidR="00AD6DF7" w:rsidRDefault="00BB3C6E">
            <w:pPr>
              <w:spacing w:after="0" w:line="240" w:lineRule="exact"/>
            </w:pPr>
            <w:r>
              <w:rPr>
                <w:sz w:val="18"/>
              </w:rPr>
              <w:t>Į</w:t>
            </w:r>
            <w:r w:rsidRPr="00BB3C6E">
              <w:rPr>
                <w:sz w:val="18"/>
              </w:rPr>
              <w:t>prastas atvejis – darbuotojas atsako į laišką</w:t>
            </w:r>
          </w:p>
        </w:tc>
        <w:tc>
          <w:tcPr>
            <w:tcW w:w="2850" w:type="dxa"/>
            <w:shd w:val="clear" w:color="auto" w:fill="F1F5F7"/>
            <w:tcMar>
              <w:top w:w="80" w:type="dxa"/>
              <w:left w:w="100" w:type="dxa"/>
              <w:bottom w:w="80" w:type="dxa"/>
              <w:right w:w="100" w:type="dxa"/>
            </w:tcMar>
            <w:vAlign w:val="center"/>
          </w:tcPr>
          <w:p w14:paraId="6AAB6454" w14:textId="09132221" w:rsidR="00AD6DF7" w:rsidRDefault="00BB3C6E">
            <w:pPr>
              <w:spacing w:after="0" w:line="240" w:lineRule="exact"/>
            </w:pPr>
            <w:r w:rsidRPr="00BB3C6E">
              <w:rPr>
                <w:sz w:val="18"/>
              </w:rPr>
              <w:t>Simuliacija aktyvi. Darbuotojui D1 išsiųstas laiškas pagal scenarijų „Vidinio seminaro informacija“. D1 atsako: „Kodėl šią informaciją gavau aš?“</w:t>
            </w:r>
          </w:p>
        </w:tc>
        <w:tc>
          <w:tcPr>
            <w:tcW w:w="2036" w:type="dxa"/>
            <w:shd w:val="clear" w:color="auto" w:fill="F1F5F7"/>
            <w:tcMar>
              <w:top w:w="80" w:type="dxa"/>
              <w:left w:w="100" w:type="dxa"/>
              <w:bottom w:w="80" w:type="dxa"/>
              <w:right w:w="100" w:type="dxa"/>
            </w:tcMar>
            <w:vAlign w:val="center"/>
          </w:tcPr>
          <w:p w14:paraId="4C34CE2B" w14:textId="659D8138" w:rsidR="00AD6DF7" w:rsidRDefault="00BB3C6E">
            <w:pPr>
              <w:spacing w:after="0" w:line="240" w:lineRule="exact"/>
            </w:pPr>
            <w:r w:rsidRPr="00BB3C6E">
              <w:rPr>
                <w:sz w:val="18"/>
              </w:rPr>
              <w:t>Sistema priima darbuotojo atsakymą ir perduoda jį AI kartu su scenarijumi, siuntėjo vaidmeniu ir ankstesniu susirašinėjimu.</w:t>
            </w:r>
          </w:p>
        </w:tc>
        <w:tc>
          <w:tcPr>
            <w:tcW w:w="3054" w:type="dxa"/>
            <w:shd w:val="clear" w:color="auto" w:fill="F1F5F7"/>
            <w:tcMar>
              <w:top w:w="80" w:type="dxa"/>
              <w:left w:w="100" w:type="dxa"/>
              <w:bottom w:w="80" w:type="dxa"/>
              <w:right w:w="100" w:type="dxa"/>
            </w:tcMar>
            <w:vAlign w:val="center"/>
          </w:tcPr>
          <w:p w14:paraId="20D637CA" w14:textId="713FC06C" w:rsidR="00AD6DF7" w:rsidRDefault="00BB3C6E">
            <w:pPr>
              <w:spacing w:after="0" w:line="240" w:lineRule="exact"/>
            </w:pPr>
            <w:r w:rsidRPr="00BB3C6E">
              <w:rPr>
                <w:sz w:val="18"/>
              </w:rPr>
              <w:t>AI sugeneruoja scenarijų ir siuntėjo vaidmenį atitinkantį atsakymą. Patikrintas atsakymas išsiunčiamas D1, o susirašinėjimas išsaugomas.</w:t>
            </w:r>
          </w:p>
        </w:tc>
      </w:tr>
      <w:tr w:rsidR="00AD6DF7" w14:paraId="0C61DACD" w14:textId="77777777">
        <w:trPr>
          <w:cantSplit/>
        </w:trPr>
        <w:tc>
          <w:tcPr>
            <w:tcW w:w="2240" w:type="dxa"/>
            <w:shd w:val="clear" w:color="auto" w:fill="FFFFFF"/>
            <w:tcMar>
              <w:top w:w="80" w:type="dxa"/>
              <w:left w:w="100" w:type="dxa"/>
              <w:bottom w:w="80" w:type="dxa"/>
              <w:right w:w="100" w:type="dxa"/>
            </w:tcMar>
            <w:vAlign w:val="center"/>
          </w:tcPr>
          <w:p w14:paraId="57AA33F0" w14:textId="2ACA51EB" w:rsidR="00AD6DF7" w:rsidRDefault="00892021">
            <w:pPr>
              <w:spacing w:after="0" w:line="240" w:lineRule="exact"/>
            </w:pPr>
            <w:r w:rsidRPr="00892021">
              <w:lastRenderedPageBreak/>
              <w:t>Įprastas atvejis – darbuotojas paspaudžia nuorodą</w:t>
            </w:r>
          </w:p>
        </w:tc>
        <w:tc>
          <w:tcPr>
            <w:tcW w:w="2850" w:type="dxa"/>
            <w:shd w:val="clear" w:color="auto" w:fill="FFFFFF"/>
            <w:tcMar>
              <w:top w:w="80" w:type="dxa"/>
              <w:left w:w="100" w:type="dxa"/>
              <w:bottom w:w="80" w:type="dxa"/>
              <w:right w:w="100" w:type="dxa"/>
            </w:tcMar>
            <w:vAlign w:val="center"/>
          </w:tcPr>
          <w:p w14:paraId="37976F54" w14:textId="06AA52EE" w:rsidR="00AD6DF7" w:rsidRDefault="00892021">
            <w:pPr>
              <w:spacing w:after="0" w:line="240" w:lineRule="exact"/>
            </w:pPr>
            <w:r w:rsidRPr="00892021">
              <w:rPr>
                <w:sz w:val="18"/>
              </w:rPr>
              <w:t>D1 yra aktyvios simuliacijos dalyvis ir gauna laišką su mokomąja phishing nuoroda.</w:t>
            </w:r>
          </w:p>
        </w:tc>
        <w:tc>
          <w:tcPr>
            <w:tcW w:w="2036" w:type="dxa"/>
            <w:shd w:val="clear" w:color="auto" w:fill="FFFFFF"/>
            <w:tcMar>
              <w:top w:w="80" w:type="dxa"/>
              <w:left w:w="100" w:type="dxa"/>
              <w:bottom w:w="80" w:type="dxa"/>
              <w:right w:w="100" w:type="dxa"/>
            </w:tcMar>
            <w:vAlign w:val="center"/>
          </w:tcPr>
          <w:p w14:paraId="4796CDFF" w14:textId="19149195" w:rsidR="00AD6DF7" w:rsidRDefault="00892021">
            <w:pPr>
              <w:spacing w:after="0" w:line="240" w:lineRule="exact"/>
            </w:pPr>
            <w:r w:rsidRPr="00892021">
              <w:rPr>
                <w:sz w:val="18"/>
              </w:rPr>
              <w:t>D1 paspaudžia laiške esančią nuorodą.</w:t>
            </w:r>
          </w:p>
        </w:tc>
        <w:tc>
          <w:tcPr>
            <w:tcW w:w="3054" w:type="dxa"/>
            <w:shd w:val="clear" w:color="auto" w:fill="FFFFFF"/>
            <w:tcMar>
              <w:top w:w="80" w:type="dxa"/>
              <w:left w:w="100" w:type="dxa"/>
              <w:bottom w:w="80" w:type="dxa"/>
              <w:right w:w="100" w:type="dxa"/>
            </w:tcMar>
            <w:vAlign w:val="center"/>
          </w:tcPr>
          <w:p w14:paraId="7F69795D" w14:textId="462A9F4C" w:rsidR="00AD6DF7" w:rsidRDefault="00892021">
            <w:pPr>
              <w:spacing w:after="0" w:line="240" w:lineRule="exact"/>
            </w:pPr>
            <w:r w:rsidRPr="00892021">
              <w:rPr>
                <w:sz w:val="18"/>
              </w:rPr>
              <w:t>Sistema užregistruoja paspaudimą, D1 rezultatą nustato kaip „Nesėkmė“ ir naršyklėje parodo informaciją, kad tai buvo mokomoji simuliacija.</w:t>
            </w:r>
          </w:p>
        </w:tc>
      </w:tr>
      <w:tr w:rsidR="00AD6DF7" w14:paraId="296A0B52" w14:textId="77777777">
        <w:trPr>
          <w:cantSplit/>
        </w:trPr>
        <w:tc>
          <w:tcPr>
            <w:tcW w:w="2240" w:type="dxa"/>
            <w:shd w:val="clear" w:color="auto" w:fill="F1F5F7"/>
            <w:tcMar>
              <w:top w:w="80" w:type="dxa"/>
              <w:left w:w="100" w:type="dxa"/>
              <w:bottom w:w="80" w:type="dxa"/>
              <w:right w:w="100" w:type="dxa"/>
            </w:tcMar>
            <w:vAlign w:val="center"/>
          </w:tcPr>
          <w:p w14:paraId="2113A13F" w14:textId="64845E4D" w:rsidR="00AD6DF7" w:rsidRDefault="00892021">
            <w:pPr>
              <w:spacing w:after="0" w:line="240" w:lineRule="exact"/>
            </w:pPr>
            <w:r w:rsidRPr="00892021">
              <w:t>Įprastas atvejis – darbuotojas praneša apie laišką</w:t>
            </w:r>
          </w:p>
        </w:tc>
        <w:tc>
          <w:tcPr>
            <w:tcW w:w="2850" w:type="dxa"/>
            <w:shd w:val="clear" w:color="auto" w:fill="F1F5F7"/>
            <w:tcMar>
              <w:top w:w="80" w:type="dxa"/>
              <w:left w:w="100" w:type="dxa"/>
              <w:bottom w:w="80" w:type="dxa"/>
              <w:right w:w="100" w:type="dxa"/>
            </w:tcMar>
            <w:vAlign w:val="center"/>
          </w:tcPr>
          <w:p w14:paraId="091DBF43" w14:textId="22B91DD7" w:rsidR="00AD6DF7" w:rsidRPr="00892021" w:rsidRDefault="00892021">
            <w:pPr>
              <w:spacing w:after="0" w:line="240" w:lineRule="exact"/>
              <w:rPr>
                <w:lang w:val="en-US"/>
              </w:rPr>
            </w:pPr>
            <w:r w:rsidRPr="00892021">
              <w:rPr>
                <w:sz w:val="18"/>
              </w:rPr>
              <w:t>D1 gauna aktyvios simuliacijos phishing laišką.</w:t>
            </w:r>
          </w:p>
        </w:tc>
        <w:tc>
          <w:tcPr>
            <w:tcW w:w="2036" w:type="dxa"/>
            <w:shd w:val="clear" w:color="auto" w:fill="F1F5F7"/>
            <w:tcMar>
              <w:top w:w="80" w:type="dxa"/>
              <w:left w:w="100" w:type="dxa"/>
              <w:bottom w:w="80" w:type="dxa"/>
              <w:right w:w="100" w:type="dxa"/>
            </w:tcMar>
            <w:vAlign w:val="center"/>
          </w:tcPr>
          <w:p w14:paraId="553F2ADB" w14:textId="2ED9F2C3" w:rsidR="00AD6DF7" w:rsidRPr="00892021" w:rsidRDefault="00892021">
            <w:pPr>
              <w:spacing w:after="0" w:line="240" w:lineRule="exact"/>
              <w:rPr>
                <w:lang w:val="pl-PL"/>
              </w:rPr>
            </w:pPr>
            <w:r w:rsidRPr="00892021">
              <w:rPr>
                <w:sz w:val="18"/>
              </w:rPr>
              <w:t>D1 praneša apie laišką kaip įtartiną.</w:t>
            </w:r>
          </w:p>
        </w:tc>
        <w:tc>
          <w:tcPr>
            <w:tcW w:w="3054" w:type="dxa"/>
            <w:shd w:val="clear" w:color="auto" w:fill="F1F5F7"/>
            <w:tcMar>
              <w:top w:w="80" w:type="dxa"/>
              <w:left w:w="100" w:type="dxa"/>
              <w:bottom w:w="80" w:type="dxa"/>
              <w:right w:w="100" w:type="dxa"/>
            </w:tcMar>
            <w:vAlign w:val="center"/>
          </w:tcPr>
          <w:p w14:paraId="735BF244" w14:textId="3A6D8CC7" w:rsidR="00AD6DF7" w:rsidRPr="00892021" w:rsidRDefault="00892021">
            <w:pPr>
              <w:spacing w:after="0" w:line="240" w:lineRule="exact"/>
              <w:rPr>
                <w:lang w:val="pl-PL"/>
              </w:rPr>
            </w:pPr>
            <w:r w:rsidRPr="00892021">
              <w:rPr>
                <w:sz w:val="18"/>
              </w:rPr>
              <w:t>Sistema užregistruoja pranešimą ir D1 rezultatą nustato kaip „Sėkmė“.</w:t>
            </w:r>
          </w:p>
        </w:tc>
      </w:tr>
      <w:tr w:rsidR="00BB3C6E" w14:paraId="5877B80A" w14:textId="77777777">
        <w:trPr>
          <w:cantSplit/>
        </w:trPr>
        <w:tc>
          <w:tcPr>
            <w:tcW w:w="2240" w:type="dxa"/>
            <w:shd w:val="clear" w:color="auto" w:fill="F1F5F7"/>
            <w:tcMar>
              <w:top w:w="80" w:type="dxa"/>
              <w:left w:w="100" w:type="dxa"/>
              <w:bottom w:w="80" w:type="dxa"/>
              <w:right w:w="100" w:type="dxa"/>
            </w:tcMar>
            <w:vAlign w:val="center"/>
          </w:tcPr>
          <w:p w14:paraId="1EC7F79B" w14:textId="39EE041A" w:rsidR="00BB3C6E" w:rsidRDefault="00892021">
            <w:pPr>
              <w:spacing w:after="0" w:line="240" w:lineRule="exact"/>
            </w:pPr>
            <w:r w:rsidRPr="00892021">
              <w:t>Įprastas atvejis – darbuotojas nereaguoja</w:t>
            </w:r>
          </w:p>
        </w:tc>
        <w:tc>
          <w:tcPr>
            <w:tcW w:w="2850" w:type="dxa"/>
            <w:shd w:val="clear" w:color="auto" w:fill="F1F5F7"/>
            <w:tcMar>
              <w:top w:w="80" w:type="dxa"/>
              <w:left w:w="100" w:type="dxa"/>
              <w:bottom w:w="80" w:type="dxa"/>
              <w:right w:w="100" w:type="dxa"/>
            </w:tcMar>
            <w:vAlign w:val="center"/>
          </w:tcPr>
          <w:p w14:paraId="7872ABEE" w14:textId="283039A7" w:rsidR="00BB3C6E" w:rsidRDefault="00892021">
            <w:pPr>
              <w:spacing w:after="0" w:line="240" w:lineRule="exact"/>
              <w:rPr>
                <w:sz w:val="18"/>
              </w:rPr>
            </w:pPr>
            <w:r w:rsidRPr="00892021">
              <w:rPr>
                <w:sz w:val="18"/>
              </w:rPr>
              <w:t>D1 gauna phishing laišką, tačiau iki nustatytos simuliacijos pabaigos neatlieka jokio registruojamo veiksmo.</w:t>
            </w:r>
          </w:p>
        </w:tc>
        <w:tc>
          <w:tcPr>
            <w:tcW w:w="2036" w:type="dxa"/>
            <w:shd w:val="clear" w:color="auto" w:fill="F1F5F7"/>
            <w:tcMar>
              <w:top w:w="80" w:type="dxa"/>
              <w:left w:w="100" w:type="dxa"/>
              <w:bottom w:w="80" w:type="dxa"/>
              <w:right w:w="100" w:type="dxa"/>
            </w:tcMar>
            <w:vAlign w:val="center"/>
          </w:tcPr>
          <w:p w14:paraId="623AB342" w14:textId="7388CB6C" w:rsidR="00BB3C6E" w:rsidRDefault="00892021">
            <w:pPr>
              <w:spacing w:after="0" w:line="240" w:lineRule="exact"/>
              <w:rPr>
                <w:sz w:val="18"/>
              </w:rPr>
            </w:pPr>
            <w:r w:rsidRPr="00892021">
              <w:rPr>
                <w:sz w:val="18"/>
              </w:rPr>
              <w:t>Pasibaigia simuliacijos laikas.</w:t>
            </w:r>
          </w:p>
        </w:tc>
        <w:tc>
          <w:tcPr>
            <w:tcW w:w="3054" w:type="dxa"/>
            <w:shd w:val="clear" w:color="auto" w:fill="F1F5F7"/>
            <w:tcMar>
              <w:top w:w="80" w:type="dxa"/>
              <w:left w:w="100" w:type="dxa"/>
              <w:bottom w:w="80" w:type="dxa"/>
              <w:right w:w="100" w:type="dxa"/>
            </w:tcMar>
            <w:vAlign w:val="center"/>
          </w:tcPr>
          <w:p w14:paraId="00FBD71A" w14:textId="3DC8B83C" w:rsidR="00BB3C6E" w:rsidRDefault="00892021">
            <w:pPr>
              <w:spacing w:after="0" w:line="240" w:lineRule="exact"/>
              <w:rPr>
                <w:sz w:val="18"/>
              </w:rPr>
            </w:pPr>
            <w:r w:rsidRPr="00892021">
              <w:rPr>
                <w:sz w:val="18"/>
              </w:rPr>
              <w:t>Sistema D1 rezultatą nustato kaip „Nesureagavo“.</w:t>
            </w:r>
          </w:p>
        </w:tc>
      </w:tr>
      <w:tr w:rsidR="00BB3C6E" w14:paraId="42B94DB4" w14:textId="77777777">
        <w:trPr>
          <w:cantSplit/>
        </w:trPr>
        <w:tc>
          <w:tcPr>
            <w:tcW w:w="2240" w:type="dxa"/>
            <w:shd w:val="clear" w:color="auto" w:fill="F1F5F7"/>
            <w:tcMar>
              <w:top w:w="80" w:type="dxa"/>
              <w:left w:w="100" w:type="dxa"/>
              <w:bottom w:w="80" w:type="dxa"/>
              <w:right w:w="100" w:type="dxa"/>
            </w:tcMar>
            <w:vAlign w:val="center"/>
          </w:tcPr>
          <w:p w14:paraId="694B255D" w14:textId="5F861B90" w:rsidR="00BB3C6E" w:rsidRDefault="00892021">
            <w:pPr>
              <w:spacing w:after="0" w:line="240" w:lineRule="exact"/>
            </w:pPr>
            <w:r w:rsidRPr="00892021">
              <w:t>Ribinis atvejis – darbuotojas neatsako siuntėjui</w:t>
            </w:r>
          </w:p>
        </w:tc>
        <w:tc>
          <w:tcPr>
            <w:tcW w:w="2850" w:type="dxa"/>
            <w:shd w:val="clear" w:color="auto" w:fill="F1F5F7"/>
            <w:tcMar>
              <w:top w:w="80" w:type="dxa"/>
              <w:left w:w="100" w:type="dxa"/>
              <w:bottom w:w="80" w:type="dxa"/>
              <w:right w:w="100" w:type="dxa"/>
            </w:tcMar>
            <w:vAlign w:val="center"/>
          </w:tcPr>
          <w:p w14:paraId="02E55A66" w14:textId="26822499" w:rsidR="00BB3C6E" w:rsidRDefault="00892021">
            <w:pPr>
              <w:spacing w:after="0" w:line="240" w:lineRule="exact"/>
              <w:rPr>
                <w:sz w:val="18"/>
              </w:rPr>
            </w:pPr>
            <w:r w:rsidRPr="00892021">
              <w:rPr>
                <w:sz w:val="18"/>
              </w:rPr>
              <w:t>D1 gauna phishing laišką, tačiau į jį neatsako.</w:t>
            </w:r>
          </w:p>
        </w:tc>
        <w:tc>
          <w:tcPr>
            <w:tcW w:w="2036" w:type="dxa"/>
            <w:shd w:val="clear" w:color="auto" w:fill="F1F5F7"/>
            <w:tcMar>
              <w:top w:w="80" w:type="dxa"/>
              <w:left w:w="100" w:type="dxa"/>
              <w:bottom w:w="80" w:type="dxa"/>
              <w:right w:w="100" w:type="dxa"/>
            </w:tcMar>
            <w:vAlign w:val="center"/>
          </w:tcPr>
          <w:p w14:paraId="33C9A6F7" w14:textId="43E95FF1" w:rsidR="00BB3C6E" w:rsidRDefault="00892021">
            <w:pPr>
              <w:spacing w:after="0" w:line="240" w:lineRule="exact"/>
              <w:rPr>
                <w:sz w:val="18"/>
              </w:rPr>
            </w:pPr>
            <w:r w:rsidRPr="00892021">
              <w:rPr>
                <w:sz w:val="18"/>
              </w:rPr>
              <w:t>Sistema laukia darbuotojo veiksmų.</w:t>
            </w:r>
          </w:p>
        </w:tc>
        <w:tc>
          <w:tcPr>
            <w:tcW w:w="3054" w:type="dxa"/>
            <w:shd w:val="clear" w:color="auto" w:fill="F1F5F7"/>
            <w:tcMar>
              <w:top w:w="80" w:type="dxa"/>
              <w:left w:w="100" w:type="dxa"/>
              <w:bottom w:w="80" w:type="dxa"/>
              <w:right w:w="100" w:type="dxa"/>
            </w:tcMar>
            <w:vAlign w:val="center"/>
          </w:tcPr>
          <w:p w14:paraId="5A171624" w14:textId="27D17F42" w:rsidR="00BB3C6E" w:rsidRDefault="00892021">
            <w:pPr>
              <w:spacing w:after="0" w:line="240" w:lineRule="exact"/>
              <w:rPr>
                <w:sz w:val="18"/>
              </w:rPr>
            </w:pPr>
            <w:r w:rsidRPr="00892021">
              <w:rPr>
                <w:sz w:val="18"/>
              </w:rPr>
              <w:t>AI pokalbis nepradedamas. Sistema negeneruoja ir nesiunčia jokių papildomų AI laiškų.</w:t>
            </w:r>
          </w:p>
        </w:tc>
      </w:tr>
      <w:tr w:rsidR="00BB3C6E" w14:paraId="334ACC33" w14:textId="77777777">
        <w:trPr>
          <w:cantSplit/>
        </w:trPr>
        <w:tc>
          <w:tcPr>
            <w:tcW w:w="2240" w:type="dxa"/>
            <w:shd w:val="clear" w:color="auto" w:fill="F1F5F7"/>
            <w:tcMar>
              <w:top w:w="80" w:type="dxa"/>
              <w:left w:w="100" w:type="dxa"/>
              <w:bottom w:w="80" w:type="dxa"/>
              <w:right w:w="100" w:type="dxa"/>
            </w:tcMar>
            <w:vAlign w:val="center"/>
          </w:tcPr>
          <w:p w14:paraId="17CA909D" w14:textId="7A672E2F" w:rsidR="00BB3C6E" w:rsidRDefault="00892021">
            <w:pPr>
              <w:spacing w:after="0" w:line="240" w:lineRule="exact"/>
            </w:pPr>
            <w:r w:rsidRPr="00892021">
              <w:t>Ribinis atvejis – darbuotojo atsakymas nukrypsta nuo scenarijaus</w:t>
            </w:r>
          </w:p>
        </w:tc>
        <w:tc>
          <w:tcPr>
            <w:tcW w:w="2850" w:type="dxa"/>
            <w:shd w:val="clear" w:color="auto" w:fill="F1F5F7"/>
            <w:tcMar>
              <w:top w:w="80" w:type="dxa"/>
              <w:left w:w="100" w:type="dxa"/>
              <w:bottom w:w="80" w:type="dxa"/>
              <w:right w:w="100" w:type="dxa"/>
            </w:tcMar>
            <w:vAlign w:val="center"/>
          </w:tcPr>
          <w:p w14:paraId="3427AB99" w14:textId="77777777" w:rsidR="00892021" w:rsidRPr="00892021" w:rsidRDefault="00892021" w:rsidP="00892021">
            <w:pPr>
              <w:spacing w:after="0" w:line="240" w:lineRule="auto"/>
              <w:rPr>
                <w:rFonts w:ascii="Times New Roman" w:hAnsi="Times New Roman"/>
                <w:color w:val="auto"/>
                <w:sz w:val="24"/>
              </w:rPr>
            </w:pPr>
            <w:r>
              <w:t>D1 atsako į phishing laišką klausimu, nesusijusiu su simuliacijos tema.</w:t>
            </w:r>
          </w:p>
          <w:p w14:paraId="511A8617" w14:textId="77777777" w:rsidR="00BB3C6E" w:rsidRDefault="00BB3C6E">
            <w:pPr>
              <w:spacing w:after="0" w:line="240" w:lineRule="exact"/>
              <w:rPr>
                <w:sz w:val="18"/>
              </w:rPr>
            </w:pPr>
          </w:p>
        </w:tc>
        <w:tc>
          <w:tcPr>
            <w:tcW w:w="2036" w:type="dxa"/>
            <w:shd w:val="clear" w:color="auto" w:fill="F1F5F7"/>
            <w:tcMar>
              <w:top w:w="80" w:type="dxa"/>
              <w:left w:w="100" w:type="dxa"/>
              <w:bottom w:w="80" w:type="dxa"/>
              <w:right w:w="100" w:type="dxa"/>
            </w:tcMar>
            <w:vAlign w:val="center"/>
          </w:tcPr>
          <w:p w14:paraId="0196FCE5" w14:textId="7B2962CD" w:rsidR="00BB3C6E" w:rsidRDefault="00892021">
            <w:pPr>
              <w:spacing w:after="0" w:line="240" w:lineRule="exact"/>
              <w:rPr>
                <w:sz w:val="18"/>
              </w:rPr>
            </w:pPr>
            <w:r w:rsidRPr="00892021">
              <w:rPr>
                <w:sz w:val="18"/>
              </w:rPr>
              <w:t>Atsakymas perduodamas AI modeliui.</w:t>
            </w:r>
          </w:p>
        </w:tc>
        <w:tc>
          <w:tcPr>
            <w:tcW w:w="3054" w:type="dxa"/>
            <w:shd w:val="clear" w:color="auto" w:fill="F1F5F7"/>
            <w:tcMar>
              <w:top w:w="80" w:type="dxa"/>
              <w:left w:w="100" w:type="dxa"/>
              <w:bottom w:w="80" w:type="dxa"/>
              <w:right w:w="100" w:type="dxa"/>
            </w:tcMar>
            <w:vAlign w:val="center"/>
          </w:tcPr>
          <w:p w14:paraId="18709D2F" w14:textId="089E1BBF" w:rsidR="00BB3C6E" w:rsidRDefault="00892021">
            <w:pPr>
              <w:spacing w:after="0" w:line="240" w:lineRule="exact"/>
              <w:rPr>
                <w:sz w:val="18"/>
              </w:rPr>
            </w:pPr>
            <w:r w:rsidRPr="00892021">
              <w:rPr>
                <w:sz w:val="18"/>
              </w:rPr>
              <w:t>AI atsakymas turi likti nustatyto siuntėjo vaidmens ir scenarijaus ribose, neįtraukiant su simuliacija nesusijusio turinio.</w:t>
            </w:r>
          </w:p>
        </w:tc>
      </w:tr>
      <w:tr w:rsidR="00BB3C6E" w14:paraId="38AF75E1" w14:textId="77777777">
        <w:trPr>
          <w:cantSplit/>
        </w:trPr>
        <w:tc>
          <w:tcPr>
            <w:tcW w:w="2240" w:type="dxa"/>
            <w:shd w:val="clear" w:color="auto" w:fill="F1F5F7"/>
            <w:tcMar>
              <w:top w:w="80" w:type="dxa"/>
              <w:left w:w="100" w:type="dxa"/>
              <w:bottom w:w="80" w:type="dxa"/>
              <w:right w:w="100" w:type="dxa"/>
            </w:tcMar>
            <w:vAlign w:val="center"/>
          </w:tcPr>
          <w:p w14:paraId="6C50CAD3" w14:textId="06FDBC1B" w:rsidR="00BB3C6E" w:rsidRDefault="00892021">
            <w:pPr>
              <w:spacing w:after="0" w:line="240" w:lineRule="exact"/>
            </w:pPr>
            <w:r w:rsidRPr="00892021">
              <w:t>Ribinis atvejis – darbuotojas praneša apie grėsmę po susirašinėjimo</w:t>
            </w:r>
          </w:p>
        </w:tc>
        <w:tc>
          <w:tcPr>
            <w:tcW w:w="2850" w:type="dxa"/>
            <w:shd w:val="clear" w:color="auto" w:fill="F1F5F7"/>
            <w:tcMar>
              <w:top w:w="80" w:type="dxa"/>
              <w:left w:w="100" w:type="dxa"/>
              <w:bottom w:w="80" w:type="dxa"/>
              <w:right w:w="100" w:type="dxa"/>
            </w:tcMar>
            <w:vAlign w:val="center"/>
          </w:tcPr>
          <w:p w14:paraId="7281E4D4" w14:textId="5A6915B2" w:rsidR="00BB3C6E" w:rsidRDefault="00892021">
            <w:pPr>
              <w:spacing w:after="0" w:line="240" w:lineRule="exact"/>
              <w:rPr>
                <w:sz w:val="18"/>
              </w:rPr>
            </w:pPr>
            <w:r w:rsidRPr="00892021">
              <w:rPr>
                <w:sz w:val="18"/>
              </w:rPr>
              <w:t>D1 jau apsikeitė keliais laiškais su AI, tačiau vėliau nusprendžia pranešti apie įtartiną laišką.</w:t>
            </w:r>
          </w:p>
        </w:tc>
        <w:tc>
          <w:tcPr>
            <w:tcW w:w="2036" w:type="dxa"/>
            <w:shd w:val="clear" w:color="auto" w:fill="F1F5F7"/>
            <w:tcMar>
              <w:top w:w="80" w:type="dxa"/>
              <w:left w:w="100" w:type="dxa"/>
              <w:bottom w:w="80" w:type="dxa"/>
              <w:right w:w="100" w:type="dxa"/>
            </w:tcMar>
            <w:vAlign w:val="center"/>
          </w:tcPr>
          <w:p w14:paraId="7C3493AB" w14:textId="041B34E9" w:rsidR="00BB3C6E" w:rsidRPr="00892021" w:rsidRDefault="00892021">
            <w:pPr>
              <w:spacing w:after="0" w:line="240" w:lineRule="exact"/>
              <w:rPr>
                <w:sz w:val="18"/>
                <w:lang w:val="pl-PL"/>
              </w:rPr>
            </w:pPr>
            <w:r w:rsidRPr="00892021">
              <w:rPr>
                <w:sz w:val="18"/>
                <w:lang w:val="pl-PL"/>
              </w:rPr>
              <w:t>D1 pateikia pranešimą apie grėsmę.</w:t>
            </w:r>
          </w:p>
        </w:tc>
        <w:tc>
          <w:tcPr>
            <w:tcW w:w="3054" w:type="dxa"/>
            <w:shd w:val="clear" w:color="auto" w:fill="F1F5F7"/>
            <w:tcMar>
              <w:top w:w="80" w:type="dxa"/>
              <w:left w:w="100" w:type="dxa"/>
              <w:bottom w:w="80" w:type="dxa"/>
              <w:right w:w="100" w:type="dxa"/>
            </w:tcMar>
            <w:vAlign w:val="center"/>
          </w:tcPr>
          <w:p w14:paraId="081214AA" w14:textId="2D1D0958" w:rsidR="00BB3C6E" w:rsidRDefault="00892021">
            <w:pPr>
              <w:spacing w:after="0" w:line="240" w:lineRule="exact"/>
              <w:rPr>
                <w:sz w:val="18"/>
              </w:rPr>
            </w:pPr>
            <w:r w:rsidRPr="00892021">
              <w:rPr>
                <w:sz w:val="18"/>
              </w:rPr>
              <w:t>Sistema užregistruoja pranešimą, simuliaciją D1 atžvilgiu užbaigia ir rezultatą nustato kaip „Sėkmė“. AI daugiau atsakymų D1 nebesiunčia.</w:t>
            </w:r>
          </w:p>
        </w:tc>
      </w:tr>
      <w:tr w:rsidR="00BB3C6E" w14:paraId="66C0EC18" w14:textId="77777777">
        <w:trPr>
          <w:cantSplit/>
        </w:trPr>
        <w:tc>
          <w:tcPr>
            <w:tcW w:w="2240" w:type="dxa"/>
            <w:shd w:val="clear" w:color="auto" w:fill="F1F5F7"/>
            <w:tcMar>
              <w:top w:w="80" w:type="dxa"/>
              <w:left w:w="100" w:type="dxa"/>
              <w:bottom w:w="80" w:type="dxa"/>
              <w:right w:w="100" w:type="dxa"/>
            </w:tcMar>
            <w:vAlign w:val="center"/>
          </w:tcPr>
          <w:p w14:paraId="6A7C0DD3" w14:textId="182F9688" w:rsidR="00BB3C6E" w:rsidRDefault="00892021">
            <w:pPr>
              <w:spacing w:after="0" w:line="240" w:lineRule="exact"/>
            </w:pPr>
            <w:r w:rsidRPr="00892021">
              <w:t>Ribinis atvejis – darbuotojas paspaudžia nuorodą po AI pokalbio</w:t>
            </w:r>
          </w:p>
        </w:tc>
        <w:tc>
          <w:tcPr>
            <w:tcW w:w="2850" w:type="dxa"/>
            <w:shd w:val="clear" w:color="auto" w:fill="F1F5F7"/>
            <w:tcMar>
              <w:top w:w="80" w:type="dxa"/>
              <w:left w:w="100" w:type="dxa"/>
              <w:bottom w:w="80" w:type="dxa"/>
              <w:right w:w="100" w:type="dxa"/>
            </w:tcMar>
            <w:vAlign w:val="center"/>
          </w:tcPr>
          <w:p w14:paraId="342B40A1" w14:textId="6090A600" w:rsidR="00BB3C6E" w:rsidRDefault="00892021">
            <w:pPr>
              <w:spacing w:after="0" w:line="240" w:lineRule="exact"/>
              <w:rPr>
                <w:sz w:val="18"/>
              </w:rPr>
            </w:pPr>
            <w:r w:rsidRPr="00892021">
              <w:rPr>
                <w:sz w:val="18"/>
              </w:rPr>
              <w:t>D1 pradėjo susirašinėjimą su AI ir po kelių atsakymų paspaudžia mokomąją nuorodą.</w:t>
            </w:r>
          </w:p>
        </w:tc>
        <w:tc>
          <w:tcPr>
            <w:tcW w:w="2036" w:type="dxa"/>
            <w:shd w:val="clear" w:color="auto" w:fill="F1F5F7"/>
            <w:tcMar>
              <w:top w:w="80" w:type="dxa"/>
              <w:left w:w="100" w:type="dxa"/>
              <w:bottom w:w="80" w:type="dxa"/>
              <w:right w:w="100" w:type="dxa"/>
            </w:tcMar>
            <w:vAlign w:val="center"/>
          </w:tcPr>
          <w:p w14:paraId="7A5B2651" w14:textId="5FBDB33A" w:rsidR="00BB3C6E" w:rsidRPr="00892021" w:rsidRDefault="00892021">
            <w:pPr>
              <w:spacing w:after="0" w:line="240" w:lineRule="exact"/>
              <w:rPr>
                <w:sz w:val="18"/>
                <w:lang w:val="en-US"/>
              </w:rPr>
            </w:pPr>
            <w:r w:rsidRPr="00892021">
              <w:rPr>
                <w:sz w:val="18"/>
                <w:lang w:val="en-US"/>
              </w:rPr>
              <w:t>Serveris gauna nuorodos paspaudimo įvykį.</w:t>
            </w:r>
          </w:p>
        </w:tc>
        <w:tc>
          <w:tcPr>
            <w:tcW w:w="3054" w:type="dxa"/>
            <w:shd w:val="clear" w:color="auto" w:fill="F1F5F7"/>
            <w:tcMar>
              <w:top w:w="80" w:type="dxa"/>
              <w:left w:w="100" w:type="dxa"/>
              <w:bottom w:w="80" w:type="dxa"/>
              <w:right w:w="100" w:type="dxa"/>
            </w:tcMar>
            <w:vAlign w:val="center"/>
          </w:tcPr>
          <w:p w14:paraId="15D9FCB8" w14:textId="4E338133" w:rsidR="00BB3C6E" w:rsidRPr="00892021" w:rsidRDefault="00892021">
            <w:pPr>
              <w:spacing w:after="0" w:line="240" w:lineRule="exact"/>
              <w:rPr>
                <w:sz w:val="18"/>
                <w:lang w:val="en-US"/>
              </w:rPr>
            </w:pPr>
            <w:r w:rsidRPr="00892021">
              <w:rPr>
                <w:sz w:val="18"/>
                <w:lang w:val="en-US"/>
              </w:rPr>
              <w:t>Sistema užregistruoja paspaudimą, rezultatą nustato kaip „Nesėkmė“ ir užbaigia aktyvią simuliaciją D1 atžvilgiu.</w:t>
            </w:r>
          </w:p>
        </w:tc>
      </w:tr>
      <w:tr w:rsidR="00892021" w14:paraId="639B9F52" w14:textId="77777777">
        <w:trPr>
          <w:cantSplit/>
        </w:trPr>
        <w:tc>
          <w:tcPr>
            <w:tcW w:w="2240" w:type="dxa"/>
            <w:shd w:val="clear" w:color="auto" w:fill="F1F5F7"/>
            <w:tcMar>
              <w:top w:w="80" w:type="dxa"/>
              <w:left w:w="100" w:type="dxa"/>
              <w:bottom w:w="80" w:type="dxa"/>
              <w:right w:w="100" w:type="dxa"/>
            </w:tcMar>
            <w:vAlign w:val="center"/>
          </w:tcPr>
          <w:p w14:paraId="1FBA2F82" w14:textId="18534389" w:rsidR="00892021" w:rsidRDefault="00892021">
            <w:pPr>
              <w:spacing w:after="0" w:line="240" w:lineRule="exact"/>
            </w:pPr>
            <w:r w:rsidRPr="00892021">
              <w:t>Klaida – AI sugeneruoja netinkamą atsakymą</w:t>
            </w:r>
          </w:p>
        </w:tc>
        <w:tc>
          <w:tcPr>
            <w:tcW w:w="2850" w:type="dxa"/>
            <w:shd w:val="clear" w:color="auto" w:fill="F1F5F7"/>
            <w:tcMar>
              <w:top w:w="80" w:type="dxa"/>
              <w:left w:w="100" w:type="dxa"/>
              <w:bottom w:w="80" w:type="dxa"/>
              <w:right w:w="100" w:type="dxa"/>
            </w:tcMar>
            <w:vAlign w:val="center"/>
          </w:tcPr>
          <w:p w14:paraId="44BD5795" w14:textId="02DD3011" w:rsidR="00892021" w:rsidRDefault="00892021">
            <w:pPr>
              <w:spacing w:after="0" w:line="240" w:lineRule="exact"/>
              <w:rPr>
                <w:sz w:val="18"/>
              </w:rPr>
            </w:pPr>
            <w:r w:rsidRPr="00892021">
              <w:rPr>
                <w:sz w:val="18"/>
              </w:rPr>
              <w:t>AI sugeneruotas tekstas neatitinka scenarijaus, siuntėjo vaidmens arba nustatytų simuliacijos ribų.</w:t>
            </w:r>
          </w:p>
        </w:tc>
        <w:tc>
          <w:tcPr>
            <w:tcW w:w="2036" w:type="dxa"/>
            <w:shd w:val="clear" w:color="auto" w:fill="F1F5F7"/>
            <w:tcMar>
              <w:top w:w="80" w:type="dxa"/>
              <w:left w:w="100" w:type="dxa"/>
              <w:bottom w:w="80" w:type="dxa"/>
              <w:right w:w="100" w:type="dxa"/>
            </w:tcMar>
            <w:vAlign w:val="center"/>
          </w:tcPr>
          <w:p w14:paraId="2ED5C24D" w14:textId="7C6F98A6" w:rsidR="00892021" w:rsidRDefault="00892021">
            <w:pPr>
              <w:spacing w:after="0" w:line="240" w:lineRule="exact"/>
              <w:rPr>
                <w:sz w:val="18"/>
              </w:rPr>
            </w:pPr>
            <w:r w:rsidRPr="00892021">
              <w:rPr>
                <w:sz w:val="18"/>
              </w:rPr>
              <w:t>Sistema patikrina AI sugeneruotą atsakymą prieš išsiuntimą.</w:t>
            </w:r>
          </w:p>
        </w:tc>
        <w:tc>
          <w:tcPr>
            <w:tcW w:w="3054" w:type="dxa"/>
            <w:shd w:val="clear" w:color="auto" w:fill="F1F5F7"/>
            <w:tcMar>
              <w:top w:w="80" w:type="dxa"/>
              <w:left w:w="100" w:type="dxa"/>
              <w:bottom w:w="80" w:type="dxa"/>
              <w:right w:w="100" w:type="dxa"/>
            </w:tcMar>
            <w:vAlign w:val="center"/>
          </w:tcPr>
          <w:p w14:paraId="598BCF46" w14:textId="037E757A" w:rsidR="00892021" w:rsidRDefault="00892021">
            <w:pPr>
              <w:spacing w:after="0" w:line="240" w:lineRule="exact"/>
              <w:rPr>
                <w:sz w:val="18"/>
              </w:rPr>
            </w:pPr>
            <w:r w:rsidRPr="00892021">
              <w:rPr>
                <w:sz w:val="18"/>
              </w:rPr>
              <w:t>Netinkamas atsakymas darbuotojui nesiunčiamas. Įvykis užregistruojamas ir taikomas numatytas klaidos apdorojimas.</w:t>
            </w:r>
          </w:p>
        </w:tc>
      </w:tr>
      <w:tr w:rsidR="00892021" w14:paraId="518A84DD" w14:textId="77777777">
        <w:trPr>
          <w:cantSplit/>
        </w:trPr>
        <w:tc>
          <w:tcPr>
            <w:tcW w:w="2240" w:type="dxa"/>
            <w:shd w:val="clear" w:color="auto" w:fill="F1F5F7"/>
            <w:tcMar>
              <w:top w:w="80" w:type="dxa"/>
              <w:left w:w="100" w:type="dxa"/>
              <w:bottom w:w="80" w:type="dxa"/>
              <w:right w:w="100" w:type="dxa"/>
            </w:tcMar>
            <w:vAlign w:val="center"/>
          </w:tcPr>
          <w:p w14:paraId="460DF377" w14:textId="7E828F44" w:rsidR="00892021" w:rsidRDefault="00892021">
            <w:pPr>
              <w:spacing w:after="0" w:line="240" w:lineRule="exact"/>
            </w:pPr>
            <w:r w:rsidRPr="00892021">
              <w:t>Klaida – AI paslauga nepasiekiama</w:t>
            </w:r>
          </w:p>
        </w:tc>
        <w:tc>
          <w:tcPr>
            <w:tcW w:w="2850" w:type="dxa"/>
            <w:shd w:val="clear" w:color="auto" w:fill="F1F5F7"/>
            <w:tcMar>
              <w:top w:w="80" w:type="dxa"/>
              <w:left w:w="100" w:type="dxa"/>
              <w:bottom w:w="80" w:type="dxa"/>
              <w:right w:w="100" w:type="dxa"/>
            </w:tcMar>
            <w:vAlign w:val="center"/>
          </w:tcPr>
          <w:p w14:paraId="2041EE47" w14:textId="5162314D" w:rsidR="00892021" w:rsidRDefault="00892021">
            <w:pPr>
              <w:spacing w:after="0" w:line="240" w:lineRule="exact"/>
              <w:rPr>
                <w:sz w:val="18"/>
              </w:rPr>
            </w:pPr>
            <w:r w:rsidRPr="00892021">
              <w:rPr>
                <w:sz w:val="18"/>
              </w:rPr>
              <w:t>D1 atsako į phishing laišką, tačiau AI paslauga tuo metu nepasiekiama.</w:t>
            </w:r>
          </w:p>
        </w:tc>
        <w:tc>
          <w:tcPr>
            <w:tcW w:w="2036" w:type="dxa"/>
            <w:shd w:val="clear" w:color="auto" w:fill="F1F5F7"/>
            <w:tcMar>
              <w:top w:w="80" w:type="dxa"/>
              <w:left w:w="100" w:type="dxa"/>
              <w:bottom w:w="80" w:type="dxa"/>
              <w:right w:w="100" w:type="dxa"/>
            </w:tcMar>
            <w:vAlign w:val="center"/>
          </w:tcPr>
          <w:p w14:paraId="1C5EEFAA" w14:textId="4B14AB6E" w:rsidR="00892021" w:rsidRDefault="00892021">
            <w:pPr>
              <w:spacing w:after="0" w:line="240" w:lineRule="exact"/>
              <w:rPr>
                <w:sz w:val="18"/>
              </w:rPr>
            </w:pPr>
            <w:r w:rsidRPr="00892021">
              <w:rPr>
                <w:sz w:val="18"/>
              </w:rPr>
              <w:t>Sistema bando perduoti darbuotojo atsakymą AI modeliui.</w:t>
            </w:r>
          </w:p>
        </w:tc>
        <w:tc>
          <w:tcPr>
            <w:tcW w:w="3054" w:type="dxa"/>
            <w:shd w:val="clear" w:color="auto" w:fill="F1F5F7"/>
            <w:tcMar>
              <w:top w:w="80" w:type="dxa"/>
              <w:left w:w="100" w:type="dxa"/>
              <w:bottom w:w="80" w:type="dxa"/>
              <w:right w:w="100" w:type="dxa"/>
            </w:tcMar>
            <w:vAlign w:val="center"/>
          </w:tcPr>
          <w:p w14:paraId="011D0662" w14:textId="5F02C880" w:rsidR="00892021" w:rsidRDefault="00892021">
            <w:pPr>
              <w:spacing w:after="0" w:line="240" w:lineRule="exact"/>
              <w:rPr>
                <w:sz w:val="18"/>
              </w:rPr>
            </w:pPr>
            <w:r w:rsidRPr="00892021">
              <w:rPr>
                <w:sz w:val="18"/>
              </w:rPr>
              <w:t>Darbuotojo žinutė išsaugoma, AI atsakymas nesiunčiamas, o sistemoje užregistruojama AI paslaugos klaida.</w:t>
            </w:r>
          </w:p>
        </w:tc>
      </w:tr>
      <w:tr w:rsidR="00892021" w14:paraId="4B32332F" w14:textId="77777777">
        <w:trPr>
          <w:cantSplit/>
        </w:trPr>
        <w:tc>
          <w:tcPr>
            <w:tcW w:w="2240" w:type="dxa"/>
            <w:shd w:val="clear" w:color="auto" w:fill="F1F5F7"/>
            <w:tcMar>
              <w:top w:w="80" w:type="dxa"/>
              <w:left w:w="100" w:type="dxa"/>
              <w:bottom w:w="80" w:type="dxa"/>
              <w:right w:w="100" w:type="dxa"/>
            </w:tcMar>
            <w:vAlign w:val="center"/>
          </w:tcPr>
          <w:p w14:paraId="2C4649CC" w14:textId="65BD2E13" w:rsidR="00892021" w:rsidRDefault="00892021">
            <w:pPr>
              <w:spacing w:after="0" w:line="240" w:lineRule="exact"/>
            </w:pPr>
            <w:r w:rsidRPr="00892021">
              <w:t>Klaida – laiško nepavyksta išsiųsti</w:t>
            </w:r>
          </w:p>
        </w:tc>
        <w:tc>
          <w:tcPr>
            <w:tcW w:w="2850" w:type="dxa"/>
            <w:shd w:val="clear" w:color="auto" w:fill="F1F5F7"/>
            <w:tcMar>
              <w:top w:w="80" w:type="dxa"/>
              <w:left w:w="100" w:type="dxa"/>
              <w:bottom w:w="80" w:type="dxa"/>
              <w:right w:w="100" w:type="dxa"/>
            </w:tcMar>
            <w:vAlign w:val="center"/>
          </w:tcPr>
          <w:p w14:paraId="1F89D17B" w14:textId="28D3BBC3" w:rsidR="00892021" w:rsidRDefault="00892021">
            <w:pPr>
              <w:spacing w:after="0" w:line="240" w:lineRule="exact"/>
              <w:rPr>
                <w:sz w:val="18"/>
              </w:rPr>
            </w:pPr>
            <w:r w:rsidRPr="00892021">
              <w:rPr>
                <w:sz w:val="18"/>
              </w:rPr>
              <w:t>Simuliacija aktyvi, tačiau SMTP serveris grąžina siuntimo klaidą.</w:t>
            </w:r>
          </w:p>
        </w:tc>
        <w:tc>
          <w:tcPr>
            <w:tcW w:w="2036" w:type="dxa"/>
            <w:shd w:val="clear" w:color="auto" w:fill="F1F5F7"/>
            <w:tcMar>
              <w:top w:w="80" w:type="dxa"/>
              <w:left w:w="100" w:type="dxa"/>
              <w:bottom w:w="80" w:type="dxa"/>
              <w:right w:w="100" w:type="dxa"/>
            </w:tcMar>
            <w:vAlign w:val="center"/>
          </w:tcPr>
          <w:p w14:paraId="05362245" w14:textId="51A82CE9" w:rsidR="00892021" w:rsidRPr="00892021" w:rsidRDefault="00892021">
            <w:pPr>
              <w:spacing w:after="0" w:line="240" w:lineRule="exact"/>
              <w:rPr>
                <w:sz w:val="18"/>
                <w:lang w:val="pl-PL"/>
              </w:rPr>
            </w:pPr>
            <w:r w:rsidRPr="00892021">
              <w:rPr>
                <w:sz w:val="18"/>
                <w:lang w:val="pl-PL"/>
              </w:rPr>
              <w:t>Analitikas paleidžia laiško siuntimą D1.</w:t>
            </w:r>
          </w:p>
        </w:tc>
        <w:tc>
          <w:tcPr>
            <w:tcW w:w="3054" w:type="dxa"/>
            <w:shd w:val="clear" w:color="auto" w:fill="F1F5F7"/>
            <w:tcMar>
              <w:top w:w="80" w:type="dxa"/>
              <w:left w:w="100" w:type="dxa"/>
              <w:bottom w:w="80" w:type="dxa"/>
              <w:right w:w="100" w:type="dxa"/>
            </w:tcMar>
            <w:vAlign w:val="center"/>
          </w:tcPr>
          <w:p w14:paraId="08CD6898" w14:textId="2EE0C177" w:rsidR="00892021" w:rsidRPr="00892021" w:rsidRDefault="00892021">
            <w:pPr>
              <w:spacing w:after="0" w:line="240" w:lineRule="exact"/>
              <w:rPr>
                <w:sz w:val="18"/>
                <w:lang w:val="pl-PL"/>
              </w:rPr>
            </w:pPr>
            <w:r w:rsidRPr="00892021">
              <w:rPr>
                <w:sz w:val="18"/>
                <w:lang w:val="pl-PL"/>
              </w:rPr>
              <w:t>Sistema neužregistruoja laiško kaip sėkmingai išsiųsto, išsaugo siuntimo klaidą ir parodo ją analitikui.</w:t>
            </w:r>
          </w:p>
        </w:tc>
      </w:tr>
      <w:tr w:rsidR="00892021" w14:paraId="4BCDF1D0" w14:textId="77777777">
        <w:trPr>
          <w:cantSplit/>
        </w:trPr>
        <w:tc>
          <w:tcPr>
            <w:tcW w:w="2240" w:type="dxa"/>
            <w:shd w:val="clear" w:color="auto" w:fill="F1F5F7"/>
            <w:tcMar>
              <w:top w:w="80" w:type="dxa"/>
              <w:left w:w="100" w:type="dxa"/>
              <w:bottom w:w="80" w:type="dxa"/>
              <w:right w:w="100" w:type="dxa"/>
            </w:tcMar>
            <w:vAlign w:val="center"/>
          </w:tcPr>
          <w:p w14:paraId="000D4BC8" w14:textId="605F8A6D" w:rsidR="00892021" w:rsidRDefault="00892021">
            <w:pPr>
              <w:spacing w:after="0" w:line="240" w:lineRule="exact"/>
            </w:pPr>
            <w:r w:rsidRPr="00892021">
              <w:t>Neįmanomas rezultatas – veiksmas po simuliacijos pabaigos</w:t>
            </w:r>
          </w:p>
        </w:tc>
        <w:tc>
          <w:tcPr>
            <w:tcW w:w="2850" w:type="dxa"/>
            <w:shd w:val="clear" w:color="auto" w:fill="F1F5F7"/>
            <w:tcMar>
              <w:top w:w="80" w:type="dxa"/>
              <w:left w:w="100" w:type="dxa"/>
              <w:bottom w:w="80" w:type="dxa"/>
              <w:right w:w="100" w:type="dxa"/>
            </w:tcMar>
            <w:vAlign w:val="center"/>
          </w:tcPr>
          <w:p w14:paraId="1920DE9F" w14:textId="26667792" w:rsidR="00892021" w:rsidRDefault="00892021">
            <w:pPr>
              <w:spacing w:after="0" w:line="240" w:lineRule="exact"/>
              <w:rPr>
                <w:sz w:val="18"/>
              </w:rPr>
            </w:pPr>
            <w:r w:rsidRPr="00892021">
              <w:rPr>
                <w:sz w:val="18"/>
              </w:rPr>
              <w:t>D1 simuliacija jau užbaigta ir turi galutinį rezultatą.</w:t>
            </w:r>
          </w:p>
        </w:tc>
        <w:tc>
          <w:tcPr>
            <w:tcW w:w="2036" w:type="dxa"/>
            <w:shd w:val="clear" w:color="auto" w:fill="F1F5F7"/>
            <w:tcMar>
              <w:top w:w="80" w:type="dxa"/>
              <w:left w:w="100" w:type="dxa"/>
              <w:bottom w:w="80" w:type="dxa"/>
              <w:right w:w="100" w:type="dxa"/>
            </w:tcMar>
            <w:vAlign w:val="center"/>
          </w:tcPr>
          <w:p w14:paraId="1D093EA0" w14:textId="1E05D707" w:rsidR="00892021" w:rsidRPr="00892021" w:rsidRDefault="00892021">
            <w:pPr>
              <w:spacing w:after="0" w:line="240" w:lineRule="exact"/>
              <w:rPr>
                <w:sz w:val="18"/>
                <w:lang w:val="en-US"/>
              </w:rPr>
            </w:pPr>
            <w:r w:rsidRPr="00892021">
              <w:rPr>
                <w:sz w:val="18"/>
                <w:lang w:val="en-US"/>
              </w:rPr>
              <w:t>Gaunamas pavėluotas darbuotojo atsakymas arba registruojamas kitas veiksmas.</w:t>
            </w:r>
          </w:p>
        </w:tc>
        <w:tc>
          <w:tcPr>
            <w:tcW w:w="3054" w:type="dxa"/>
            <w:shd w:val="clear" w:color="auto" w:fill="F1F5F7"/>
            <w:tcMar>
              <w:top w:w="80" w:type="dxa"/>
              <w:left w:w="100" w:type="dxa"/>
              <w:bottom w:w="80" w:type="dxa"/>
              <w:right w:w="100" w:type="dxa"/>
            </w:tcMar>
            <w:vAlign w:val="center"/>
          </w:tcPr>
          <w:p w14:paraId="06B43E7D" w14:textId="6047C3B0" w:rsidR="00892021" w:rsidRPr="00892021" w:rsidRDefault="00892021">
            <w:pPr>
              <w:spacing w:after="0" w:line="240" w:lineRule="exact"/>
              <w:rPr>
                <w:sz w:val="18"/>
                <w:lang w:val="en-US"/>
              </w:rPr>
            </w:pPr>
            <w:r w:rsidRPr="00892021">
              <w:rPr>
                <w:sz w:val="18"/>
                <w:lang w:val="en-US"/>
              </w:rPr>
              <w:t>Galutinis simuliacijos rezultatas nekeičiamas, o pavėluotas įvykis gali būti išsaugotas istorijoje kaip įvykis po simuliacijos pabaigos.</w:t>
            </w:r>
          </w:p>
        </w:tc>
      </w:tr>
    </w:tbl>
    <w:p w14:paraId="644122ED" w14:textId="77777777" w:rsidR="00AD6DF7" w:rsidRDefault="00AD6DF7">
      <w:pPr>
        <w:spacing w:after="0" w:line="100" w:lineRule="exact"/>
      </w:pPr>
    </w:p>
    <w:p w14:paraId="31E5CBA5" w14:textId="395B3D71" w:rsidR="00AD6DF7" w:rsidRDefault="00000000">
      <w:r>
        <w:rPr>
          <w:b/>
        </w:rPr>
        <w:t>Jei modulis naudoja AI:</w:t>
      </w:r>
      <w:r>
        <w:t xml:space="preserve"> </w:t>
      </w:r>
      <w:r w:rsidR="00304BDB" w:rsidRPr="00304BDB">
        <w:t>AI gaus darbuotojo parašytą žinutę, simuliacijos scenarijų, informaciją apie tariamą siuntėją ir ankstesnius pokalbio laiškus. Pagal šią informaciją AI sugeneruos atsakymą. Prieš išsiunčiant bus tikrinama, ar atsakymas atitinka scenarijų, siuntėjo vaidmenį ir nustatytas simuliacijos ribas. Netinkamas atsakymas darbuotojui nebus siunčiamas, o klaida bus užregistruota. AI kokybė bus vertinama tikrinant, ar atsakymai yra nuoseklūs, susiję su scenarijumi ir neperžengia nustatytų ribų.</w:t>
      </w:r>
    </w:p>
    <w:p w14:paraId="57C241D8" w14:textId="77777777" w:rsidR="00AD6DF7" w:rsidRDefault="00000000">
      <w:pPr>
        <w:pStyle w:val="Heading1"/>
      </w:pPr>
      <w:r>
        <w:lastRenderedPageBreak/>
        <w:t>4. Kokybės atributas</w:t>
      </w:r>
    </w:p>
    <w:p w14:paraId="5264F18E" w14:textId="728F5B1A" w:rsidR="00AD6DF7" w:rsidRDefault="00000000">
      <w:r>
        <w:rPr>
          <w:b/>
        </w:rPr>
        <w:t>Pasirinktas atributas:</w:t>
      </w:r>
      <w:r>
        <w:t xml:space="preserve"> </w:t>
      </w:r>
      <w:r w:rsidR="00304BDB">
        <w:t>Saugumas</w:t>
      </w:r>
    </w:p>
    <w:p w14:paraId="0593B89E" w14:textId="54C78437" w:rsidR="00AD6DF7" w:rsidRDefault="00000000">
      <w:r>
        <w:rPr>
          <w:b/>
        </w:rPr>
        <w:t>Kodėl svarbus šiai sistemai:</w:t>
      </w:r>
      <w:r>
        <w:t xml:space="preserve"> </w:t>
      </w:r>
      <w:r w:rsidR="00304BDB" w:rsidRPr="00304BDB">
        <w:t>Skirtingi sistemos naudotojai turi skirtingas teises, todėl darbuotojas neturi galėti pasiekti analitikui, vadovui ar inžinieriui skirtų funkcijų ir duomenų.</w:t>
      </w:r>
    </w:p>
    <w:p w14:paraId="0F1E4BAF" w14:textId="63189287" w:rsidR="00AD6DF7" w:rsidRPr="00304BDB" w:rsidRDefault="00000000">
      <w:r>
        <w:rPr>
          <w:b/>
        </w:rPr>
        <w:t>Tikrinimo scenarijus ir sąlygos:</w:t>
      </w:r>
      <w:r>
        <w:t xml:space="preserve"> </w:t>
      </w:r>
      <w:r w:rsidR="00304BDB" w:rsidRPr="00304BDB">
        <w:t>Sukuriamos keturios testinės paskyros su skirtingais vaidmenimis. Kiekviena paskyra bando pasiekti tiek jai leidžiamas, tiek draudžiamas sistemos funkcijas, įskaitant tiesioginį bandymą atidaryti neleistiną langą ar iškviesti neleistiną operaciją.</w:t>
      </w:r>
    </w:p>
    <w:p w14:paraId="184A3A97" w14:textId="07BB9F70" w:rsidR="00AD6DF7" w:rsidRDefault="00000000">
      <w:r>
        <w:rPr>
          <w:b/>
        </w:rPr>
        <w:t>Sėkmės kriterijus:</w:t>
      </w:r>
      <w:r>
        <w:t xml:space="preserve"> </w:t>
      </w:r>
      <w:r w:rsidR="004A48AF" w:rsidRPr="004A48AF">
        <w:t>100 % bandymų pasiekti vaidmeniui nepriklausančias funkcijas turi būti atmesti, o leidžiamos funkcijos turi likti pasiekiamos.</w:t>
      </w:r>
    </w:p>
    <w:p w14:paraId="72B6674D" w14:textId="6EBF8C14" w:rsidR="00AD6DF7" w:rsidRDefault="00000000">
      <w:r>
        <w:rPr>
          <w:b/>
        </w:rPr>
        <w:t>Numatytas projektavimo sprendimas:</w:t>
      </w:r>
      <w:r>
        <w:t xml:space="preserve"> </w:t>
      </w:r>
      <w:r w:rsidR="004A48AF" w:rsidRPr="004A48AF">
        <w:t>Naudoti Spring Security ir RBAC, kiekvienai funkcijai nustatant leidžiamus naudotojų vaidmenis.</w:t>
      </w:r>
    </w:p>
    <w:p w14:paraId="5AA5FADE" w14:textId="56925DF9" w:rsidR="00AD6DF7" w:rsidRDefault="00000000">
      <w:r>
        <w:rPr>
          <w:b/>
        </w:rPr>
        <w:t>Kaip patikrinsiu vėlesniame etape:</w:t>
      </w:r>
      <w:r>
        <w:t xml:space="preserve"> </w:t>
      </w:r>
      <w:r w:rsidR="004A48AF" w:rsidRPr="004A48AF">
        <w:t>Sukursiu testinius kiekvieno vaidmens naudotojus ir bandysiu su jais pasiekti leidžiamas bei draudžiamas sistemos funkcijas.</w:t>
      </w:r>
    </w:p>
    <w:p w14:paraId="2C960744" w14:textId="43ED2B8F" w:rsidR="00AD6DF7" w:rsidRDefault="00000000">
      <w:r>
        <w:rPr>
          <w:b/>
        </w:rPr>
        <w:t>Sprendimo kaina arba ribojimas:</w:t>
      </w:r>
      <w:r>
        <w:t xml:space="preserve"> </w:t>
      </w:r>
      <w:r w:rsidR="004A48AF" w:rsidRPr="004A48AF">
        <w:t>Reikės aprašyti ir prižiūrėti kiekvieno vaidmens teises bei papildomai testuoti prieigos taisykles.</w:t>
      </w:r>
    </w:p>
    <w:p w14:paraId="0FABAA3B" w14:textId="77777777" w:rsidR="004A48AF" w:rsidRDefault="004A48AF"/>
    <w:p w14:paraId="19297651" w14:textId="431A0D50" w:rsidR="004A48AF" w:rsidRDefault="004A48AF" w:rsidP="004A48AF">
      <w:r>
        <w:rPr>
          <w:b/>
        </w:rPr>
        <w:t>Pasirinktas atributas:</w:t>
      </w:r>
      <w:r>
        <w:t xml:space="preserve"> </w:t>
      </w:r>
      <w:r>
        <w:t>Patikimumas</w:t>
      </w:r>
    </w:p>
    <w:p w14:paraId="6059A1C1" w14:textId="77777777" w:rsidR="004A48AF" w:rsidRDefault="004A48AF" w:rsidP="004A48AF">
      <w:r>
        <w:rPr>
          <w:b/>
        </w:rPr>
        <w:t>Kodėl svarbus šiai sistemai:</w:t>
      </w:r>
      <w:r>
        <w:t xml:space="preserve"> </w:t>
      </w:r>
      <w:r w:rsidRPr="004A48AF">
        <w:t>Darbuotojo veiksmai ir simuliacijos rezultatai neturi būti prarasti, jei sutrinka AI arba el. pašto paslauga.</w:t>
      </w:r>
    </w:p>
    <w:p w14:paraId="21A2B5BC" w14:textId="77777777" w:rsidR="004A48AF" w:rsidRDefault="004A48AF" w:rsidP="004A48AF">
      <w:r>
        <w:rPr>
          <w:b/>
        </w:rPr>
        <w:t>Tikrinimo scenarijus ir sąlygos:</w:t>
      </w:r>
      <w:r>
        <w:t xml:space="preserve"> </w:t>
      </w:r>
      <w:r w:rsidRPr="004A48AF">
        <w:t>Vykdoma aktyvi simuliacija su keliais testiniais darbuotojais, registruojami jų atsakymai ir veiksmai, o testavimo metu dirbtinai nutraukiamas ryšys su AI arba SMTP paslauga. Tikrinama, ar iki sutrikimo ir jo metu gauti duomenys neprarandami.</w:t>
      </w:r>
    </w:p>
    <w:p w14:paraId="689B73E1" w14:textId="375A06BD" w:rsidR="004A48AF" w:rsidRDefault="004A48AF" w:rsidP="004A48AF">
      <w:r>
        <w:rPr>
          <w:b/>
        </w:rPr>
        <w:t>Sėkmės kriterijus:</w:t>
      </w:r>
      <w:r>
        <w:t xml:space="preserve"> </w:t>
      </w:r>
      <w:r w:rsidRPr="004A48AF">
        <w:t>Darbuotojo atsakymas ir esama simuliacijos būsena turi būti išsaugoti duomenų bazėje, o AI klaida neturi pakeisti ar panaikinti jau užregistruotų duomenų.</w:t>
      </w:r>
    </w:p>
    <w:p w14:paraId="02CB1CDC" w14:textId="77777777" w:rsidR="004A48AF" w:rsidRDefault="004A48AF" w:rsidP="004A48AF">
      <w:r>
        <w:rPr>
          <w:b/>
        </w:rPr>
        <w:t>Numatytas projektavimo sprendimas:</w:t>
      </w:r>
      <w:r>
        <w:t xml:space="preserve"> </w:t>
      </w:r>
      <w:r w:rsidRPr="004A48AF">
        <w:t>Darbuotojo veiksmai bus išsaugomi prieš kreipiantis į išorinę AI paslaugą, o paslaugos klaidos bus registruojamos atskirai.</w:t>
      </w:r>
    </w:p>
    <w:p w14:paraId="1CDA7A24" w14:textId="27048E3F" w:rsidR="004A48AF" w:rsidRDefault="004A48AF" w:rsidP="004A48AF">
      <w:r>
        <w:rPr>
          <w:b/>
        </w:rPr>
        <w:t>Kaip patikrinsiu vėlesniame etape:</w:t>
      </w:r>
      <w:r>
        <w:t xml:space="preserve"> </w:t>
      </w:r>
      <w:r w:rsidRPr="004A48AF">
        <w:t>Testavimo metu imituosiu nepasiekiamą AI paslaugą ir patikrinsiu, ar darbuotojo žinutė bei simuliacijos būsena išliko duomenų bazėje.</w:t>
      </w:r>
    </w:p>
    <w:p w14:paraId="0672C52E" w14:textId="14D9B54B" w:rsidR="004A48AF" w:rsidRDefault="004A48AF">
      <w:r>
        <w:rPr>
          <w:b/>
        </w:rPr>
        <w:t>Sprendimo kaina arba ribojimas:</w:t>
      </w:r>
      <w:r>
        <w:t xml:space="preserve"> </w:t>
      </w:r>
      <w:r w:rsidRPr="004A48AF">
        <w:t>Reikės papildomos klaidų apdorojimo ir simuliacijos būsenos valdymo logikos</w:t>
      </w:r>
      <w:r>
        <w:t>.</w:t>
      </w:r>
    </w:p>
    <w:p w14:paraId="5BFB66C7" w14:textId="15DEF1FC" w:rsidR="00AD6DF7" w:rsidRDefault="00000000">
      <w:pPr>
        <w:pStyle w:val="Heading1"/>
        <w:pageBreakBefore/>
      </w:pPr>
      <w:r>
        <w:lastRenderedPageBreak/>
        <w:t>5. Pradinė sistemos struktūra</w:t>
      </w:r>
    </w:p>
    <w:p w14:paraId="56A2D3AE" w14:textId="24F60779" w:rsidR="00AD6DF7" w:rsidRDefault="00F435E7">
      <w:pPr>
        <w:pStyle w:val="Heading2"/>
      </w:pPr>
      <w:r>
        <w:rPr>
          <w:noProof/>
        </w:rPr>
        <w:drawing>
          <wp:anchor distT="0" distB="0" distL="114300" distR="114300" simplePos="0" relativeHeight="251657728" behindDoc="0" locked="0" layoutInCell="1" allowOverlap="1" wp14:anchorId="70C6631F" wp14:editId="1F58108D">
            <wp:simplePos x="0" y="0"/>
            <wp:positionH relativeFrom="column">
              <wp:posOffset>-84137</wp:posOffset>
            </wp:positionH>
            <wp:positionV relativeFrom="paragraph">
              <wp:posOffset>398462</wp:posOffset>
            </wp:positionV>
            <wp:extent cx="6468110" cy="917575"/>
            <wp:effectExtent l="0" t="0" r="8890" b="0"/>
            <wp:wrapSquare wrapText="bothSides"/>
            <wp:docPr id="59237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75386" name="Picture 592375386"/>
                    <pic:cNvPicPr/>
                  </pic:nvPicPr>
                  <pic:blipFill>
                    <a:blip r:embed="rId8"/>
                    <a:stretch>
                      <a:fillRect/>
                    </a:stretch>
                  </pic:blipFill>
                  <pic:spPr>
                    <a:xfrm>
                      <a:off x="0" y="0"/>
                      <a:ext cx="6468110" cy="917575"/>
                    </a:xfrm>
                    <a:prstGeom prst="rect">
                      <a:avLst/>
                    </a:prstGeom>
                  </pic:spPr>
                </pic:pic>
              </a:graphicData>
            </a:graphic>
          </wp:anchor>
        </w:drawing>
      </w:r>
      <w:r w:rsidR="00000000">
        <w:t>Paprasta schema</w:t>
      </w:r>
    </w:p>
    <w:p w14:paraId="3F9FAFEC" w14:textId="06261818" w:rsidR="00AD6DF7" w:rsidRDefault="00AD6DF7"/>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AD6DF7" w14:paraId="2D90D35C" w14:textId="77777777">
        <w:trPr>
          <w:cantSplit/>
          <w:tblHeader/>
        </w:trPr>
        <w:tc>
          <w:tcPr>
            <w:tcW w:w="5090" w:type="dxa"/>
            <w:shd w:val="clear" w:color="auto" w:fill="183B50"/>
            <w:tcMar>
              <w:top w:w="80" w:type="dxa"/>
              <w:left w:w="100" w:type="dxa"/>
              <w:bottom w:w="80" w:type="dxa"/>
              <w:right w:w="100" w:type="dxa"/>
            </w:tcMar>
            <w:vAlign w:val="center"/>
          </w:tcPr>
          <w:p w14:paraId="6C2CD848" w14:textId="77777777" w:rsidR="00AD6DF7" w:rsidRDefault="00000000">
            <w:pPr>
              <w:spacing w:after="0" w:line="240" w:lineRule="exact"/>
            </w:pPr>
            <w:r>
              <w:rPr>
                <w:b/>
                <w:color w:val="FFFFFF"/>
                <w:sz w:val="18"/>
              </w:rPr>
              <w:t>Sistemos dalis</w:t>
            </w:r>
          </w:p>
        </w:tc>
        <w:tc>
          <w:tcPr>
            <w:tcW w:w="5090" w:type="dxa"/>
            <w:shd w:val="clear" w:color="auto" w:fill="183B50"/>
            <w:tcMar>
              <w:top w:w="80" w:type="dxa"/>
              <w:left w:w="100" w:type="dxa"/>
              <w:bottom w:w="80" w:type="dxa"/>
              <w:right w:w="100" w:type="dxa"/>
            </w:tcMar>
            <w:vAlign w:val="center"/>
          </w:tcPr>
          <w:p w14:paraId="0F724369" w14:textId="77777777" w:rsidR="00AD6DF7" w:rsidRDefault="00000000">
            <w:pPr>
              <w:spacing w:after="0" w:line="240" w:lineRule="exact"/>
            </w:pPr>
            <w:r>
              <w:rPr>
                <w:b/>
                <w:color w:val="FFFFFF"/>
                <w:sz w:val="18"/>
              </w:rPr>
              <w:t>Atsakomybė</w:t>
            </w:r>
          </w:p>
        </w:tc>
      </w:tr>
      <w:tr w:rsidR="00AD6DF7" w14:paraId="2EE7972D" w14:textId="77777777">
        <w:trPr>
          <w:cantSplit/>
        </w:trPr>
        <w:tc>
          <w:tcPr>
            <w:tcW w:w="5090" w:type="dxa"/>
            <w:shd w:val="clear" w:color="auto" w:fill="F1F5F7"/>
            <w:tcMar>
              <w:top w:w="80" w:type="dxa"/>
              <w:left w:w="100" w:type="dxa"/>
              <w:bottom w:w="80" w:type="dxa"/>
              <w:right w:w="100" w:type="dxa"/>
            </w:tcMar>
            <w:vAlign w:val="center"/>
          </w:tcPr>
          <w:p w14:paraId="28093D73" w14:textId="17386A74" w:rsidR="00AD6DF7" w:rsidRDefault="00F435E7">
            <w:pPr>
              <w:spacing w:after="0" w:line="240" w:lineRule="exact"/>
            </w:pPr>
            <w:r w:rsidRPr="00F435E7">
              <w:rPr>
                <w:sz w:val="18"/>
              </w:rPr>
              <w:t>JavaFX sąsaja</w:t>
            </w:r>
          </w:p>
        </w:tc>
        <w:tc>
          <w:tcPr>
            <w:tcW w:w="5090" w:type="dxa"/>
            <w:shd w:val="clear" w:color="auto" w:fill="F1F5F7"/>
            <w:tcMar>
              <w:top w:w="80" w:type="dxa"/>
              <w:left w:w="100" w:type="dxa"/>
              <w:bottom w:w="80" w:type="dxa"/>
              <w:right w:w="100" w:type="dxa"/>
            </w:tcMar>
            <w:vAlign w:val="center"/>
          </w:tcPr>
          <w:p w14:paraId="05873421" w14:textId="529CEAC2" w:rsidR="00AD6DF7" w:rsidRDefault="00F435E7">
            <w:pPr>
              <w:spacing w:after="0" w:line="240" w:lineRule="exact"/>
            </w:pPr>
            <w:r w:rsidRPr="00F435E7">
              <w:rPr>
                <w:sz w:val="18"/>
              </w:rPr>
              <w:t>Pateikia naudotojui pagal jo vaidmenį skirtas sistemos funkcijas: simuliacijų valdymą, rezultatų peržiūrą, mokymus ir sistemos nustatymus.</w:t>
            </w:r>
          </w:p>
        </w:tc>
      </w:tr>
      <w:tr w:rsidR="00AD6DF7" w14:paraId="60BA3807" w14:textId="77777777">
        <w:trPr>
          <w:cantSplit/>
        </w:trPr>
        <w:tc>
          <w:tcPr>
            <w:tcW w:w="5090" w:type="dxa"/>
            <w:shd w:val="clear" w:color="auto" w:fill="FFFFFF"/>
            <w:tcMar>
              <w:top w:w="80" w:type="dxa"/>
              <w:left w:w="100" w:type="dxa"/>
              <w:bottom w:w="80" w:type="dxa"/>
              <w:right w:w="100" w:type="dxa"/>
            </w:tcMar>
            <w:vAlign w:val="center"/>
          </w:tcPr>
          <w:p w14:paraId="059F743D" w14:textId="2D103D0E" w:rsidR="00AD6DF7" w:rsidRDefault="00F435E7">
            <w:pPr>
              <w:spacing w:after="0" w:line="240" w:lineRule="exact"/>
            </w:pPr>
            <w:r w:rsidRPr="00F435E7">
              <w:rPr>
                <w:sz w:val="18"/>
              </w:rPr>
              <w:t>Spring Boot</w:t>
            </w:r>
          </w:p>
        </w:tc>
        <w:tc>
          <w:tcPr>
            <w:tcW w:w="5090" w:type="dxa"/>
            <w:shd w:val="clear" w:color="auto" w:fill="FFFFFF"/>
            <w:tcMar>
              <w:top w:w="80" w:type="dxa"/>
              <w:left w:w="100" w:type="dxa"/>
              <w:bottom w:w="80" w:type="dxa"/>
              <w:right w:w="100" w:type="dxa"/>
            </w:tcMar>
            <w:vAlign w:val="center"/>
          </w:tcPr>
          <w:p w14:paraId="513B084C" w14:textId="03F644CB" w:rsidR="00AD6DF7" w:rsidRDefault="00F435E7">
            <w:pPr>
              <w:spacing w:after="0" w:line="240" w:lineRule="exact"/>
            </w:pPr>
            <w:r w:rsidRPr="00F435E7">
              <w:rPr>
                <w:sz w:val="18"/>
              </w:rPr>
              <w:t>Vykdo pagrindinę sistemos logiką: valdo simuliacijas, apdoroja naudotojų veiksmus, tikrina teises, valdo AI atsakymus ir nustato simuliacijų rezultatus</w:t>
            </w:r>
          </w:p>
        </w:tc>
      </w:tr>
      <w:tr w:rsidR="00AD6DF7" w14:paraId="1AC88123" w14:textId="77777777">
        <w:trPr>
          <w:cantSplit/>
        </w:trPr>
        <w:tc>
          <w:tcPr>
            <w:tcW w:w="5090" w:type="dxa"/>
            <w:shd w:val="clear" w:color="auto" w:fill="F1F5F7"/>
            <w:tcMar>
              <w:top w:w="80" w:type="dxa"/>
              <w:left w:w="100" w:type="dxa"/>
              <w:bottom w:w="80" w:type="dxa"/>
              <w:right w:w="100" w:type="dxa"/>
            </w:tcMar>
            <w:vAlign w:val="center"/>
          </w:tcPr>
          <w:p w14:paraId="63045E60" w14:textId="4520C84D" w:rsidR="00AD6DF7" w:rsidRDefault="00F435E7">
            <w:pPr>
              <w:spacing w:after="0" w:line="240" w:lineRule="exact"/>
            </w:pPr>
            <w:r w:rsidRPr="00F435E7">
              <w:rPr>
                <w:sz w:val="18"/>
              </w:rPr>
              <w:t>MySQL duomenų bazė</w:t>
            </w:r>
          </w:p>
        </w:tc>
        <w:tc>
          <w:tcPr>
            <w:tcW w:w="5090" w:type="dxa"/>
            <w:shd w:val="clear" w:color="auto" w:fill="F1F5F7"/>
            <w:tcMar>
              <w:top w:w="80" w:type="dxa"/>
              <w:left w:w="100" w:type="dxa"/>
              <w:bottom w:w="80" w:type="dxa"/>
              <w:right w:w="100" w:type="dxa"/>
            </w:tcMar>
            <w:vAlign w:val="center"/>
          </w:tcPr>
          <w:p w14:paraId="39A5700D" w14:textId="7F4EE70D" w:rsidR="00AD6DF7" w:rsidRDefault="00F435E7">
            <w:pPr>
              <w:spacing w:after="0" w:line="240" w:lineRule="exact"/>
            </w:pPr>
            <w:r w:rsidRPr="00F435E7">
              <w:rPr>
                <w:sz w:val="18"/>
              </w:rPr>
              <w:t>Saugo naudotojus, simuliacijas, šablonus, susirašinėjimo istoriją, darbuotojų veiksmus, mokymus ir rezultatus.</w:t>
            </w:r>
          </w:p>
        </w:tc>
      </w:tr>
      <w:tr w:rsidR="00F435E7" w14:paraId="6707C316" w14:textId="77777777">
        <w:trPr>
          <w:cantSplit/>
        </w:trPr>
        <w:tc>
          <w:tcPr>
            <w:tcW w:w="5090" w:type="dxa"/>
            <w:shd w:val="clear" w:color="auto" w:fill="F1F5F7"/>
            <w:tcMar>
              <w:top w:w="80" w:type="dxa"/>
              <w:left w:w="100" w:type="dxa"/>
              <w:bottom w:w="80" w:type="dxa"/>
              <w:right w:w="100" w:type="dxa"/>
            </w:tcMar>
            <w:vAlign w:val="center"/>
          </w:tcPr>
          <w:p w14:paraId="3B89319B" w14:textId="6904ADD5" w:rsidR="00F435E7" w:rsidRDefault="00F435E7">
            <w:pPr>
              <w:spacing w:after="0" w:line="240" w:lineRule="exact"/>
              <w:rPr>
                <w:sz w:val="18"/>
              </w:rPr>
            </w:pPr>
            <w:r w:rsidRPr="00F435E7">
              <w:rPr>
                <w:sz w:val="18"/>
              </w:rPr>
              <w:t>El. pašto paslauga</w:t>
            </w:r>
          </w:p>
        </w:tc>
        <w:tc>
          <w:tcPr>
            <w:tcW w:w="5090" w:type="dxa"/>
            <w:shd w:val="clear" w:color="auto" w:fill="F1F5F7"/>
            <w:tcMar>
              <w:top w:w="80" w:type="dxa"/>
              <w:left w:w="100" w:type="dxa"/>
              <w:bottom w:w="80" w:type="dxa"/>
              <w:right w:w="100" w:type="dxa"/>
            </w:tcMar>
            <w:vAlign w:val="center"/>
          </w:tcPr>
          <w:p w14:paraId="1940D3BD" w14:textId="4BEB6D65" w:rsidR="00F435E7" w:rsidRDefault="00F435E7">
            <w:pPr>
              <w:spacing w:after="0" w:line="240" w:lineRule="exact"/>
              <w:rPr>
                <w:sz w:val="18"/>
              </w:rPr>
            </w:pPr>
            <w:r w:rsidRPr="00F435E7">
              <w:rPr>
                <w:sz w:val="18"/>
              </w:rPr>
              <w:t>Siunčia phishing laiškus ir AI sugeneruotus atsakymus darbuotojams bei perduoda jų atsakymus į sistemą.</w:t>
            </w:r>
          </w:p>
        </w:tc>
      </w:tr>
      <w:tr w:rsidR="00F435E7" w14:paraId="507465F0" w14:textId="77777777">
        <w:trPr>
          <w:cantSplit/>
        </w:trPr>
        <w:tc>
          <w:tcPr>
            <w:tcW w:w="5090" w:type="dxa"/>
            <w:shd w:val="clear" w:color="auto" w:fill="F1F5F7"/>
            <w:tcMar>
              <w:top w:w="80" w:type="dxa"/>
              <w:left w:w="100" w:type="dxa"/>
              <w:bottom w:w="80" w:type="dxa"/>
              <w:right w:w="100" w:type="dxa"/>
            </w:tcMar>
            <w:vAlign w:val="center"/>
          </w:tcPr>
          <w:p w14:paraId="76C7C0B1" w14:textId="19354351" w:rsidR="00F435E7" w:rsidRDefault="00F435E7">
            <w:pPr>
              <w:spacing w:after="0" w:line="240" w:lineRule="exact"/>
              <w:rPr>
                <w:sz w:val="18"/>
              </w:rPr>
            </w:pPr>
            <w:r w:rsidRPr="00F435E7">
              <w:rPr>
                <w:sz w:val="18"/>
              </w:rPr>
              <w:t>AI paslaugos adapteris</w:t>
            </w:r>
          </w:p>
        </w:tc>
        <w:tc>
          <w:tcPr>
            <w:tcW w:w="5090" w:type="dxa"/>
            <w:shd w:val="clear" w:color="auto" w:fill="F1F5F7"/>
            <w:tcMar>
              <w:top w:w="80" w:type="dxa"/>
              <w:left w:w="100" w:type="dxa"/>
              <w:bottom w:w="80" w:type="dxa"/>
              <w:right w:w="100" w:type="dxa"/>
            </w:tcMar>
            <w:vAlign w:val="center"/>
          </w:tcPr>
          <w:p w14:paraId="68383C76" w14:textId="08FBF922" w:rsidR="00F435E7" w:rsidRDefault="00F435E7">
            <w:pPr>
              <w:spacing w:after="0" w:line="240" w:lineRule="exact"/>
              <w:rPr>
                <w:sz w:val="18"/>
              </w:rPr>
            </w:pPr>
            <w:r w:rsidRPr="00F435E7">
              <w:rPr>
                <w:sz w:val="18"/>
              </w:rPr>
              <w:t>Paruošia AI užklausą iš scenarijaus, siuntėjo vaidmens, pokalbio istorijos ir darbuotojo žinutės bei perduoda AI atsakymą Spring Boot sistemai.</w:t>
            </w:r>
          </w:p>
        </w:tc>
      </w:tr>
      <w:tr w:rsidR="00F435E7" w14:paraId="2261FF8F" w14:textId="77777777">
        <w:trPr>
          <w:cantSplit/>
        </w:trPr>
        <w:tc>
          <w:tcPr>
            <w:tcW w:w="5090" w:type="dxa"/>
            <w:shd w:val="clear" w:color="auto" w:fill="F1F5F7"/>
            <w:tcMar>
              <w:top w:w="80" w:type="dxa"/>
              <w:left w:w="100" w:type="dxa"/>
              <w:bottom w:w="80" w:type="dxa"/>
              <w:right w:w="100" w:type="dxa"/>
            </w:tcMar>
            <w:vAlign w:val="center"/>
          </w:tcPr>
          <w:p w14:paraId="5C6880F9" w14:textId="1B6ED46E" w:rsidR="00F435E7" w:rsidRDefault="00F435E7">
            <w:pPr>
              <w:spacing w:after="0" w:line="240" w:lineRule="exact"/>
              <w:rPr>
                <w:sz w:val="18"/>
              </w:rPr>
            </w:pPr>
            <w:r w:rsidRPr="00F435E7">
              <w:rPr>
                <w:sz w:val="18"/>
              </w:rPr>
              <w:t>Išorinė AI paslauga</w:t>
            </w:r>
          </w:p>
        </w:tc>
        <w:tc>
          <w:tcPr>
            <w:tcW w:w="5090" w:type="dxa"/>
            <w:shd w:val="clear" w:color="auto" w:fill="F1F5F7"/>
            <w:tcMar>
              <w:top w:w="80" w:type="dxa"/>
              <w:left w:w="100" w:type="dxa"/>
              <w:bottom w:w="80" w:type="dxa"/>
              <w:right w:w="100" w:type="dxa"/>
            </w:tcMar>
            <w:vAlign w:val="center"/>
          </w:tcPr>
          <w:p w14:paraId="3028A580" w14:textId="1359E917" w:rsidR="00F435E7" w:rsidRDefault="00F435E7">
            <w:pPr>
              <w:spacing w:after="0" w:line="240" w:lineRule="exact"/>
              <w:rPr>
                <w:sz w:val="18"/>
              </w:rPr>
            </w:pPr>
            <w:r w:rsidRPr="00F435E7">
              <w:rPr>
                <w:sz w:val="18"/>
              </w:rPr>
              <w:t>Sugeneruoja darbuotojui pritaikytą atsakymą pagal pateiktą scenarijų, siuntėjo vaidmenį ir pokalbio kontekstą.</w:t>
            </w:r>
          </w:p>
        </w:tc>
      </w:tr>
      <w:tr w:rsidR="00F435E7" w14:paraId="2E755FC9" w14:textId="77777777">
        <w:trPr>
          <w:cantSplit/>
        </w:trPr>
        <w:tc>
          <w:tcPr>
            <w:tcW w:w="5090" w:type="dxa"/>
            <w:shd w:val="clear" w:color="auto" w:fill="F1F5F7"/>
            <w:tcMar>
              <w:top w:w="80" w:type="dxa"/>
              <w:left w:w="100" w:type="dxa"/>
              <w:bottom w:w="80" w:type="dxa"/>
              <w:right w:w="100" w:type="dxa"/>
            </w:tcMar>
            <w:vAlign w:val="center"/>
          </w:tcPr>
          <w:p w14:paraId="35561321" w14:textId="7C577C41" w:rsidR="00F435E7" w:rsidRDefault="00F435E7">
            <w:pPr>
              <w:spacing w:after="0" w:line="240" w:lineRule="exact"/>
              <w:rPr>
                <w:sz w:val="18"/>
              </w:rPr>
            </w:pPr>
            <w:r w:rsidRPr="00F435E7">
              <w:rPr>
                <w:sz w:val="18"/>
              </w:rPr>
              <w:t>Darbuotojo el. paštas</w:t>
            </w:r>
          </w:p>
        </w:tc>
        <w:tc>
          <w:tcPr>
            <w:tcW w:w="5090" w:type="dxa"/>
            <w:shd w:val="clear" w:color="auto" w:fill="F1F5F7"/>
            <w:tcMar>
              <w:top w:w="80" w:type="dxa"/>
              <w:left w:w="100" w:type="dxa"/>
              <w:bottom w:w="80" w:type="dxa"/>
              <w:right w:w="100" w:type="dxa"/>
            </w:tcMar>
            <w:vAlign w:val="center"/>
          </w:tcPr>
          <w:p w14:paraId="4228B35A" w14:textId="55BEE815" w:rsidR="00F435E7" w:rsidRDefault="00F435E7">
            <w:pPr>
              <w:spacing w:after="0" w:line="240" w:lineRule="exact"/>
              <w:rPr>
                <w:sz w:val="18"/>
              </w:rPr>
            </w:pPr>
            <w:r w:rsidRPr="00F435E7">
              <w:rPr>
                <w:sz w:val="18"/>
              </w:rPr>
              <w:t>Leidžia darbuotojui gauti simuliacijos laišką, atsakyti tariamam siuntėjui arba paspausti simuliacinę nuorodą.</w:t>
            </w:r>
          </w:p>
        </w:tc>
      </w:tr>
      <w:tr w:rsidR="00F435E7" w14:paraId="3F5E2608" w14:textId="77777777">
        <w:trPr>
          <w:cantSplit/>
        </w:trPr>
        <w:tc>
          <w:tcPr>
            <w:tcW w:w="5090" w:type="dxa"/>
            <w:shd w:val="clear" w:color="auto" w:fill="F1F5F7"/>
            <w:tcMar>
              <w:top w:w="80" w:type="dxa"/>
              <w:left w:w="100" w:type="dxa"/>
              <w:bottom w:w="80" w:type="dxa"/>
              <w:right w:w="100" w:type="dxa"/>
            </w:tcMar>
            <w:vAlign w:val="center"/>
          </w:tcPr>
          <w:p w14:paraId="079EF071" w14:textId="1E9B7C87" w:rsidR="00F435E7" w:rsidRDefault="00F435E7">
            <w:pPr>
              <w:spacing w:after="0" w:line="240" w:lineRule="exact"/>
              <w:rPr>
                <w:sz w:val="18"/>
              </w:rPr>
            </w:pPr>
            <w:r w:rsidRPr="00F435E7">
              <w:rPr>
                <w:sz w:val="18"/>
              </w:rPr>
              <w:t>Mokomasis puslapis</w:t>
            </w:r>
          </w:p>
        </w:tc>
        <w:tc>
          <w:tcPr>
            <w:tcW w:w="5090" w:type="dxa"/>
            <w:shd w:val="clear" w:color="auto" w:fill="F1F5F7"/>
            <w:tcMar>
              <w:top w:w="80" w:type="dxa"/>
              <w:left w:w="100" w:type="dxa"/>
              <w:bottom w:w="80" w:type="dxa"/>
              <w:right w:w="100" w:type="dxa"/>
            </w:tcMar>
            <w:vAlign w:val="center"/>
          </w:tcPr>
          <w:p w14:paraId="777ADC30" w14:textId="2C6E4BAC" w:rsidR="00F435E7" w:rsidRDefault="00F435E7">
            <w:pPr>
              <w:spacing w:after="0" w:line="240" w:lineRule="exact"/>
              <w:rPr>
                <w:sz w:val="18"/>
              </w:rPr>
            </w:pPr>
            <w:r w:rsidRPr="00F435E7">
              <w:rPr>
                <w:sz w:val="18"/>
              </w:rPr>
              <w:t>Atidaromas darbuotojui paspaudus simuliacinę nuorodą, pateikia informaciją apie mokomąją simuliaciją ir perduoda paspaudimo įvykį sistemai.</w:t>
            </w:r>
          </w:p>
        </w:tc>
      </w:tr>
    </w:tbl>
    <w:p w14:paraId="190ECA19" w14:textId="77777777" w:rsidR="00AD6DF7" w:rsidRDefault="00AD6DF7">
      <w:pPr>
        <w:spacing w:after="0" w:line="100" w:lineRule="exact"/>
      </w:pPr>
    </w:p>
    <w:p w14:paraId="4B103513" w14:textId="77777777" w:rsidR="00F435E7" w:rsidRDefault="00000000" w:rsidP="00F435E7">
      <w:r>
        <w:rPr>
          <w:b/>
        </w:rPr>
        <w:t>Planuojamos technologijos ir pasirinkimo priežastys:</w:t>
      </w:r>
      <w:r>
        <w:t xml:space="preserve"> </w:t>
      </w:r>
      <w:r w:rsidR="00F435E7">
        <w:t xml:space="preserve">Java 21 ir JavaFX/FXML leis panaudoti esamo projekto sąsajos pagrindą. Spring Boot atskirs serverio logiką nuo darbalaukio programos ir priims nuorodų užklausas. MySQL ir Spring Data JPA bus naudojami susijusiems duomenims bei transakcijoms. Gmail API su OAuth 2.0 numatoma projekto pašto dėžutėms, Jakarta Mail – MIME laiškams ir </w:t>
      </w:r>
      <w:r w:rsidR="00F435E7">
        <w:rPr>
          <w:rFonts w:ascii="Liberation Mono" w:hAnsi="Liberation Mono"/>
          <w:sz w:val="20"/>
        </w:rPr>
        <w:t>.eml</w:t>
      </w:r>
      <w:r w:rsidR="00F435E7">
        <w:t xml:space="preserve"> priedams apdoroti. AI tiekėjas bus paslėptas už </w:t>
      </w:r>
      <w:r w:rsidR="00F435E7">
        <w:rPr>
          <w:rFonts w:ascii="Liberation Mono" w:hAnsi="Liberation Mono"/>
          <w:sz w:val="20"/>
        </w:rPr>
        <w:t>AiClient</w:t>
      </w:r>
      <w:r w:rsidR="00F435E7">
        <w:t xml:space="preserve"> sąsajos; konkretus modelis bus parinktas patikrinus prieigą ir dialogų pavyzdžius. Maven ir JUnit bus naudojami surinkimui bei testams.</w:t>
      </w:r>
    </w:p>
    <w:p w14:paraId="314746C8" w14:textId="47D0EA60" w:rsidR="00AD6DF7" w:rsidRDefault="00000000" w:rsidP="006F7C23">
      <w:pPr>
        <w:pStyle w:val="Heading1"/>
      </w:pPr>
      <w:r>
        <w:t>6. AI panaudojimas</w:t>
      </w:r>
    </w:p>
    <w:p w14:paraId="167341C6" w14:textId="77777777" w:rsidR="00AD6DF7" w:rsidRDefault="00000000">
      <w:pPr>
        <w:pStyle w:val="Heading2"/>
      </w:pPr>
      <w:r>
        <w:t>AI rengiant šį dokumentą</w:t>
      </w:r>
    </w:p>
    <w:p w14:paraId="5EAEF79C" w14:textId="01B3CDA1" w:rsidR="00AD6DF7" w:rsidRDefault="006F7C23">
      <w:r w:rsidRPr="006F7C23">
        <w:t>Dokumentui parengti naudotas Codex. Projekto sprendimai tikslinti klausimais ir lyginant juos su esamu kodu bei oficialia integracijų dokumentacija.</w:t>
      </w:r>
    </w:p>
    <w:p w14:paraId="7375736A" w14:textId="77777777" w:rsidR="006F7C23" w:rsidRDefault="006F7C23"/>
    <w:p w14:paraId="6764C777" w14:textId="77777777" w:rsidR="006F7C23" w:rsidRDefault="006F7C23"/>
    <w:p w14:paraId="16DD554B" w14:textId="77777777" w:rsidR="006F7C23" w:rsidRDefault="006F7C23"/>
    <w:p w14:paraId="475F73BE" w14:textId="77777777" w:rsidR="006F7C23" w:rsidRDefault="006F7C23"/>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AD6DF7" w14:paraId="521DB12A" w14:textId="77777777">
        <w:trPr>
          <w:cantSplit/>
          <w:tblHeader/>
        </w:trPr>
        <w:tc>
          <w:tcPr>
            <w:tcW w:w="2341" w:type="dxa"/>
            <w:shd w:val="clear" w:color="auto" w:fill="183B50"/>
            <w:tcMar>
              <w:top w:w="80" w:type="dxa"/>
              <w:left w:w="100" w:type="dxa"/>
              <w:bottom w:w="80" w:type="dxa"/>
              <w:right w:w="100" w:type="dxa"/>
            </w:tcMar>
            <w:vAlign w:val="center"/>
          </w:tcPr>
          <w:p w14:paraId="795DFBBA" w14:textId="77777777" w:rsidR="00AD6DF7" w:rsidRDefault="00000000">
            <w:pPr>
              <w:spacing w:after="0" w:line="240" w:lineRule="exact"/>
            </w:pPr>
            <w:r>
              <w:rPr>
                <w:b/>
                <w:color w:val="FFFFFF"/>
                <w:sz w:val="18"/>
              </w:rPr>
              <w:lastRenderedPageBreak/>
              <w:t>Priemonė ir užduotis</w:t>
            </w:r>
          </w:p>
        </w:tc>
        <w:tc>
          <w:tcPr>
            <w:tcW w:w="2341" w:type="dxa"/>
            <w:shd w:val="clear" w:color="auto" w:fill="183B50"/>
            <w:tcMar>
              <w:top w:w="80" w:type="dxa"/>
              <w:left w:w="100" w:type="dxa"/>
              <w:bottom w:w="80" w:type="dxa"/>
              <w:right w:w="100" w:type="dxa"/>
            </w:tcMar>
            <w:vAlign w:val="center"/>
          </w:tcPr>
          <w:p w14:paraId="258F0988" w14:textId="77777777" w:rsidR="00AD6DF7" w:rsidRDefault="00000000">
            <w:pPr>
              <w:spacing w:after="0" w:line="240" w:lineRule="exact"/>
            </w:pPr>
            <w:r>
              <w:rPr>
                <w:b/>
                <w:color w:val="FFFFFF"/>
                <w:sz w:val="18"/>
              </w:rPr>
              <w:t>Ką panaudojau</w:t>
            </w:r>
          </w:p>
        </w:tc>
        <w:tc>
          <w:tcPr>
            <w:tcW w:w="3156" w:type="dxa"/>
            <w:shd w:val="clear" w:color="auto" w:fill="183B50"/>
            <w:tcMar>
              <w:top w:w="80" w:type="dxa"/>
              <w:left w:w="100" w:type="dxa"/>
              <w:bottom w:w="80" w:type="dxa"/>
              <w:right w:w="100" w:type="dxa"/>
            </w:tcMar>
            <w:vAlign w:val="center"/>
          </w:tcPr>
          <w:p w14:paraId="7B6D5CBA" w14:textId="77777777" w:rsidR="00AD6DF7" w:rsidRDefault="00000000">
            <w:pPr>
              <w:spacing w:after="0" w:line="240" w:lineRule="exact"/>
            </w:pPr>
            <w:r>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2D8B3FDC" w14:textId="77777777" w:rsidR="00AD6DF7" w:rsidRDefault="00000000">
            <w:pPr>
              <w:spacing w:after="0" w:line="240" w:lineRule="exact"/>
            </w:pPr>
            <w:r>
              <w:rPr>
                <w:b/>
                <w:color w:val="FFFFFF"/>
                <w:sz w:val="18"/>
              </w:rPr>
              <w:t>Kaip patikrinau</w:t>
            </w:r>
          </w:p>
        </w:tc>
      </w:tr>
      <w:tr w:rsidR="006F7C23" w14:paraId="7FF8F605" w14:textId="77777777">
        <w:trPr>
          <w:cantSplit/>
        </w:trPr>
        <w:tc>
          <w:tcPr>
            <w:tcW w:w="2341" w:type="dxa"/>
            <w:shd w:val="clear" w:color="auto" w:fill="F1F5F7"/>
            <w:tcMar>
              <w:top w:w="80" w:type="dxa"/>
              <w:left w:w="100" w:type="dxa"/>
              <w:bottom w:w="80" w:type="dxa"/>
              <w:right w:w="100" w:type="dxa"/>
            </w:tcMar>
            <w:vAlign w:val="center"/>
          </w:tcPr>
          <w:p w14:paraId="582274B8" w14:textId="1702B4E4" w:rsidR="006F7C23" w:rsidRDefault="006F7C23" w:rsidP="006F7C23">
            <w:pPr>
              <w:spacing w:after="0" w:line="240" w:lineRule="exact"/>
            </w:pPr>
            <w:r>
              <w:t>Codex: reikalavimų analizė ir teksto rengimas</w:t>
            </w:r>
          </w:p>
        </w:tc>
        <w:tc>
          <w:tcPr>
            <w:tcW w:w="2341" w:type="dxa"/>
            <w:shd w:val="clear" w:color="auto" w:fill="F1F5F7"/>
            <w:tcMar>
              <w:top w:w="80" w:type="dxa"/>
              <w:left w:w="100" w:type="dxa"/>
              <w:bottom w:w="80" w:type="dxa"/>
              <w:right w:w="100" w:type="dxa"/>
            </w:tcMar>
            <w:vAlign w:val="center"/>
          </w:tcPr>
          <w:p w14:paraId="3CE4963A" w14:textId="4D1C103D" w:rsidR="006F7C23" w:rsidRDefault="006F7C23" w:rsidP="006F7C23">
            <w:pPr>
              <w:spacing w:after="0" w:line="240" w:lineRule="exact"/>
            </w:pPr>
            <w:r>
              <w:t>Šablono struktūrą, problemos formuluotę, scenarijų ir patikimumo tikrinimo pasiūlymus.</w:t>
            </w:r>
          </w:p>
        </w:tc>
        <w:tc>
          <w:tcPr>
            <w:tcW w:w="3156" w:type="dxa"/>
            <w:shd w:val="clear" w:color="auto" w:fill="F1F5F7"/>
            <w:tcMar>
              <w:top w:w="80" w:type="dxa"/>
              <w:left w:w="100" w:type="dxa"/>
              <w:bottom w:w="80" w:type="dxa"/>
              <w:right w:w="100" w:type="dxa"/>
            </w:tcMar>
            <w:vAlign w:val="center"/>
          </w:tcPr>
          <w:p w14:paraId="286411AD" w14:textId="69CFF993" w:rsidR="006F7C23" w:rsidRDefault="006F7C23" w:rsidP="006F7C23">
            <w:pPr>
              <w:spacing w:after="0" w:line="240" w:lineRule="exact"/>
            </w:pPr>
            <w:r>
              <w:t>Ankstesnį laiško atidarymo vertinimą kaip nesėkmės ir privalomą pakartotinį mokymų testą: jie neatitiko idėjos.</w:t>
            </w:r>
          </w:p>
        </w:tc>
        <w:tc>
          <w:tcPr>
            <w:tcW w:w="2341" w:type="dxa"/>
            <w:shd w:val="clear" w:color="auto" w:fill="F1F5F7"/>
            <w:tcMar>
              <w:top w:w="80" w:type="dxa"/>
              <w:left w:w="100" w:type="dxa"/>
              <w:bottom w:w="80" w:type="dxa"/>
              <w:right w:w="100" w:type="dxa"/>
            </w:tcMar>
            <w:vAlign w:val="center"/>
          </w:tcPr>
          <w:p w14:paraId="2206F530" w14:textId="0BE267B5" w:rsidR="006F7C23" w:rsidRDefault="006F7C23" w:rsidP="006F7C23">
            <w:pPr>
              <w:spacing w:after="0" w:line="240" w:lineRule="exact"/>
            </w:pPr>
            <w:r>
              <w:t>Sprendimai aptarti pokalbyje; struktūra palyginta su užduoties PDF ir Markdown šablonu. Testų kriterijai šiame etape yra planas.</w:t>
            </w:r>
          </w:p>
        </w:tc>
      </w:tr>
      <w:tr w:rsidR="006F7C23" w14:paraId="418883D5" w14:textId="77777777">
        <w:trPr>
          <w:cantSplit/>
        </w:trPr>
        <w:tc>
          <w:tcPr>
            <w:tcW w:w="2341" w:type="dxa"/>
            <w:shd w:val="clear" w:color="auto" w:fill="F1F5F7"/>
            <w:tcMar>
              <w:top w:w="80" w:type="dxa"/>
              <w:left w:w="100" w:type="dxa"/>
              <w:bottom w:w="80" w:type="dxa"/>
              <w:right w:w="100" w:type="dxa"/>
            </w:tcMar>
            <w:vAlign w:val="center"/>
          </w:tcPr>
          <w:p w14:paraId="71358B35" w14:textId="07B12FEC" w:rsidR="006F7C23" w:rsidRDefault="006F7C23" w:rsidP="006F7C23">
            <w:pPr>
              <w:spacing w:after="0" w:line="240" w:lineRule="exact"/>
              <w:rPr>
                <w:sz w:val="18"/>
              </w:rPr>
            </w:pPr>
            <w:r>
              <w:t>Codex: integracijos galimybių analizė</w:t>
            </w:r>
          </w:p>
        </w:tc>
        <w:tc>
          <w:tcPr>
            <w:tcW w:w="2341" w:type="dxa"/>
            <w:shd w:val="clear" w:color="auto" w:fill="F1F5F7"/>
            <w:tcMar>
              <w:top w:w="80" w:type="dxa"/>
              <w:left w:w="100" w:type="dxa"/>
              <w:bottom w:w="80" w:type="dxa"/>
              <w:right w:w="100" w:type="dxa"/>
            </w:tcMar>
            <w:vAlign w:val="center"/>
          </w:tcPr>
          <w:p w14:paraId="2E2A71F5" w14:textId="338827CF" w:rsidR="006F7C23" w:rsidRDefault="006F7C23" w:rsidP="006F7C23">
            <w:pPr>
              <w:spacing w:after="0" w:line="240" w:lineRule="exact"/>
              <w:rPr>
                <w:sz w:val="18"/>
              </w:rPr>
            </w:pPr>
            <w:r>
              <w:t xml:space="preserve">Pranešimą persiunčiant originalų laišką kaip </w:t>
            </w:r>
            <w:r>
              <w:rPr>
                <w:rFonts w:ascii="Liberation Mono" w:hAnsi="Liberation Mono"/>
              </w:rPr>
              <w:t>.eml</w:t>
            </w:r>
            <w:r>
              <w:t xml:space="preserve"> priedą.</w:t>
            </w:r>
          </w:p>
        </w:tc>
        <w:tc>
          <w:tcPr>
            <w:tcW w:w="3156" w:type="dxa"/>
            <w:shd w:val="clear" w:color="auto" w:fill="F1F5F7"/>
            <w:tcMar>
              <w:top w:w="80" w:type="dxa"/>
              <w:left w:w="100" w:type="dxa"/>
              <w:bottom w:w="80" w:type="dxa"/>
              <w:right w:w="100" w:type="dxa"/>
            </w:tcMar>
            <w:vAlign w:val="center"/>
          </w:tcPr>
          <w:p w14:paraId="2D6287AA" w14:textId="096BF716" w:rsidR="006F7C23" w:rsidRDefault="006F7C23" w:rsidP="006F7C23">
            <w:pPr>
              <w:spacing w:after="0" w:line="240" w:lineRule="exact"/>
              <w:rPr>
                <w:sz w:val="18"/>
              </w:rPr>
            </w:pPr>
            <w:r>
              <w:t>Automatinį įprasto „Report phishing“ mygtuko stebėjimą asmeniniame Gmail: dokumentuota API neleidžia patikimai identifikuoti šio veiksmo.</w:t>
            </w:r>
          </w:p>
        </w:tc>
        <w:tc>
          <w:tcPr>
            <w:tcW w:w="2341" w:type="dxa"/>
            <w:shd w:val="clear" w:color="auto" w:fill="F1F5F7"/>
            <w:tcMar>
              <w:top w:w="80" w:type="dxa"/>
              <w:left w:w="100" w:type="dxa"/>
              <w:bottom w:w="80" w:type="dxa"/>
              <w:right w:w="100" w:type="dxa"/>
            </w:tcMar>
            <w:vAlign w:val="center"/>
          </w:tcPr>
          <w:p w14:paraId="37FB5F6C" w14:textId="0DF2B407" w:rsidR="006F7C23" w:rsidRDefault="006F7C23" w:rsidP="006F7C23">
            <w:pPr>
              <w:spacing w:after="0" w:line="240" w:lineRule="exact"/>
              <w:rPr>
                <w:sz w:val="18"/>
              </w:rPr>
            </w:pPr>
            <w:r>
              <w:t xml:space="preserve">Patikrintos oficialios Gmail API ir pagalbos nuorodos </w:t>
            </w:r>
            <w:hyperlink r:id="rId9">
              <w:r>
                <w:t>[2</w:t>
              </w:r>
              <w:r>
                <w:t>]</w:t>
              </w:r>
            </w:hyperlink>
            <w:r>
              <w:t xml:space="preserve">, </w:t>
            </w:r>
            <w:hyperlink r:id="rId10">
              <w:r>
                <w:t>[3</w:t>
              </w:r>
              <w:r>
                <w:t>]</w:t>
              </w:r>
            </w:hyperlink>
            <w:r>
              <w:t>; alternatyva suderinta pagal turimas paskyras.</w:t>
            </w:r>
          </w:p>
        </w:tc>
      </w:tr>
    </w:tbl>
    <w:p w14:paraId="0D0317E1" w14:textId="77777777" w:rsidR="00AD6DF7" w:rsidRDefault="00AD6DF7">
      <w:pPr>
        <w:spacing w:after="0" w:line="100" w:lineRule="exact"/>
      </w:pPr>
    </w:p>
    <w:p w14:paraId="4AB7C22B" w14:textId="77777777" w:rsidR="00AD6DF7" w:rsidRDefault="00000000">
      <w:pPr>
        <w:pStyle w:val="Heading2"/>
      </w:pPr>
      <w:r>
        <w:t>Planuojamas AI naudojimas kuriant sistemą</w:t>
      </w:r>
    </w:p>
    <w:p w14:paraId="06A0C4A4" w14:textId="64815647" w:rsidR="00AD6DF7" w:rsidRDefault="00000000">
      <w:r>
        <w:rPr>
          <w:b/>
        </w:rPr>
        <w:t>Kur ir kam naudosiu AI:</w:t>
      </w:r>
      <w:r>
        <w:t xml:space="preserve"> </w:t>
      </w:r>
      <w:r w:rsidR="006F7C23">
        <w:t>architektūros alternatyvoms aptarti, pasikartojančiam kodui ir testų ruošiniams parengti, klaidoms nagrinėti bei dokumentacijai tikslinti.</w:t>
      </w:r>
    </w:p>
    <w:p w14:paraId="0759D81A" w14:textId="6272CDA5" w:rsidR="006F7C23" w:rsidRDefault="00000000" w:rsidP="006F7C23">
      <w:r>
        <w:rPr>
          <w:b/>
        </w:rPr>
        <w:t>Kaip tikrinsiu pasiūlymus ir sugeneruotą kodą:</w:t>
      </w:r>
      <w:r>
        <w:t xml:space="preserve"> </w:t>
      </w:r>
      <w:r w:rsidR="006F7C23">
        <w:t>P</w:t>
      </w:r>
      <w:r w:rsidR="006F7C23">
        <w:t>eržiūrėsiu pakeitimus, gebėsiu paaiškinti jų veikimą, paleisiu taisyklių ir integracinius testus, o pašto scenarijų patikrinsiu su kontroliuojamomis paskyromis. API galimybes tikrinsiu oficialioje dokumentacijoje. Rizikos: išgalvoti API metodai, neteisingos taisyklės ir nereikalingų duomenų perdavimas modeliui; prisijungimo paslapčių į užklausas nedėsiu.</w:t>
      </w:r>
    </w:p>
    <w:p w14:paraId="60A472F6" w14:textId="1CC418A4" w:rsidR="00AD6DF7" w:rsidRDefault="00AD6DF7"/>
    <w:p w14:paraId="2CB93468" w14:textId="77777777" w:rsidR="006F7C23" w:rsidRDefault="00000000" w:rsidP="006F7C23">
      <w:r>
        <w:rPr>
          <w:b/>
        </w:rPr>
        <w:t>Ar AI bus sistemos funkcionalumo dalis:</w:t>
      </w:r>
      <w:r>
        <w:t xml:space="preserve"> </w:t>
      </w:r>
      <w:r w:rsidR="006F7C23">
        <w:t>T</w:t>
      </w:r>
      <w:r w:rsidR="006F7C23">
        <w:t>aip. Jis imituos scenarijuje apibrėžtą siuntėją ir el. laiškais atsakys darbuotojui, bandydamas paskatinti paspausti mokomąją nuorodą. AI nespręs, ar darbuotojas išlaikė testą, ir automatiškai neskirs mokymų.</w:t>
      </w:r>
    </w:p>
    <w:p w14:paraId="358FD4AD" w14:textId="3743524D" w:rsidR="00AD6DF7" w:rsidRDefault="00000000" w:rsidP="006F7C23">
      <w:pPr>
        <w:pStyle w:val="Heading1"/>
      </w:pPr>
      <w:r>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AD6DF7" w14:paraId="69635BEE" w14:textId="77777777">
        <w:trPr>
          <w:cantSplit/>
          <w:tblHeader/>
        </w:trPr>
        <w:tc>
          <w:tcPr>
            <w:tcW w:w="2850" w:type="dxa"/>
            <w:shd w:val="clear" w:color="auto" w:fill="183B50"/>
            <w:tcMar>
              <w:top w:w="80" w:type="dxa"/>
              <w:left w:w="100" w:type="dxa"/>
              <w:bottom w:w="80" w:type="dxa"/>
              <w:right w:w="100" w:type="dxa"/>
            </w:tcMar>
            <w:vAlign w:val="center"/>
          </w:tcPr>
          <w:p w14:paraId="69DEBCF9" w14:textId="77777777" w:rsidR="00AD6DF7" w:rsidRDefault="00000000">
            <w:pPr>
              <w:spacing w:after="0" w:line="240" w:lineRule="exact"/>
            </w:pPr>
            <w:r>
              <w:rPr>
                <w:b/>
                <w:color w:val="FFFFFF"/>
                <w:sz w:val="18"/>
              </w:rPr>
              <w:t>Darbas</w:t>
            </w:r>
          </w:p>
        </w:tc>
        <w:tc>
          <w:tcPr>
            <w:tcW w:w="3665" w:type="dxa"/>
            <w:shd w:val="clear" w:color="auto" w:fill="183B50"/>
            <w:tcMar>
              <w:top w:w="80" w:type="dxa"/>
              <w:left w:w="100" w:type="dxa"/>
              <w:bottom w:w="80" w:type="dxa"/>
              <w:right w:w="100" w:type="dxa"/>
            </w:tcMar>
            <w:vAlign w:val="center"/>
          </w:tcPr>
          <w:p w14:paraId="21048B47" w14:textId="77777777" w:rsidR="00AD6DF7" w:rsidRDefault="00000000">
            <w:pPr>
              <w:spacing w:after="0" w:line="240" w:lineRule="exact"/>
            </w:pPr>
            <w:r>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465FEF12" w14:textId="77777777" w:rsidR="00AD6DF7" w:rsidRDefault="00000000">
            <w:pPr>
              <w:spacing w:after="0" w:line="240" w:lineRule="exact"/>
            </w:pPr>
            <w:r>
              <w:rPr>
                <w:b/>
                <w:color w:val="FFFFFF"/>
                <w:sz w:val="18"/>
              </w:rPr>
              <w:t>Planuojama darbų seka</w:t>
            </w:r>
          </w:p>
        </w:tc>
      </w:tr>
      <w:tr w:rsidR="00AD6DF7" w14:paraId="298E80EB" w14:textId="77777777">
        <w:trPr>
          <w:cantSplit/>
        </w:trPr>
        <w:tc>
          <w:tcPr>
            <w:tcW w:w="2850" w:type="dxa"/>
            <w:shd w:val="clear" w:color="auto" w:fill="F1F5F7"/>
            <w:tcMar>
              <w:top w:w="80" w:type="dxa"/>
              <w:left w:w="100" w:type="dxa"/>
              <w:bottom w:w="80" w:type="dxa"/>
              <w:right w:w="100" w:type="dxa"/>
            </w:tcMar>
            <w:vAlign w:val="center"/>
          </w:tcPr>
          <w:p w14:paraId="23CAA3DC" w14:textId="417F8E58" w:rsidR="00AD6DF7" w:rsidRDefault="00C3550E">
            <w:pPr>
              <w:spacing w:after="0" w:line="240" w:lineRule="exact"/>
            </w:pPr>
            <w:r w:rsidRPr="00C3550E">
              <w:rPr>
                <w:sz w:val="18"/>
              </w:rPr>
              <w:t>JavaFX sąsajos užbaigimas</w:t>
            </w:r>
          </w:p>
        </w:tc>
        <w:tc>
          <w:tcPr>
            <w:tcW w:w="3665" w:type="dxa"/>
            <w:shd w:val="clear" w:color="auto" w:fill="F1F5F7"/>
            <w:tcMar>
              <w:top w:w="80" w:type="dxa"/>
              <w:left w:w="100" w:type="dxa"/>
              <w:bottom w:w="80" w:type="dxa"/>
              <w:right w:w="100" w:type="dxa"/>
            </w:tcMar>
            <w:vAlign w:val="center"/>
          </w:tcPr>
          <w:p w14:paraId="2FFD0611" w14:textId="13EEF614" w:rsidR="00AD6DF7" w:rsidRDefault="00C3550E">
            <w:pPr>
              <w:spacing w:after="0" w:line="240" w:lineRule="exact"/>
            </w:pPr>
            <w:r w:rsidRPr="00C3550E">
              <w:rPr>
                <w:sz w:val="18"/>
              </w:rPr>
              <w:t>Parengti pagrindiniai langai skirtingiems naudotojų vaidmenims: darbuotojui, analitikui, vadovui ir inžinieriui.</w:t>
            </w:r>
          </w:p>
        </w:tc>
        <w:tc>
          <w:tcPr>
            <w:tcW w:w="3665" w:type="dxa"/>
            <w:shd w:val="clear" w:color="auto" w:fill="F1F5F7"/>
            <w:tcMar>
              <w:top w:w="80" w:type="dxa"/>
              <w:left w:w="100" w:type="dxa"/>
              <w:bottom w:w="80" w:type="dxa"/>
              <w:right w:w="100" w:type="dxa"/>
            </w:tcMar>
            <w:vAlign w:val="center"/>
          </w:tcPr>
          <w:p w14:paraId="18DE772C" w14:textId="36D6EBFE" w:rsidR="00AD6DF7" w:rsidRDefault="00C3550E">
            <w:pPr>
              <w:spacing w:after="0" w:line="240" w:lineRule="exact"/>
            </w:pPr>
            <w:r>
              <w:rPr>
                <w:sz w:val="18"/>
              </w:rPr>
              <w:t>1</w:t>
            </w:r>
          </w:p>
        </w:tc>
      </w:tr>
      <w:tr w:rsidR="00AD6DF7" w14:paraId="150B4DE2" w14:textId="77777777">
        <w:trPr>
          <w:cantSplit/>
        </w:trPr>
        <w:tc>
          <w:tcPr>
            <w:tcW w:w="2850" w:type="dxa"/>
            <w:shd w:val="clear" w:color="auto" w:fill="FFFFFF"/>
            <w:tcMar>
              <w:top w:w="80" w:type="dxa"/>
              <w:left w:w="100" w:type="dxa"/>
              <w:bottom w:w="80" w:type="dxa"/>
              <w:right w:w="100" w:type="dxa"/>
            </w:tcMar>
            <w:vAlign w:val="center"/>
          </w:tcPr>
          <w:p w14:paraId="5AF4781C" w14:textId="69DF4371" w:rsidR="00AD6DF7" w:rsidRDefault="00C3550E">
            <w:pPr>
              <w:spacing w:after="0" w:line="240" w:lineRule="exact"/>
            </w:pPr>
            <w:r w:rsidRPr="00C3550E">
              <w:rPr>
                <w:sz w:val="18"/>
              </w:rPr>
              <w:t>Esamų Java klasių ir enumų pritaikymas sistemai</w:t>
            </w:r>
          </w:p>
        </w:tc>
        <w:tc>
          <w:tcPr>
            <w:tcW w:w="3665" w:type="dxa"/>
            <w:shd w:val="clear" w:color="auto" w:fill="FFFFFF"/>
            <w:tcMar>
              <w:top w:w="80" w:type="dxa"/>
              <w:left w:w="100" w:type="dxa"/>
              <w:bottom w:w="80" w:type="dxa"/>
              <w:right w:w="100" w:type="dxa"/>
            </w:tcMar>
            <w:vAlign w:val="center"/>
          </w:tcPr>
          <w:p w14:paraId="6FB0A19C" w14:textId="0F8DBCB3" w:rsidR="00AD6DF7" w:rsidRDefault="00C3550E">
            <w:pPr>
              <w:spacing w:after="0" w:line="240" w:lineRule="exact"/>
            </w:pPr>
            <w:r w:rsidRPr="00C3550E">
              <w:t>Jau sukurtos Maven ir Java klasės bei enumai sutvarkyti ir pritaikyti tolimesnei Spring Boot integracijai.</w:t>
            </w:r>
          </w:p>
        </w:tc>
        <w:tc>
          <w:tcPr>
            <w:tcW w:w="3665" w:type="dxa"/>
            <w:shd w:val="clear" w:color="auto" w:fill="FFFFFF"/>
            <w:tcMar>
              <w:top w:w="80" w:type="dxa"/>
              <w:left w:w="100" w:type="dxa"/>
              <w:bottom w:w="80" w:type="dxa"/>
              <w:right w:w="100" w:type="dxa"/>
            </w:tcMar>
            <w:vAlign w:val="center"/>
          </w:tcPr>
          <w:p w14:paraId="6634DCE6" w14:textId="47581AD6" w:rsidR="00AD6DF7" w:rsidRDefault="00C3550E">
            <w:pPr>
              <w:spacing w:after="0" w:line="240" w:lineRule="exact"/>
            </w:pPr>
            <w:r>
              <w:rPr>
                <w:sz w:val="18"/>
              </w:rPr>
              <w:t>2</w:t>
            </w:r>
          </w:p>
        </w:tc>
      </w:tr>
      <w:tr w:rsidR="00AD6DF7" w14:paraId="5D910634" w14:textId="77777777" w:rsidTr="00C3550E">
        <w:trPr>
          <w:cantSplit/>
          <w:trHeight w:val="93"/>
        </w:trPr>
        <w:tc>
          <w:tcPr>
            <w:tcW w:w="2850" w:type="dxa"/>
            <w:shd w:val="clear" w:color="auto" w:fill="F1F5F7"/>
            <w:tcMar>
              <w:top w:w="80" w:type="dxa"/>
              <w:left w:w="100" w:type="dxa"/>
              <w:bottom w:w="80" w:type="dxa"/>
              <w:right w:w="100" w:type="dxa"/>
            </w:tcMar>
            <w:vAlign w:val="center"/>
          </w:tcPr>
          <w:p w14:paraId="6DB780E9" w14:textId="5CBFD84B" w:rsidR="00AD6DF7" w:rsidRDefault="00C3550E">
            <w:pPr>
              <w:spacing w:after="0" w:line="240" w:lineRule="exact"/>
            </w:pPr>
            <w:r w:rsidRPr="00C3550E">
              <w:rPr>
                <w:sz w:val="18"/>
              </w:rPr>
              <w:t>Spring Boot pagrindo sukūrimas</w:t>
            </w:r>
          </w:p>
        </w:tc>
        <w:tc>
          <w:tcPr>
            <w:tcW w:w="3665" w:type="dxa"/>
            <w:shd w:val="clear" w:color="auto" w:fill="F1F5F7"/>
            <w:tcMar>
              <w:top w:w="80" w:type="dxa"/>
              <w:left w:w="100" w:type="dxa"/>
              <w:bottom w:w="80" w:type="dxa"/>
              <w:right w:w="100" w:type="dxa"/>
            </w:tcMar>
            <w:vAlign w:val="center"/>
          </w:tcPr>
          <w:p w14:paraId="33D9521F" w14:textId="463A625C" w:rsidR="00AD6DF7" w:rsidRDefault="00C3550E">
            <w:pPr>
              <w:spacing w:after="0" w:line="240" w:lineRule="exact"/>
            </w:pPr>
            <w:r w:rsidRPr="00C3550E">
              <w:rPr>
                <w:sz w:val="18"/>
              </w:rPr>
              <w:t>Veikiantis backend projektas su servisais, valdikliais ir REST API, per kurį JavaFX galės komunikuoti su sistemos logika.</w:t>
            </w:r>
          </w:p>
        </w:tc>
        <w:tc>
          <w:tcPr>
            <w:tcW w:w="3665" w:type="dxa"/>
            <w:shd w:val="clear" w:color="auto" w:fill="F1F5F7"/>
            <w:tcMar>
              <w:top w:w="80" w:type="dxa"/>
              <w:left w:w="100" w:type="dxa"/>
              <w:bottom w:w="80" w:type="dxa"/>
              <w:right w:w="100" w:type="dxa"/>
            </w:tcMar>
            <w:vAlign w:val="center"/>
          </w:tcPr>
          <w:p w14:paraId="33304342" w14:textId="19563E95" w:rsidR="00AD6DF7" w:rsidRDefault="00C3550E">
            <w:pPr>
              <w:spacing w:after="0" w:line="240" w:lineRule="exact"/>
            </w:pPr>
            <w:r>
              <w:rPr>
                <w:sz w:val="18"/>
              </w:rPr>
              <w:t>3</w:t>
            </w:r>
          </w:p>
        </w:tc>
      </w:tr>
      <w:tr w:rsidR="00C3550E" w14:paraId="5271FE03" w14:textId="77777777" w:rsidTr="00C3550E">
        <w:trPr>
          <w:cantSplit/>
          <w:trHeight w:val="93"/>
        </w:trPr>
        <w:tc>
          <w:tcPr>
            <w:tcW w:w="2850" w:type="dxa"/>
            <w:shd w:val="clear" w:color="auto" w:fill="F1F5F7"/>
            <w:tcMar>
              <w:top w:w="80" w:type="dxa"/>
              <w:left w:w="100" w:type="dxa"/>
              <w:bottom w:w="80" w:type="dxa"/>
              <w:right w:w="100" w:type="dxa"/>
            </w:tcMar>
            <w:vAlign w:val="center"/>
          </w:tcPr>
          <w:p w14:paraId="7E74B683" w14:textId="6F9BEF2D" w:rsidR="00C3550E" w:rsidRPr="00C3550E" w:rsidRDefault="00C3550E">
            <w:pPr>
              <w:spacing w:after="0" w:line="240" w:lineRule="exact"/>
              <w:rPr>
                <w:sz w:val="18"/>
              </w:rPr>
            </w:pPr>
            <w:r w:rsidRPr="00C3550E">
              <w:rPr>
                <w:sz w:val="18"/>
              </w:rPr>
              <w:t>MySQL duomenų bazės integracija</w:t>
            </w:r>
          </w:p>
        </w:tc>
        <w:tc>
          <w:tcPr>
            <w:tcW w:w="3665" w:type="dxa"/>
            <w:shd w:val="clear" w:color="auto" w:fill="F1F5F7"/>
            <w:tcMar>
              <w:top w:w="80" w:type="dxa"/>
              <w:left w:w="100" w:type="dxa"/>
              <w:bottom w:w="80" w:type="dxa"/>
              <w:right w:w="100" w:type="dxa"/>
            </w:tcMar>
            <w:vAlign w:val="center"/>
          </w:tcPr>
          <w:p w14:paraId="5E8ACD94" w14:textId="31BD0FA9" w:rsidR="00C3550E" w:rsidRPr="00C3550E" w:rsidRDefault="00C3550E">
            <w:pPr>
              <w:spacing w:after="0" w:line="240" w:lineRule="exact"/>
              <w:rPr>
                <w:sz w:val="18"/>
              </w:rPr>
            </w:pPr>
            <w:r w:rsidRPr="00C3550E">
              <w:rPr>
                <w:sz w:val="18"/>
              </w:rPr>
              <w:t>Sukurta duomenų bazės struktūra ir realizuotas naudotojų, simuliacijų, šablonų, veiksmų bei rezultatų saugojimas.</w:t>
            </w:r>
          </w:p>
        </w:tc>
        <w:tc>
          <w:tcPr>
            <w:tcW w:w="3665" w:type="dxa"/>
            <w:shd w:val="clear" w:color="auto" w:fill="F1F5F7"/>
            <w:tcMar>
              <w:top w:w="80" w:type="dxa"/>
              <w:left w:w="100" w:type="dxa"/>
              <w:bottom w:w="80" w:type="dxa"/>
              <w:right w:w="100" w:type="dxa"/>
            </w:tcMar>
            <w:vAlign w:val="center"/>
          </w:tcPr>
          <w:p w14:paraId="0DFD88B3" w14:textId="1CAB9134" w:rsidR="00C3550E" w:rsidRDefault="00C3550E">
            <w:pPr>
              <w:spacing w:after="0" w:line="240" w:lineRule="exact"/>
              <w:rPr>
                <w:sz w:val="18"/>
              </w:rPr>
            </w:pPr>
            <w:r>
              <w:rPr>
                <w:sz w:val="18"/>
              </w:rPr>
              <w:t>4</w:t>
            </w:r>
          </w:p>
        </w:tc>
      </w:tr>
      <w:tr w:rsidR="00C3550E" w14:paraId="5086F15A" w14:textId="77777777" w:rsidTr="00C3550E">
        <w:trPr>
          <w:cantSplit/>
          <w:trHeight w:val="93"/>
        </w:trPr>
        <w:tc>
          <w:tcPr>
            <w:tcW w:w="2850" w:type="dxa"/>
            <w:shd w:val="clear" w:color="auto" w:fill="F1F5F7"/>
            <w:tcMar>
              <w:top w:w="80" w:type="dxa"/>
              <w:left w:w="100" w:type="dxa"/>
              <w:bottom w:w="80" w:type="dxa"/>
              <w:right w:w="100" w:type="dxa"/>
            </w:tcMar>
            <w:vAlign w:val="center"/>
          </w:tcPr>
          <w:p w14:paraId="68FDCCEA" w14:textId="0449D81D" w:rsidR="00C3550E" w:rsidRPr="00C3550E" w:rsidRDefault="00C3550E">
            <w:pPr>
              <w:spacing w:after="0" w:line="240" w:lineRule="exact"/>
              <w:rPr>
                <w:sz w:val="18"/>
              </w:rPr>
            </w:pPr>
            <w:r w:rsidRPr="00C3550E">
              <w:rPr>
                <w:sz w:val="18"/>
              </w:rPr>
              <w:t>Prisijungimo ir vaidmenų valdymas</w:t>
            </w:r>
          </w:p>
        </w:tc>
        <w:tc>
          <w:tcPr>
            <w:tcW w:w="3665" w:type="dxa"/>
            <w:shd w:val="clear" w:color="auto" w:fill="F1F5F7"/>
            <w:tcMar>
              <w:top w:w="80" w:type="dxa"/>
              <w:left w:w="100" w:type="dxa"/>
              <w:bottom w:w="80" w:type="dxa"/>
              <w:right w:w="100" w:type="dxa"/>
            </w:tcMar>
            <w:vAlign w:val="center"/>
          </w:tcPr>
          <w:p w14:paraId="6BAB0FB0" w14:textId="155F9851" w:rsidR="00C3550E" w:rsidRPr="00C3550E" w:rsidRDefault="00C3550E">
            <w:pPr>
              <w:spacing w:after="0" w:line="240" w:lineRule="exact"/>
              <w:rPr>
                <w:sz w:val="18"/>
              </w:rPr>
            </w:pPr>
            <w:r w:rsidRPr="00C3550E">
              <w:rPr>
                <w:sz w:val="18"/>
              </w:rPr>
              <w:t>Realizuotas prisijungimas ir RBAC, užtikrinantis, kad kiekvienas naudotojas galėtų pasiekti tik jam skirtas funkcijas.</w:t>
            </w:r>
          </w:p>
        </w:tc>
        <w:tc>
          <w:tcPr>
            <w:tcW w:w="3665" w:type="dxa"/>
            <w:shd w:val="clear" w:color="auto" w:fill="F1F5F7"/>
            <w:tcMar>
              <w:top w:w="80" w:type="dxa"/>
              <w:left w:w="100" w:type="dxa"/>
              <w:bottom w:w="80" w:type="dxa"/>
              <w:right w:w="100" w:type="dxa"/>
            </w:tcMar>
            <w:vAlign w:val="center"/>
          </w:tcPr>
          <w:p w14:paraId="1C85B53F" w14:textId="7CEE3EC5" w:rsidR="00C3550E" w:rsidRDefault="00C3550E">
            <w:pPr>
              <w:spacing w:after="0" w:line="240" w:lineRule="exact"/>
              <w:rPr>
                <w:sz w:val="18"/>
              </w:rPr>
            </w:pPr>
            <w:r>
              <w:rPr>
                <w:sz w:val="18"/>
              </w:rPr>
              <w:t>5</w:t>
            </w:r>
          </w:p>
        </w:tc>
      </w:tr>
      <w:tr w:rsidR="00C3550E" w14:paraId="4547B21C" w14:textId="77777777" w:rsidTr="00C3550E">
        <w:trPr>
          <w:cantSplit/>
          <w:trHeight w:val="93"/>
        </w:trPr>
        <w:tc>
          <w:tcPr>
            <w:tcW w:w="2850" w:type="dxa"/>
            <w:shd w:val="clear" w:color="auto" w:fill="F1F5F7"/>
            <w:tcMar>
              <w:top w:w="80" w:type="dxa"/>
              <w:left w:w="100" w:type="dxa"/>
              <w:bottom w:w="80" w:type="dxa"/>
              <w:right w:w="100" w:type="dxa"/>
            </w:tcMar>
            <w:vAlign w:val="center"/>
          </w:tcPr>
          <w:p w14:paraId="397A7789" w14:textId="51FCBBA6" w:rsidR="00C3550E" w:rsidRPr="00C3550E" w:rsidRDefault="00C3550E">
            <w:pPr>
              <w:spacing w:after="0" w:line="240" w:lineRule="exact"/>
              <w:rPr>
                <w:sz w:val="18"/>
              </w:rPr>
            </w:pPr>
            <w:r w:rsidRPr="00C3550E">
              <w:rPr>
                <w:sz w:val="18"/>
              </w:rPr>
              <w:t>Simuliacijų ir phishing laiškų siuntimo realizavimas</w:t>
            </w:r>
          </w:p>
        </w:tc>
        <w:tc>
          <w:tcPr>
            <w:tcW w:w="3665" w:type="dxa"/>
            <w:shd w:val="clear" w:color="auto" w:fill="F1F5F7"/>
            <w:tcMar>
              <w:top w:w="80" w:type="dxa"/>
              <w:left w:w="100" w:type="dxa"/>
              <w:bottom w:w="80" w:type="dxa"/>
              <w:right w:w="100" w:type="dxa"/>
            </w:tcMar>
            <w:vAlign w:val="center"/>
          </w:tcPr>
          <w:p w14:paraId="2A48A1C8" w14:textId="36BDE19A" w:rsidR="00C3550E" w:rsidRPr="00C3550E" w:rsidRDefault="00C3550E">
            <w:pPr>
              <w:spacing w:after="0" w:line="240" w:lineRule="exact"/>
              <w:rPr>
                <w:sz w:val="18"/>
              </w:rPr>
            </w:pPr>
            <w:r w:rsidRPr="00C3550E">
              <w:rPr>
                <w:sz w:val="18"/>
              </w:rPr>
              <w:t>Analitikas galės paleisti vadovo parengtą simuliaciją, o sistema per el. pašto paslaugą išsiųs laiškus pasirinktiems darbuotojams.</w:t>
            </w:r>
          </w:p>
        </w:tc>
        <w:tc>
          <w:tcPr>
            <w:tcW w:w="3665" w:type="dxa"/>
            <w:shd w:val="clear" w:color="auto" w:fill="F1F5F7"/>
            <w:tcMar>
              <w:top w:w="80" w:type="dxa"/>
              <w:left w:w="100" w:type="dxa"/>
              <w:bottom w:w="80" w:type="dxa"/>
              <w:right w:w="100" w:type="dxa"/>
            </w:tcMar>
            <w:vAlign w:val="center"/>
          </w:tcPr>
          <w:p w14:paraId="3F734C6C" w14:textId="5AEB0553" w:rsidR="00C3550E" w:rsidRDefault="00C3550E">
            <w:pPr>
              <w:spacing w:after="0" w:line="240" w:lineRule="exact"/>
              <w:rPr>
                <w:sz w:val="18"/>
              </w:rPr>
            </w:pPr>
            <w:r>
              <w:rPr>
                <w:sz w:val="18"/>
              </w:rPr>
              <w:t>6</w:t>
            </w:r>
          </w:p>
        </w:tc>
      </w:tr>
      <w:tr w:rsidR="00C3550E" w14:paraId="4A0B08C7" w14:textId="77777777" w:rsidTr="00C3550E">
        <w:trPr>
          <w:cantSplit/>
          <w:trHeight w:val="93"/>
        </w:trPr>
        <w:tc>
          <w:tcPr>
            <w:tcW w:w="2850" w:type="dxa"/>
            <w:shd w:val="clear" w:color="auto" w:fill="F1F5F7"/>
            <w:tcMar>
              <w:top w:w="80" w:type="dxa"/>
              <w:left w:w="100" w:type="dxa"/>
              <w:bottom w:w="80" w:type="dxa"/>
              <w:right w:w="100" w:type="dxa"/>
            </w:tcMar>
            <w:vAlign w:val="center"/>
          </w:tcPr>
          <w:p w14:paraId="124D3C33" w14:textId="3B0C6CFA" w:rsidR="00C3550E" w:rsidRPr="00C3550E" w:rsidRDefault="00C3550E">
            <w:pPr>
              <w:spacing w:after="0" w:line="240" w:lineRule="exact"/>
              <w:rPr>
                <w:sz w:val="18"/>
              </w:rPr>
            </w:pPr>
            <w:r w:rsidRPr="00C3550E">
              <w:rPr>
                <w:sz w:val="18"/>
              </w:rPr>
              <w:lastRenderedPageBreak/>
              <w:t>Darbuotojų veiksmų registravimas</w:t>
            </w:r>
          </w:p>
        </w:tc>
        <w:tc>
          <w:tcPr>
            <w:tcW w:w="3665" w:type="dxa"/>
            <w:shd w:val="clear" w:color="auto" w:fill="F1F5F7"/>
            <w:tcMar>
              <w:top w:w="80" w:type="dxa"/>
              <w:left w:w="100" w:type="dxa"/>
              <w:bottom w:w="80" w:type="dxa"/>
              <w:right w:w="100" w:type="dxa"/>
            </w:tcMar>
            <w:vAlign w:val="center"/>
          </w:tcPr>
          <w:p w14:paraId="380B371C" w14:textId="44745A01" w:rsidR="00C3550E" w:rsidRPr="00C3550E" w:rsidRDefault="00C3550E">
            <w:pPr>
              <w:spacing w:after="0" w:line="240" w:lineRule="exact"/>
              <w:rPr>
                <w:sz w:val="18"/>
              </w:rPr>
            </w:pPr>
            <w:r w:rsidRPr="00C3550E">
              <w:rPr>
                <w:sz w:val="18"/>
              </w:rPr>
              <w:t>Sistema registruos darbuotojo atsakymus, nuorodos paspaudimus, pranešimus apie grėsmę ir pagal juos nustatys simuliacijos rezultatą.</w:t>
            </w:r>
          </w:p>
        </w:tc>
        <w:tc>
          <w:tcPr>
            <w:tcW w:w="3665" w:type="dxa"/>
            <w:shd w:val="clear" w:color="auto" w:fill="F1F5F7"/>
            <w:tcMar>
              <w:top w:w="80" w:type="dxa"/>
              <w:left w:w="100" w:type="dxa"/>
              <w:bottom w:w="80" w:type="dxa"/>
              <w:right w:w="100" w:type="dxa"/>
            </w:tcMar>
            <w:vAlign w:val="center"/>
          </w:tcPr>
          <w:p w14:paraId="214E0B0F" w14:textId="05382170" w:rsidR="00C3550E" w:rsidRDefault="00C3550E">
            <w:pPr>
              <w:spacing w:after="0" w:line="240" w:lineRule="exact"/>
              <w:rPr>
                <w:sz w:val="18"/>
              </w:rPr>
            </w:pPr>
            <w:r>
              <w:rPr>
                <w:sz w:val="18"/>
              </w:rPr>
              <w:t>7</w:t>
            </w:r>
          </w:p>
        </w:tc>
      </w:tr>
      <w:tr w:rsidR="00C3550E" w14:paraId="2E110EE9" w14:textId="77777777" w:rsidTr="00C3550E">
        <w:trPr>
          <w:cantSplit/>
          <w:trHeight w:val="93"/>
        </w:trPr>
        <w:tc>
          <w:tcPr>
            <w:tcW w:w="2850" w:type="dxa"/>
            <w:shd w:val="clear" w:color="auto" w:fill="F1F5F7"/>
            <w:tcMar>
              <w:top w:w="80" w:type="dxa"/>
              <w:left w:w="100" w:type="dxa"/>
              <w:bottom w:w="80" w:type="dxa"/>
              <w:right w:w="100" w:type="dxa"/>
            </w:tcMar>
            <w:vAlign w:val="center"/>
          </w:tcPr>
          <w:p w14:paraId="046EDB05" w14:textId="562C723F" w:rsidR="00C3550E" w:rsidRPr="00C3550E" w:rsidRDefault="00C3550E">
            <w:pPr>
              <w:spacing w:after="0" w:line="240" w:lineRule="exact"/>
              <w:rPr>
                <w:sz w:val="18"/>
              </w:rPr>
            </w:pPr>
            <w:r w:rsidRPr="00C3550E">
              <w:rPr>
                <w:sz w:val="18"/>
              </w:rPr>
              <w:t>AI integracija ir interaktyvus susirašinėjimas</w:t>
            </w:r>
          </w:p>
        </w:tc>
        <w:tc>
          <w:tcPr>
            <w:tcW w:w="3665" w:type="dxa"/>
            <w:shd w:val="clear" w:color="auto" w:fill="F1F5F7"/>
            <w:tcMar>
              <w:top w:w="80" w:type="dxa"/>
              <w:left w:w="100" w:type="dxa"/>
              <w:bottom w:w="80" w:type="dxa"/>
              <w:right w:w="100" w:type="dxa"/>
            </w:tcMar>
            <w:vAlign w:val="center"/>
          </w:tcPr>
          <w:p w14:paraId="2BD4F5DB" w14:textId="57BC864C" w:rsidR="00C3550E" w:rsidRPr="00C3550E" w:rsidRDefault="00C3550E">
            <w:pPr>
              <w:spacing w:after="0" w:line="240" w:lineRule="exact"/>
              <w:rPr>
                <w:sz w:val="18"/>
              </w:rPr>
            </w:pPr>
            <w:r w:rsidRPr="00C3550E">
              <w:rPr>
                <w:sz w:val="18"/>
              </w:rPr>
              <w:t>Darbuotojui atsakius į simuliacijos laišką, sistema perduos jo žinutę AI ir galės tęsti susirašinėjimą pagal nustatytą scenarijų bei siuntėjo vaidmenį.</w:t>
            </w:r>
          </w:p>
        </w:tc>
        <w:tc>
          <w:tcPr>
            <w:tcW w:w="3665" w:type="dxa"/>
            <w:shd w:val="clear" w:color="auto" w:fill="F1F5F7"/>
            <w:tcMar>
              <w:top w:w="80" w:type="dxa"/>
              <w:left w:w="100" w:type="dxa"/>
              <w:bottom w:w="80" w:type="dxa"/>
              <w:right w:w="100" w:type="dxa"/>
            </w:tcMar>
            <w:vAlign w:val="center"/>
          </w:tcPr>
          <w:p w14:paraId="23E89E63" w14:textId="556788D3" w:rsidR="00C3550E" w:rsidRDefault="00C3550E">
            <w:pPr>
              <w:spacing w:after="0" w:line="240" w:lineRule="exact"/>
              <w:rPr>
                <w:sz w:val="18"/>
              </w:rPr>
            </w:pPr>
            <w:r>
              <w:rPr>
                <w:sz w:val="18"/>
              </w:rPr>
              <w:t>8</w:t>
            </w:r>
          </w:p>
        </w:tc>
      </w:tr>
      <w:tr w:rsidR="00C3550E" w14:paraId="58D7A7D2" w14:textId="77777777" w:rsidTr="00C3550E">
        <w:trPr>
          <w:cantSplit/>
          <w:trHeight w:val="93"/>
        </w:trPr>
        <w:tc>
          <w:tcPr>
            <w:tcW w:w="2850" w:type="dxa"/>
            <w:shd w:val="clear" w:color="auto" w:fill="F1F5F7"/>
            <w:tcMar>
              <w:top w:w="80" w:type="dxa"/>
              <w:left w:w="100" w:type="dxa"/>
              <w:bottom w:w="80" w:type="dxa"/>
              <w:right w:w="100" w:type="dxa"/>
            </w:tcMar>
            <w:vAlign w:val="center"/>
          </w:tcPr>
          <w:p w14:paraId="2F9B7200" w14:textId="59766F60" w:rsidR="00C3550E" w:rsidRPr="00C3550E" w:rsidRDefault="00C3550E">
            <w:pPr>
              <w:spacing w:after="0" w:line="240" w:lineRule="exact"/>
              <w:rPr>
                <w:sz w:val="18"/>
              </w:rPr>
            </w:pPr>
            <w:r w:rsidRPr="00C3550E">
              <w:rPr>
                <w:sz w:val="18"/>
              </w:rPr>
              <w:t>Rezultatų, mokymų ir sistemos testavimo užbaigimas</w:t>
            </w:r>
          </w:p>
        </w:tc>
        <w:tc>
          <w:tcPr>
            <w:tcW w:w="3665" w:type="dxa"/>
            <w:shd w:val="clear" w:color="auto" w:fill="F1F5F7"/>
            <w:tcMar>
              <w:top w:w="80" w:type="dxa"/>
              <w:left w:w="100" w:type="dxa"/>
              <w:bottom w:w="80" w:type="dxa"/>
              <w:right w:w="100" w:type="dxa"/>
            </w:tcMar>
            <w:vAlign w:val="center"/>
          </w:tcPr>
          <w:p w14:paraId="797130A7" w14:textId="7BC9A22E" w:rsidR="00C3550E" w:rsidRPr="00C3550E" w:rsidRDefault="00C3550E">
            <w:pPr>
              <w:spacing w:after="0" w:line="240" w:lineRule="exact"/>
              <w:rPr>
                <w:sz w:val="18"/>
              </w:rPr>
            </w:pPr>
            <w:r w:rsidRPr="00C3550E">
              <w:rPr>
                <w:sz w:val="18"/>
              </w:rPr>
              <w:t>Veikianti rezultatų peržiūra, mokymų priskyrimas bei pagrindinių, ribinių ir klaidų scenarijų testai.</w:t>
            </w:r>
          </w:p>
        </w:tc>
        <w:tc>
          <w:tcPr>
            <w:tcW w:w="3665" w:type="dxa"/>
            <w:shd w:val="clear" w:color="auto" w:fill="F1F5F7"/>
            <w:tcMar>
              <w:top w:w="80" w:type="dxa"/>
              <w:left w:w="100" w:type="dxa"/>
              <w:bottom w:w="80" w:type="dxa"/>
              <w:right w:w="100" w:type="dxa"/>
            </w:tcMar>
            <w:vAlign w:val="center"/>
          </w:tcPr>
          <w:p w14:paraId="066481E3" w14:textId="7FF8D6E6" w:rsidR="00C3550E" w:rsidRDefault="00C3550E">
            <w:pPr>
              <w:spacing w:after="0" w:line="240" w:lineRule="exact"/>
              <w:rPr>
                <w:sz w:val="18"/>
              </w:rPr>
            </w:pPr>
            <w:r>
              <w:rPr>
                <w:sz w:val="18"/>
              </w:rPr>
              <w:t>9</w:t>
            </w:r>
          </w:p>
        </w:tc>
      </w:tr>
    </w:tbl>
    <w:p w14:paraId="1FA7E0D2" w14:textId="77777777" w:rsidR="00AD6DF7" w:rsidRDefault="00AD6DF7">
      <w:pPr>
        <w:spacing w:after="0" w:line="100" w:lineRule="exact"/>
      </w:pPr>
    </w:p>
    <w:p w14:paraId="0668894C" w14:textId="3D7D448A" w:rsidR="00AD6DF7" w:rsidRDefault="00000000">
      <w:r>
        <w:rPr>
          <w:b/>
        </w:rPr>
        <w:t>Būsimo prototipo veikimo scenarijus:</w:t>
      </w:r>
      <w:r>
        <w:t xml:space="preserve"> </w:t>
      </w:r>
      <w:r w:rsidR="00C3550E" w:rsidRPr="00C3550E">
        <w:t>Prototipe bus demonstruojama interaktyvi phishing simuliacija. Analitikas paleis vadovo parengtą simuliaciją pasirinktam darbuotojui, o sistema išsiųs jam phishing laišką pagal nustatytą scenarijų ir siuntėjo vaidmenį. Jei darbuotojas atsakys į laišką ir paprašys patikslinimo, jo žinutė bus perduota AI, kuris sugeneruos scenarijų atitinkantį atsakymą ir tęs susirašinėjimą. Darbuotojui paspaudus mokomąją nuorodą arba pranešus apie laišką kaip įtartiną, sistema užregistruos veiksmą ir nustatys rezultatą – „Nesėkmė“ arba „Sėkmė“. Analitikas galės peržiūrėti susirašinėjimo istoriją ir galutinį simuliacijos rezultatą.</w:t>
      </w:r>
    </w:p>
    <w:p w14:paraId="7051819B" w14:textId="77777777" w:rsidR="00C3550E" w:rsidRDefault="00C3550E"/>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AD6DF7" w14:paraId="191EBFBD" w14:textId="77777777">
        <w:trPr>
          <w:cantSplit/>
          <w:tblHeader/>
        </w:trPr>
        <w:tc>
          <w:tcPr>
            <w:tcW w:w="5090" w:type="dxa"/>
            <w:shd w:val="clear" w:color="auto" w:fill="183B50"/>
            <w:tcMar>
              <w:top w:w="80" w:type="dxa"/>
              <w:left w:w="100" w:type="dxa"/>
              <w:bottom w:w="80" w:type="dxa"/>
              <w:right w:w="100" w:type="dxa"/>
            </w:tcMar>
            <w:vAlign w:val="center"/>
          </w:tcPr>
          <w:p w14:paraId="7367D424" w14:textId="77777777" w:rsidR="00AD6DF7" w:rsidRDefault="00000000">
            <w:pPr>
              <w:spacing w:after="0" w:line="240" w:lineRule="exact"/>
            </w:pPr>
            <w:r>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7142575F" w14:textId="77777777" w:rsidR="00AD6DF7" w:rsidRDefault="00000000">
            <w:pPr>
              <w:spacing w:after="0" w:line="240" w:lineRule="exact"/>
            </w:pPr>
            <w:r>
              <w:rPr>
                <w:b/>
                <w:color w:val="FFFFFF"/>
                <w:sz w:val="18"/>
              </w:rPr>
              <w:t>Kaip patikrinsiu arba sumažinsiu</w:t>
            </w:r>
          </w:p>
        </w:tc>
      </w:tr>
      <w:tr w:rsidR="00C3550E" w14:paraId="1B05932F" w14:textId="77777777" w:rsidTr="00DC1B67">
        <w:trPr>
          <w:cantSplit/>
        </w:trPr>
        <w:tc>
          <w:tcPr>
            <w:tcW w:w="5090" w:type="dxa"/>
            <w:shd w:val="clear" w:color="auto" w:fill="F1F5F7"/>
            <w:tcMar>
              <w:top w:w="80" w:type="dxa"/>
              <w:left w:w="100" w:type="dxa"/>
              <w:bottom w:w="80" w:type="dxa"/>
              <w:right w:w="100" w:type="dxa"/>
            </w:tcMar>
          </w:tcPr>
          <w:p w14:paraId="4BAE829C" w14:textId="68AE4403" w:rsidR="00C3550E" w:rsidRPr="00C3550E" w:rsidRDefault="00C3550E" w:rsidP="00C3550E">
            <w:pPr>
              <w:rPr>
                <w:b/>
                <w:bCs/>
              </w:rPr>
            </w:pPr>
            <w:r w:rsidRPr="00C3550E">
              <w:rPr>
                <w:rStyle w:val="Strong"/>
                <w:b w:val="0"/>
                <w:bCs w:val="0"/>
              </w:rPr>
              <w:t>AI gali sugeneruoti scenarijaus ar siuntėjo vaidmens neatitinkantį atsakymą.</w:t>
            </w:r>
          </w:p>
        </w:tc>
        <w:tc>
          <w:tcPr>
            <w:tcW w:w="5090" w:type="dxa"/>
            <w:shd w:val="clear" w:color="auto" w:fill="F1F5F7"/>
            <w:tcMar>
              <w:top w:w="80" w:type="dxa"/>
              <w:left w:w="100" w:type="dxa"/>
              <w:bottom w:w="80" w:type="dxa"/>
              <w:right w:w="100" w:type="dxa"/>
            </w:tcMar>
          </w:tcPr>
          <w:p w14:paraId="00D5896C" w14:textId="0074189C" w:rsidR="00C3550E" w:rsidRDefault="00C3550E" w:rsidP="00C3550E">
            <w:r w:rsidRPr="0083174B">
              <w:t>Testuosiu AI su skirtingais darbuotojo klausimais, o prieš siunčiant atsakymą taikysiu nustatytas scenarijaus ir turinio tikrinimo taisykles.</w:t>
            </w:r>
          </w:p>
        </w:tc>
      </w:tr>
      <w:tr w:rsidR="00C3550E" w14:paraId="203399D8" w14:textId="77777777" w:rsidTr="00DC1B67">
        <w:trPr>
          <w:cantSplit/>
        </w:trPr>
        <w:tc>
          <w:tcPr>
            <w:tcW w:w="5090" w:type="dxa"/>
            <w:shd w:val="clear" w:color="auto" w:fill="F1F5F7"/>
            <w:tcMar>
              <w:top w:w="80" w:type="dxa"/>
              <w:left w:w="100" w:type="dxa"/>
              <w:bottom w:w="80" w:type="dxa"/>
              <w:right w:w="100" w:type="dxa"/>
            </w:tcMar>
          </w:tcPr>
          <w:p w14:paraId="4D1205A6" w14:textId="00E0D345" w:rsidR="00C3550E" w:rsidRPr="00C3550E" w:rsidRDefault="00C3550E" w:rsidP="00C3550E">
            <w:pPr>
              <w:rPr>
                <w:rStyle w:val="Strong"/>
                <w:b w:val="0"/>
                <w:bCs w:val="0"/>
              </w:rPr>
            </w:pPr>
            <w:r w:rsidRPr="00C3550E">
              <w:rPr>
                <w:rStyle w:val="Strong"/>
                <w:b w:val="0"/>
                <w:bCs w:val="0"/>
              </w:rPr>
              <w:t>Gali kilti problemų siunčiant ir gaunant el. laiškus per pasirinktą pašto paslaugą.</w:t>
            </w:r>
          </w:p>
        </w:tc>
        <w:tc>
          <w:tcPr>
            <w:tcW w:w="5090" w:type="dxa"/>
            <w:shd w:val="clear" w:color="auto" w:fill="F1F5F7"/>
            <w:tcMar>
              <w:top w:w="80" w:type="dxa"/>
              <w:left w:w="100" w:type="dxa"/>
              <w:bottom w:w="80" w:type="dxa"/>
              <w:right w:w="100" w:type="dxa"/>
            </w:tcMar>
          </w:tcPr>
          <w:p w14:paraId="476F9F00" w14:textId="4C15B331" w:rsidR="00C3550E" w:rsidRPr="0083174B" w:rsidRDefault="00C3550E" w:rsidP="00C3550E">
            <w:pPr>
              <w:rPr>
                <w:rStyle w:val="Strong"/>
              </w:rPr>
            </w:pPr>
            <w:r w:rsidRPr="00D757AF">
              <w:t>Ankstyvame etape sukursiu paprastą bandomąją el. pašto integraciją ir patikrinsiu laiškų siuntimą, gavimą bei susiejimą su konkrečia simuliacija.</w:t>
            </w:r>
          </w:p>
        </w:tc>
      </w:tr>
      <w:tr w:rsidR="00C3550E" w14:paraId="63C001AE" w14:textId="77777777" w:rsidTr="00DC1B67">
        <w:trPr>
          <w:cantSplit/>
        </w:trPr>
        <w:tc>
          <w:tcPr>
            <w:tcW w:w="5090" w:type="dxa"/>
            <w:shd w:val="clear" w:color="auto" w:fill="F1F5F7"/>
            <w:tcMar>
              <w:top w:w="80" w:type="dxa"/>
              <w:left w:w="100" w:type="dxa"/>
              <w:bottom w:w="80" w:type="dxa"/>
              <w:right w:w="100" w:type="dxa"/>
            </w:tcMar>
          </w:tcPr>
          <w:p w14:paraId="1EFFBBC4" w14:textId="77883BD2" w:rsidR="00C3550E" w:rsidRPr="00C3550E" w:rsidRDefault="00C3550E" w:rsidP="00C3550E">
            <w:pPr>
              <w:rPr>
                <w:rStyle w:val="Strong"/>
                <w:b w:val="0"/>
                <w:bCs w:val="0"/>
              </w:rPr>
            </w:pPr>
            <w:r w:rsidRPr="00C3550E">
              <w:rPr>
                <w:rStyle w:val="Strong"/>
                <w:b w:val="0"/>
                <w:bCs w:val="0"/>
              </w:rPr>
              <w:t>Darbuotojo veiksmai gali būti neteisingai susieti su simuliacija.</w:t>
            </w:r>
          </w:p>
        </w:tc>
        <w:tc>
          <w:tcPr>
            <w:tcW w:w="5090" w:type="dxa"/>
            <w:shd w:val="clear" w:color="auto" w:fill="F1F5F7"/>
            <w:tcMar>
              <w:top w:w="80" w:type="dxa"/>
              <w:left w:w="100" w:type="dxa"/>
              <w:bottom w:w="80" w:type="dxa"/>
              <w:right w:w="100" w:type="dxa"/>
            </w:tcMar>
          </w:tcPr>
          <w:p w14:paraId="53D31456" w14:textId="0335A5A3" w:rsidR="00C3550E" w:rsidRPr="0083174B" w:rsidRDefault="00C3550E" w:rsidP="00C3550E">
            <w:pPr>
              <w:rPr>
                <w:rStyle w:val="Strong"/>
              </w:rPr>
            </w:pPr>
            <w:r w:rsidRPr="004620C3">
              <w:t>Kiekvienai simuliacijai ir darbuotojui naudosiu unikalius identifikatorius bei testuosiu nuorodų paspaudimų, atsakymų ir rezultatų registravimą.</w:t>
            </w:r>
          </w:p>
        </w:tc>
      </w:tr>
      <w:tr w:rsidR="00C3550E" w14:paraId="0B6078B3" w14:textId="77777777" w:rsidTr="005C0E22">
        <w:trPr>
          <w:cantSplit/>
        </w:trPr>
        <w:tc>
          <w:tcPr>
            <w:tcW w:w="5090" w:type="dxa"/>
            <w:shd w:val="clear" w:color="auto" w:fill="F1F5F7"/>
            <w:tcMar>
              <w:top w:w="80" w:type="dxa"/>
              <w:left w:w="100" w:type="dxa"/>
              <w:bottom w:w="80" w:type="dxa"/>
              <w:right w:w="100" w:type="dxa"/>
            </w:tcMar>
            <w:vAlign w:val="center"/>
          </w:tcPr>
          <w:p w14:paraId="44772AA2" w14:textId="513EEC3C" w:rsidR="00C3550E" w:rsidRPr="00C3550E" w:rsidRDefault="00C3550E" w:rsidP="00C3550E">
            <w:pPr>
              <w:rPr>
                <w:rStyle w:val="Strong"/>
                <w:b w:val="0"/>
                <w:bCs w:val="0"/>
              </w:rPr>
            </w:pPr>
            <w:r w:rsidRPr="00C3550E">
              <w:rPr>
                <w:rStyle w:val="Strong"/>
                <w:b w:val="0"/>
                <w:bCs w:val="0"/>
              </w:rPr>
              <w:t>Projekto apimtis gali tapti per didelė prototipo etapui.</w:t>
            </w:r>
          </w:p>
        </w:tc>
        <w:tc>
          <w:tcPr>
            <w:tcW w:w="5090" w:type="dxa"/>
            <w:shd w:val="clear" w:color="auto" w:fill="F1F5F7"/>
            <w:tcMar>
              <w:top w:w="80" w:type="dxa"/>
              <w:left w:w="100" w:type="dxa"/>
              <w:bottom w:w="80" w:type="dxa"/>
              <w:right w:w="100" w:type="dxa"/>
            </w:tcMar>
            <w:vAlign w:val="center"/>
          </w:tcPr>
          <w:p w14:paraId="2AAB5ECC" w14:textId="75F99295" w:rsidR="00C3550E" w:rsidRPr="0083174B" w:rsidRDefault="00C3550E" w:rsidP="00C3550E">
            <w:pPr>
              <w:rPr>
                <w:rStyle w:val="Strong"/>
              </w:rPr>
            </w:pPr>
            <w:r>
              <w:t>Pirmiausia realizuosiu pagrindinį scenarijų: laiško siuntimą, darbuotojo atsakymą, AI susirašinėjimą ir rezultato nustatymą, o papildomas funkcijas paliksiu vėlesniam etapui.</w:t>
            </w:r>
          </w:p>
        </w:tc>
      </w:tr>
    </w:tbl>
    <w:p w14:paraId="3FEC263A" w14:textId="77777777" w:rsidR="00AD6DF7" w:rsidRDefault="00AD6DF7">
      <w:pPr>
        <w:spacing w:after="0" w:line="100" w:lineRule="exact"/>
      </w:pPr>
    </w:p>
    <w:p w14:paraId="61834E3B" w14:textId="77777777" w:rsidR="00AD6DF7" w:rsidRDefault="00000000">
      <w:pPr>
        <w:pStyle w:val="Heading1"/>
      </w:pPr>
      <w:r>
        <w:t>Šaltiniai, jei naudojote</w:t>
      </w:r>
    </w:p>
    <w:p w14:paraId="4641998B" w14:textId="4E6BCD42" w:rsidR="00121E3A" w:rsidRDefault="00121E3A" w:rsidP="00121E3A">
      <w:r>
        <w:t>[1] National Cyber Security Centre, “Impact of AI on cyber threat from now to 2027,” 7 May 2025. [Online]. Available: https://www.ncsc.gov.uk/report/impact-ai-cyber-threat-now-2027</w:t>
      </w:r>
    </w:p>
    <w:p w14:paraId="32E83FB4" w14:textId="18AE2A75" w:rsidR="00121E3A" w:rsidRDefault="00121E3A" w:rsidP="00121E3A">
      <w:r>
        <w:t>[2] Google, “Method: users.history.list,” Google for Developers, 15 Apr. 2026. [Online]. Available: https://developers.google.com/workspace/gmail/api/reference/rest/v1/users.history/list</w:t>
      </w:r>
    </w:p>
    <w:p w14:paraId="055D16C9" w14:textId="12E0A021" w:rsidR="00AD6DF7" w:rsidRDefault="00121E3A" w:rsidP="00121E3A">
      <w:r>
        <w:t>[3] Google, “Avoid and report phishing emails,” Gmail Help. [Online]. Available: https://support.google.com/mail/answer/8253</w:t>
      </w:r>
    </w:p>
    <w:sectPr w:rsidR="00AD6DF7" w:rsidSect="00034616">
      <w:headerReference w:type="default" r:id="rId11"/>
      <w:footerReference w:type="default" r:id="rId12"/>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39E08" w14:textId="77777777" w:rsidR="000311DF" w:rsidRDefault="000311DF">
      <w:pPr>
        <w:spacing w:after="0" w:line="240" w:lineRule="auto"/>
      </w:pPr>
      <w:r>
        <w:separator/>
      </w:r>
    </w:p>
  </w:endnote>
  <w:endnote w:type="continuationSeparator" w:id="0">
    <w:p w14:paraId="3A953CBF" w14:textId="77777777" w:rsidR="000311DF" w:rsidRDefault="00031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BEC4" w14:textId="77777777" w:rsidR="00AD6DF7" w:rsidRDefault="00000000">
    <w:pPr>
      <w:pStyle w:val="Footer"/>
      <w:tabs>
        <w:tab w:val="right" w:pos="10180"/>
      </w:tabs>
    </w:pPr>
    <w:r>
      <w:rPr>
        <w:sz w:val="16"/>
      </w:rPr>
      <w:t>Kursinio darbo I dalis</w:t>
    </w:r>
    <w:r>
      <w:rPr>
        <w:sz w:val="16"/>
      </w:rPr>
      <w:tab/>
    </w:r>
    <w:r>
      <w:fldChar w:fldCharType="begin"/>
    </w:r>
    <w:r>
      <w:instrText>PAGE</w:instrText>
    </w:r>
    <w:r>
      <w:fldChar w:fldCharType="separate"/>
    </w:r>
    <w:r w:rsidR="000570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4750" w14:textId="77777777" w:rsidR="000311DF" w:rsidRDefault="000311DF">
      <w:pPr>
        <w:spacing w:after="0" w:line="240" w:lineRule="auto"/>
      </w:pPr>
      <w:r>
        <w:separator/>
      </w:r>
    </w:p>
  </w:footnote>
  <w:footnote w:type="continuationSeparator" w:id="0">
    <w:p w14:paraId="7CB097A3" w14:textId="77777777" w:rsidR="000311DF" w:rsidRDefault="00031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B0D1" w14:textId="3471DB7B" w:rsidR="00AD6DF7" w:rsidRDefault="00000000">
    <w:pPr>
      <w:pStyle w:val="Header"/>
      <w:tabs>
        <w:tab w:val="right" w:pos="10180"/>
      </w:tabs>
      <w:rPr>
        <w:sz w:val="16"/>
      </w:rPr>
    </w:pPr>
    <w:r>
      <w:rPr>
        <w:sz w:val="16"/>
      </w:rPr>
      <w:t>PROGRAMŲ SISTEMŲ PROJEKTAVIMAS</w:t>
    </w:r>
    <w:r>
      <w:rPr>
        <w:sz w:val="16"/>
      </w:rPr>
      <w:tab/>
    </w:r>
  </w:p>
  <w:p w14:paraId="3976160B" w14:textId="77777777" w:rsidR="005E4537" w:rsidRDefault="005E4537">
    <w:pPr>
      <w:pStyle w:val="Header"/>
      <w:tabs>
        <w:tab w:val="right" w:pos="101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B1658"/>
    <w:multiLevelType w:val="hybridMultilevel"/>
    <w:tmpl w:val="A998B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D7F0A"/>
    <w:multiLevelType w:val="hybridMultilevel"/>
    <w:tmpl w:val="5ADC08F0"/>
    <w:lvl w:ilvl="0" w:tplc="4E6E31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475C88"/>
    <w:multiLevelType w:val="multilevel"/>
    <w:tmpl w:val="35C8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548979">
    <w:abstractNumId w:val="8"/>
  </w:num>
  <w:num w:numId="2" w16cid:durableId="110705477">
    <w:abstractNumId w:val="6"/>
  </w:num>
  <w:num w:numId="3" w16cid:durableId="20517222">
    <w:abstractNumId w:val="5"/>
  </w:num>
  <w:num w:numId="4" w16cid:durableId="1040284717">
    <w:abstractNumId w:val="4"/>
  </w:num>
  <w:num w:numId="5" w16cid:durableId="466820761">
    <w:abstractNumId w:val="7"/>
  </w:num>
  <w:num w:numId="6" w16cid:durableId="1732463426">
    <w:abstractNumId w:val="3"/>
  </w:num>
  <w:num w:numId="7" w16cid:durableId="781195242">
    <w:abstractNumId w:val="2"/>
  </w:num>
  <w:num w:numId="8" w16cid:durableId="1356734657">
    <w:abstractNumId w:val="1"/>
  </w:num>
  <w:num w:numId="9" w16cid:durableId="215550621">
    <w:abstractNumId w:val="0"/>
  </w:num>
  <w:num w:numId="10" w16cid:durableId="727918164">
    <w:abstractNumId w:val="9"/>
  </w:num>
  <w:num w:numId="11" w16cid:durableId="1604798904">
    <w:abstractNumId w:val="11"/>
  </w:num>
  <w:num w:numId="12" w16cid:durableId="7866985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DF"/>
    <w:rsid w:val="00034616"/>
    <w:rsid w:val="00057086"/>
    <w:rsid w:val="0006063C"/>
    <w:rsid w:val="00121E3A"/>
    <w:rsid w:val="0015074B"/>
    <w:rsid w:val="0029639D"/>
    <w:rsid w:val="00304BDB"/>
    <w:rsid w:val="00326F90"/>
    <w:rsid w:val="0038469D"/>
    <w:rsid w:val="00426AFE"/>
    <w:rsid w:val="004A48AF"/>
    <w:rsid w:val="005E4537"/>
    <w:rsid w:val="006F7C23"/>
    <w:rsid w:val="00892021"/>
    <w:rsid w:val="0095412C"/>
    <w:rsid w:val="00A12962"/>
    <w:rsid w:val="00AA1D8D"/>
    <w:rsid w:val="00AD6DF7"/>
    <w:rsid w:val="00B47730"/>
    <w:rsid w:val="00B53868"/>
    <w:rsid w:val="00B54AF5"/>
    <w:rsid w:val="00BB3C6E"/>
    <w:rsid w:val="00BE1620"/>
    <w:rsid w:val="00C3550E"/>
    <w:rsid w:val="00CB0664"/>
    <w:rsid w:val="00E169ED"/>
    <w:rsid w:val="00F01A2C"/>
    <w:rsid w:val="00F435E7"/>
    <w:rsid w:val="00FC693F"/>
    <w:rsid w:val="00FE0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CB07E"/>
  <w14:defaultImageDpi w14:val="300"/>
  <w15:docId w15:val="{172CD1EA-C2E0-4219-BC71-61C448B5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570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support.google.com/mail/answer/8253" TargetMode="External"/><Relationship Id="rId4" Type="http://schemas.openxmlformats.org/officeDocument/2006/relationships/settings" Target="settings.xml"/><Relationship Id="rId9" Type="http://schemas.openxmlformats.org/officeDocument/2006/relationships/hyperlink" Target="https://developers.google.com/workspace/gmail/api/reference/rest/v1/users.history/lis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8</Pages>
  <Words>2994</Words>
  <Characters>17070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Kursinio darbo I dalis - pateikimo šablonas</vt:lpstr>
    </vt:vector>
  </TitlesOfParts>
  <Manager/>
  <Company/>
  <LinksUpToDate>false</LinksUpToDate>
  <CharactersWithSpaces>20024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
  <cp:keywords/>
  <dc:description>generated by python-docx</dc:description>
  <cp:lastModifiedBy>Edwin Macewicz</cp:lastModifiedBy>
  <cp:revision>10</cp:revision>
  <dcterms:created xsi:type="dcterms:W3CDTF">2013-12-23T23:15:00Z</dcterms:created>
  <dcterms:modified xsi:type="dcterms:W3CDTF">2026-10-01T12:21:00Z</dcterms:modified>
  <cp:category/>
</cp:coreProperties>
</file>