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 xml:space="preserve">Hotel </w:t>
      </w:r>
      <w:proofErr w:type="spellStart"/>
      <w:r w:rsidRPr="00812471">
        <w:rPr>
          <w:rFonts w:ascii="Calibri" w:hAnsi="Calibri" w:cs="Calibri"/>
          <w:color w:val="A6A6A6" w:themeColor="background1" w:themeShade="A6"/>
          <w:sz w:val="32"/>
          <w:szCs w:val="24"/>
        </w:rPr>
        <w:t>SweetDreams</w:t>
      </w:r>
      <w:proofErr w:type="spellEnd"/>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90794E"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90794E"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90794E"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18E6E1F7" w14:textId="77777777" w:rsidR="00E97272" w:rsidRDefault="00E97272" w:rsidP="00FA52A9">
      <w:pPr>
        <w:pStyle w:val="Ttulo1"/>
      </w:pPr>
      <w:r w:rsidRPr="00E97272">
        <w:lastRenderedPageBreak/>
        <w:t>Introdução</w:t>
      </w:r>
    </w:p>
    <w:p w14:paraId="702BC534" w14:textId="0FF2BE9F" w:rsidR="004B1D16" w:rsidRDefault="00E97272" w:rsidP="00E97272">
      <w:pPr>
        <w:rPr>
          <w:rFonts w:ascii="Calibri" w:hAnsi="Calibri" w:cs="Calibri"/>
          <w:color w:val="auto"/>
          <w:sz w:val="24"/>
          <w:szCs w:val="24"/>
          <w:lang w:bidi="pt-PT"/>
        </w:rPr>
      </w:pPr>
      <w:r w:rsidRPr="00E97272">
        <w:rPr>
          <w:rFonts w:ascii="Calibri" w:hAnsi="Calibri" w:cs="Calibri"/>
          <w:color w:val="auto"/>
          <w:sz w:val="24"/>
          <w:szCs w:val="24"/>
          <w:lang w:bidi="pt-PT"/>
        </w:rPr>
        <w:t xml:space="preserve">Neste trabalho prático aplicamos os conceitos de modelos relacionais, normalização e programação em </w:t>
      </w:r>
      <w:proofErr w:type="spellStart"/>
      <w:r w:rsidRPr="00E97272">
        <w:rPr>
          <w:rFonts w:ascii="Calibri" w:hAnsi="Calibri" w:cs="Calibri"/>
          <w:color w:val="auto"/>
          <w:sz w:val="24"/>
          <w:szCs w:val="24"/>
          <w:lang w:bidi="pt-PT"/>
        </w:rPr>
        <w:t>Structured</w:t>
      </w:r>
      <w:proofErr w:type="spellEnd"/>
      <w:r w:rsidRPr="00E97272">
        <w:rPr>
          <w:rFonts w:ascii="Calibri" w:hAnsi="Calibri" w:cs="Calibri"/>
          <w:color w:val="auto"/>
          <w:sz w:val="24"/>
          <w:szCs w:val="24"/>
          <w:lang w:bidi="pt-PT"/>
        </w:rPr>
        <w:t xml:space="preserve"> </w:t>
      </w:r>
      <w:proofErr w:type="spellStart"/>
      <w:r w:rsidRPr="00E97272">
        <w:rPr>
          <w:rFonts w:ascii="Calibri" w:hAnsi="Calibri" w:cs="Calibri"/>
          <w:color w:val="auto"/>
          <w:sz w:val="24"/>
          <w:szCs w:val="24"/>
          <w:lang w:bidi="pt-PT"/>
        </w:rPr>
        <w:t>Query</w:t>
      </w:r>
      <w:proofErr w:type="spellEnd"/>
      <w:r w:rsidRPr="00E97272">
        <w:rPr>
          <w:rFonts w:ascii="Calibri" w:hAnsi="Calibri" w:cs="Calibri"/>
          <w:color w:val="auto"/>
          <w:sz w:val="24"/>
          <w:szCs w:val="24"/>
          <w:lang w:bidi="pt-PT"/>
        </w:rPr>
        <w:t xml:space="preserve"> </w:t>
      </w:r>
      <w:proofErr w:type="spellStart"/>
      <w:r w:rsidRPr="00E97272">
        <w:rPr>
          <w:rFonts w:ascii="Calibri" w:hAnsi="Calibri" w:cs="Calibri"/>
          <w:color w:val="auto"/>
          <w:sz w:val="24"/>
          <w:szCs w:val="24"/>
          <w:lang w:bidi="pt-PT"/>
        </w:rPr>
        <w:t>Language</w:t>
      </w:r>
      <w:proofErr w:type="spellEnd"/>
      <w:r w:rsidRPr="00E97272">
        <w:rPr>
          <w:rFonts w:ascii="Calibri" w:hAnsi="Calibri" w:cs="Calibri"/>
          <w:color w:val="auto"/>
          <w:sz w:val="24"/>
          <w:szCs w:val="24"/>
          <w:lang w:bidi="pt-PT"/>
        </w:rPr>
        <w:t xml:space="preserve"> (SQL)</w:t>
      </w:r>
      <w:r>
        <w:rPr>
          <w:rFonts w:ascii="Calibri" w:hAnsi="Calibri" w:cs="Calibri"/>
          <w:color w:val="auto"/>
          <w:sz w:val="24"/>
          <w:szCs w:val="24"/>
          <w:lang w:bidi="pt-PT"/>
        </w:rPr>
        <w:t xml:space="preserve"> para desenvolver um</w:t>
      </w:r>
      <w:r w:rsidR="004B1D16">
        <w:rPr>
          <w:rFonts w:ascii="Calibri" w:hAnsi="Calibri" w:cs="Calibri"/>
          <w:color w:val="auto"/>
          <w:sz w:val="24"/>
          <w:szCs w:val="24"/>
          <w:lang w:bidi="pt-PT"/>
        </w:rPr>
        <w:t>a</w:t>
      </w:r>
      <w:r>
        <w:rPr>
          <w:rFonts w:ascii="Calibri" w:hAnsi="Calibri" w:cs="Calibri"/>
          <w:color w:val="auto"/>
          <w:sz w:val="24"/>
          <w:szCs w:val="24"/>
          <w:lang w:bidi="pt-PT"/>
        </w:rPr>
        <w:t xml:space="preserve"> </w:t>
      </w:r>
      <w:r w:rsidR="004B1D16">
        <w:rPr>
          <w:rFonts w:ascii="Calibri" w:hAnsi="Calibri" w:cs="Calibri"/>
          <w:color w:val="auto"/>
          <w:sz w:val="24"/>
          <w:szCs w:val="24"/>
          <w:lang w:bidi="pt-PT"/>
        </w:rPr>
        <w:t>base de dados para um hotel, contendo registos de reservas, clientes, quartos, funcionários, intervenções, etc.</w:t>
      </w:r>
    </w:p>
    <w:p w14:paraId="5E89AADC" w14:textId="7CAF67BD" w:rsidR="00E97272" w:rsidRPr="00E97272" w:rsidRDefault="00EB6826" w:rsidP="00E97272">
      <w:pPr>
        <w:rPr>
          <w:rFonts w:ascii="Calibri" w:hAnsi="Calibri" w:cs="Calibri"/>
          <w:sz w:val="24"/>
          <w:szCs w:val="24"/>
          <w:lang w:bidi="pt-PT"/>
        </w:rPr>
      </w:pPr>
      <w:r w:rsidRPr="00E97272">
        <w:rPr>
          <w:rFonts w:ascii="Calibri" w:hAnsi="Calibri" w:cs="Calibri"/>
          <w:sz w:val="24"/>
          <w:szCs w:val="24"/>
          <w:lang w:bidi="pt-PT"/>
        </w:rPr>
        <w:br w:type="page"/>
      </w:r>
    </w:p>
    <w:p w14:paraId="0A6DDCF9" w14:textId="3E730B6A" w:rsidR="00FA52A9" w:rsidRPr="00FA52A9" w:rsidRDefault="00D37B46" w:rsidP="00FA52A9">
      <w:pPr>
        <w:pStyle w:val="Ttulo1"/>
      </w:pPr>
      <w:r>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noProof/>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 xml:space="preserve">Adicionalmente, torna-se necessário garantir que não é possível reservar o mesmo quarto para a mesma altura a dois clientes diferentes. Neste caso, escolhemos não usar </w:t>
      </w:r>
      <w:proofErr w:type="spellStart"/>
      <w:r>
        <w:rPr>
          <w:rFonts w:ascii="Calibri" w:hAnsi="Calibri" w:cs="Calibri"/>
          <w:color w:val="auto"/>
          <w:sz w:val="24"/>
          <w:szCs w:val="24"/>
        </w:rPr>
        <w:t>CONSTRAINTs</w:t>
      </w:r>
      <w:proofErr w:type="spellEnd"/>
      <w:r>
        <w:rPr>
          <w:rFonts w:ascii="Calibri" w:hAnsi="Calibri" w:cs="Calibri"/>
          <w:color w:val="auto"/>
          <w:sz w:val="24"/>
          <w:szCs w:val="24"/>
        </w:rPr>
        <w:t xml:space="preserve">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noProof/>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419F6693" w14:textId="1124C6BC" w:rsidR="002F1572" w:rsidRPr="002F1572" w:rsidRDefault="00D117FE" w:rsidP="002F1572">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w:t>
      </w:r>
      <w:r w:rsidR="002F1572">
        <w:rPr>
          <w:rFonts w:ascii="Calibri" w:hAnsi="Calibri" w:cs="Calibri"/>
          <w:i/>
          <w:iCs/>
          <w:color w:val="auto"/>
          <w:sz w:val="24"/>
          <w:szCs w:val="24"/>
        </w:rPr>
        <w:t>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612387C4"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proofErr w:type="spellStart"/>
      <w:r w:rsidRPr="00F0565B">
        <w:rPr>
          <w:rFonts w:ascii="Calibri" w:hAnsi="Calibri" w:cs="Calibri"/>
          <w:b/>
          <w:bCs/>
          <w:color w:val="auto"/>
          <w:sz w:val="24"/>
          <w:szCs w:val="24"/>
        </w:rPr>
        <w:t>EpocaAno</w:t>
      </w:r>
      <w:proofErr w:type="spellEnd"/>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xml:space="preserve">– restrição 2 </w:t>
      </w:r>
      <w:r w:rsidR="0052120F">
        <w:rPr>
          <w:rFonts w:ascii="Calibri" w:hAnsi="Calibri" w:cs="Calibri"/>
          <w:color w:val="auto"/>
          <w:sz w:val="24"/>
          <w:szCs w:val="24"/>
          <w:vertAlign w:val="subscript"/>
        </w:rPr>
        <w:t>e</w:t>
      </w:r>
      <w:r w:rsidRPr="00CD03C0">
        <w:rPr>
          <w:rFonts w:ascii="Calibri" w:hAnsi="Calibri" w:cs="Calibri"/>
          <w:color w:val="auto"/>
          <w:sz w:val="24"/>
          <w:szCs w:val="24"/>
          <w:vertAlign w:val="subscript"/>
        </w:rPr>
        <w:t xml:space="preserve"> </w:t>
      </w:r>
      <w:r w:rsidR="0052120F">
        <w:rPr>
          <w:rFonts w:ascii="Calibri" w:hAnsi="Calibri" w:cs="Calibri"/>
          <w:color w:val="auto"/>
          <w:sz w:val="24"/>
          <w:szCs w:val="24"/>
          <w:vertAlign w:val="subscript"/>
        </w:rPr>
        <w:t>3</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6F9277C1" w:rsidR="00F0565B" w:rsidRDefault="002F1572" w:rsidP="002F1572">
      <w:pPr>
        <w:jc w:val="center"/>
        <w:rPr>
          <w:rFonts w:ascii="Calibri" w:hAnsi="Calibri" w:cs="Calibri"/>
          <w:color w:val="auto"/>
          <w:sz w:val="24"/>
          <w:szCs w:val="24"/>
        </w:rPr>
      </w:pPr>
      <w:r w:rsidRPr="002F1572">
        <w:rPr>
          <w:rFonts w:ascii="Calibri" w:hAnsi="Calibri" w:cs="Calibri"/>
          <w:noProof/>
          <w:color w:val="auto"/>
          <w:sz w:val="24"/>
          <w:szCs w:val="24"/>
        </w:rPr>
        <w:drawing>
          <wp:inline distT="0" distB="0" distL="0" distR="0" wp14:anchorId="6123BA60" wp14:editId="32B1F1B5">
            <wp:extent cx="5477639" cy="2324424"/>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2324424"/>
                    </a:xfrm>
                    <a:prstGeom prst="rect">
                      <a:avLst/>
                    </a:prstGeom>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proofErr w:type="spellStart"/>
      <w:r w:rsidRPr="00FA7458">
        <w:rPr>
          <w:rFonts w:ascii="Calibri" w:hAnsi="Calibri" w:cs="Calibri"/>
          <w:b/>
          <w:bCs/>
          <w:color w:val="auto"/>
          <w:sz w:val="24"/>
          <w:szCs w:val="24"/>
        </w:rPr>
        <w:t>Manutencao</w:t>
      </w:r>
      <w:proofErr w:type="spellEnd"/>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2B73A37" w14:textId="77777777" w:rsidR="00FA7458" w:rsidRDefault="00FA7458" w:rsidP="002F1572">
      <w:pPr>
        <w:jc w:val="center"/>
        <w:rPr>
          <w:rFonts w:ascii="Calibri" w:hAnsi="Calibri" w:cs="Calibri"/>
          <w:color w:val="auto"/>
          <w:sz w:val="24"/>
          <w:szCs w:val="24"/>
        </w:rPr>
      </w:pPr>
      <w:r w:rsidRPr="00FA7458">
        <w:rPr>
          <w:noProof/>
        </w:rPr>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523948"/>
                    </a:xfrm>
                    <a:prstGeom prst="rect">
                      <a:avLst/>
                    </a:prstGeom>
                  </pic:spPr>
                </pic:pic>
              </a:graphicData>
            </a:graphic>
          </wp:inline>
        </w:drawing>
      </w:r>
    </w:p>
    <w:p w14:paraId="19277163" w14:textId="77777777" w:rsidR="00031A02" w:rsidRDefault="00031A02" w:rsidP="00FA7458">
      <w:pPr>
        <w:jc w:val="right"/>
        <w:rPr>
          <w:rFonts w:ascii="Calibri" w:hAnsi="Calibri" w:cs="Calibri"/>
          <w:color w:val="auto"/>
          <w:sz w:val="24"/>
          <w:szCs w:val="24"/>
        </w:rPr>
      </w:pPr>
    </w:p>
    <w:p w14:paraId="6BD2C38A" w14:textId="77777777" w:rsidR="00031A02" w:rsidRDefault="00031A02" w:rsidP="00031A02">
      <w:pPr>
        <w:rPr>
          <w:rFonts w:ascii="Calibri" w:hAnsi="Calibri" w:cs="Calibri"/>
          <w:color w:val="auto"/>
          <w:sz w:val="24"/>
          <w:szCs w:val="24"/>
        </w:rPr>
      </w:pPr>
      <w:r>
        <w:rPr>
          <w:rFonts w:ascii="Calibri" w:hAnsi="Calibri" w:cs="Calibri"/>
          <w:color w:val="auto"/>
          <w:sz w:val="24"/>
          <w:szCs w:val="24"/>
        </w:rPr>
        <w:t>Algumas considerações:</w:t>
      </w:r>
    </w:p>
    <w:p w14:paraId="41966D4A" w14:textId="238A72EE" w:rsidR="00031A02" w:rsidRPr="00031A02" w:rsidRDefault="00031A02" w:rsidP="00031A02">
      <w:pPr>
        <w:pStyle w:val="PargrafodaLista"/>
        <w:numPr>
          <w:ilvl w:val="0"/>
          <w:numId w:val="16"/>
        </w:numPr>
        <w:rPr>
          <w:rFonts w:ascii="Calibri" w:hAnsi="Calibri" w:cs="Calibri"/>
          <w:color w:val="auto"/>
          <w:sz w:val="24"/>
          <w:szCs w:val="24"/>
        </w:rPr>
        <w:sectPr w:rsidR="00031A02" w:rsidRPr="00031A02" w:rsidSect="00635AFF">
          <w:headerReference w:type="default" r:id="rId15"/>
          <w:footerReference w:type="default" r:id="rId16"/>
          <w:headerReference w:type="first" r:id="rId17"/>
          <w:pgSz w:w="11906" w:h="16838" w:code="9"/>
          <w:pgMar w:top="1418" w:right="1418" w:bottom="851" w:left="1418" w:header="709" w:footer="340" w:gutter="0"/>
          <w:cols w:space="708"/>
          <w:titlePg/>
          <w:docGrid w:linePitch="360"/>
        </w:sectPr>
      </w:pPr>
      <w:r w:rsidRPr="00031A02">
        <w:rPr>
          <w:rFonts w:ascii="Calibri" w:hAnsi="Calibri" w:cs="Calibri"/>
          <w:color w:val="auto"/>
          <w:sz w:val="24"/>
          <w:szCs w:val="24"/>
        </w:rPr>
        <w:t>Considerou-se que a lotação máxima de cada quarto é exclusiva, isto é, não depende do tipo de quarto</w:t>
      </w:r>
      <w:r>
        <w:rPr>
          <w:rFonts w:ascii="Calibri" w:hAnsi="Calibri" w:cs="Calibri"/>
          <w:color w:val="auto"/>
          <w:sz w:val="24"/>
          <w:szCs w:val="24"/>
        </w:rPr>
        <w:t>. No enunciado</w:t>
      </w:r>
      <w:r w:rsidRPr="00031A02">
        <w:rPr>
          <w:rFonts w:ascii="Calibri" w:hAnsi="Calibri" w:cs="Calibri"/>
          <w:color w:val="auto"/>
          <w:sz w:val="24"/>
          <w:szCs w:val="24"/>
        </w:rPr>
        <w:t xml:space="preserve"> é indicado “Os quartos têm uma lotação máxima, podem ser de diferentes tipos e pertencem a diferentes</w:t>
      </w:r>
      <w:r>
        <w:rPr>
          <w:rFonts w:ascii="Calibri" w:hAnsi="Calibri" w:cs="Calibri"/>
          <w:color w:val="auto"/>
          <w:sz w:val="24"/>
          <w:szCs w:val="24"/>
        </w:rPr>
        <w:t xml:space="preserve"> </w:t>
      </w:r>
      <w:r w:rsidRPr="00031A02">
        <w:rPr>
          <w:rFonts w:ascii="Calibri" w:hAnsi="Calibri" w:cs="Calibri"/>
          <w:color w:val="auto"/>
          <w:sz w:val="24"/>
          <w:szCs w:val="24"/>
        </w:rPr>
        <w:t>andares</w:t>
      </w:r>
      <w:r>
        <w:rPr>
          <w:rFonts w:ascii="Calibri" w:hAnsi="Calibri" w:cs="Calibri"/>
          <w:color w:val="auto"/>
          <w:sz w:val="24"/>
          <w:szCs w:val="24"/>
        </w:rPr>
        <w:t>”, o que parece indicar que a lotação máximo é uma característica do quarto em si</w:t>
      </w:r>
      <w:r w:rsidR="00EA10CB">
        <w:rPr>
          <w:rFonts w:ascii="Calibri" w:hAnsi="Calibri" w:cs="Calibri"/>
          <w:color w:val="auto"/>
          <w:sz w:val="24"/>
          <w:szCs w:val="24"/>
        </w:rPr>
        <w:t xml:space="preserve"> e, de acordo com a indicação do docente, escolhemos interpretar da maneira que achamos mais adequada.</w:t>
      </w:r>
      <w:r>
        <w:rPr>
          <w:rFonts w:ascii="Calibri" w:hAnsi="Calibri" w:cs="Calibri"/>
          <w:color w:val="auto"/>
          <w:sz w:val="24"/>
          <w:szCs w:val="24"/>
        </w:rPr>
        <w:t xml:space="preserve"> Podemos justificar </w:t>
      </w:r>
      <w:r w:rsidR="00EA10CB">
        <w:rPr>
          <w:rFonts w:ascii="Calibri" w:hAnsi="Calibri" w:cs="Calibri"/>
          <w:color w:val="auto"/>
          <w:sz w:val="24"/>
          <w:szCs w:val="24"/>
        </w:rPr>
        <w:t>esta</w:t>
      </w:r>
      <w:r>
        <w:rPr>
          <w:rFonts w:ascii="Calibri" w:hAnsi="Calibri" w:cs="Calibri"/>
          <w:color w:val="auto"/>
          <w:sz w:val="24"/>
          <w:szCs w:val="24"/>
        </w:rPr>
        <w:t xml:space="preserve"> aplicação no mundo real como a capacidade de instalar uma cama extra em certos quartos ou não.</w:t>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10093509"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E03712">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10093509"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E03712">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67563F12" w:rsidR="00EC7EB3" w:rsidRDefault="00E653E9" w:rsidP="00EC7EB3">
      <w:pPr>
        <w:pStyle w:val="Ttulo1"/>
        <w:rPr>
          <w:iCs/>
        </w:rPr>
      </w:pPr>
      <w:r>
        <w:rPr>
          <w:iCs/>
        </w:rPr>
        <w:lastRenderedPageBreak/>
        <w:t>C</w:t>
      </w:r>
      <w:r w:rsidR="00D37B46" w:rsidRPr="00BC6557">
        <w:rPr>
          <w:iCs/>
        </w:rPr>
        <w:t>onsultas</w:t>
      </w:r>
    </w:p>
    <w:p w14:paraId="1FBA287E" w14:textId="75F1E718" w:rsidR="008701C9" w:rsidRDefault="008701C9" w:rsidP="008701C9">
      <w:pPr>
        <w:pStyle w:val="TtulodeCapa1"/>
      </w:pPr>
      <w:r>
        <w:t>Parte I</w:t>
      </w:r>
    </w:p>
    <w:p w14:paraId="5C3B6C64" w14:textId="68DD767F" w:rsidR="008701C9" w:rsidRDefault="008701C9" w:rsidP="008701C9">
      <w:r>
        <w:t>Alínea a)</w:t>
      </w:r>
    </w:p>
    <w:p w14:paraId="1317C4C6" w14:textId="05029627" w:rsidR="008701C9" w:rsidRDefault="008701C9" w:rsidP="008701C9">
      <w:pPr>
        <w:spacing w:after="0"/>
        <w:rPr>
          <w:rFonts w:ascii="Calibri" w:hAnsi="Calibri" w:cs="Calibri"/>
          <w:sz w:val="22"/>
          <w:szCs w:val="22"/>
        </w:rPr>
      </w:pPr>
      <w:r w:rsidRPr="008701C9">
        <w:rPr>
          <w:rFonts w:ascii="Calibri" w:hAnsi="Calibri" w:cs="Calibri"/>
          <w:sz w:val="22"/>
          <w:szCs w:val="22"/>
        </w:rPr>
        <w:t>Apresentar todos os pedidos de intervenção em aberto (intervenção ainda não</w:t>
      </w:r>
      <w:r w:rsidR="00563FBC">
        <w:rPr>
          <w:rFonts w:ascii="Calibri" w:hAnsi="Calibri" w:cs="Calibri"/>
          <w:sz w:val="22"/>
          <w:szCs w:val="22"/>
        </w:rPr>
        <w:t xml:space="preserve"> </w:t>
      </w:r>
      <w:r w:rsidRPr="008701C9">
        <w:rPr>
          <w:rFonts w:ascii="Calibri" w:hAnsi="Calibri" w:cs="Calibri"/>
          <w:sz w:val="22"/>
          <w:szCs w:val="22"/>
        </w:rPr>
        <w:t>registada) alocados a funcionários de manutenção que não fizeram nenhuma</w:t>
      </w:r>
      <w:r w:rsidR="00563FBC">
        <w:rPr>
          <w:rFonts w:ascii="Calibri" w:hAnsi="Calibri" w:cs="Calibri"/>
          <w:sz w:val="22"/>
          <w:szCs w:val="22"/>
        </w:rPr>
        <w:t xml:space="preserve"> </w:t>
      </w:r>
      <w:r w:rsidRPr="008701C9">
        <w:rPr>
          <w:rFonts w:ascii="Calibri" w:hAnsi="Calibri" w:cs="Calibri"/>
          <w:sz w:val="22"/>
          <w:szCs w:val="22"/>
        </w:rPr>
        <w:t>intervenção (registo) nas últimas 48 horas.</w:t>
      </w:r>
    </w:p>
    <w:p w14:paraId="5677FD51" w14:textId="7D87991C" w:rsidR="008701C9" w:rsidRDefault="008701C9" w:rsidP="008701C9">
      <w:pPr>
        <w:spacing w:after="0"/>
        <w:rPr>
          <w:rFonts w:ascii="Calibri" w:hAnsi="Calibri" w:cs="Calibri"/>
          <w:sz w:val="22"/>
          <w:szCs w:val="22"/>
        </w:rPr>
      </w:pPr>
    </w:p>
    <w:p w14:paraId="5609BEFB" w14:textId="2C65DEE9" w:rsidR="008701C9" w:rsidRPr="00563FBC" w:rsidRDefault="00563FBC" w:rsidP="008701C9">
      <w:pPr>
        <w:spacing w:after="0"/>
        <w:rPr>
          <w:rFonts w:ascii="Calibri" w:hAnsi="Calibri" w:cs="Calibri"/>
          <w:color w:val="auto"/>
          <w:sz w:val="24"/>
          <w:szCs w:val="24"/>
        </w:rPr>
      </w:pPr>
      <w:r w:rsidRPr="00563FBC">
        <w:rPr>
          <w:rFonts w:ascii="Calibri" w:hAnsi="Calibri" w:cs="Calibri"/>
          <w:color w:val="auto"/>
          <w:sz w:val="24"/>
          <w:szCs w:val="24"/>
        </w:rPr>
        <w:t xml:space="preserve">Neste caso, a solução desenvolvida envolveu apenas o uso da clausula de exclusão NOT IN e uma simples </w:t>
      </w:r>
      <w:proofErr w:type="spellStart"/>
      <w:r w:rsidRPr="00563FBC">
        <w:rPr>
          <w:rFonts w:ascii="Calibri" w:hAnsi="Calibri" w:cs="Calibri"/>
          <w:color w:val="auto"/>
          <w:sz w:val="24"/>
          <w:szCs w:val="24"/>
        </w:rPr>
        <w:t>subquery</w:t>
      </w:r>
      <w:proofErr w:type="spellEnd"/>
      <w:r w:rsidRPr="00563FBC">
        <w:rPr>
          <w:rFonts w:ascii="Calibri" w:hAnsi="Calibri" w:cs="Calibri"/>
          <w:color w:val="auto"/>
          <w:sz w:val="24"/>
          <w:szCs w:val="24"/>
        </w:rPr>
        <w:t xml:space="preserve"> para obter todos os funcionários identificados em manutenções com data compreendida nos últimos dois dias.</w:t>
      </w:r>
    </w:p>
    <w:p w14:paraId="28D0ECC9" w14:textId="77777777" w:rsidR="00563FBC" w:rsidRDefault="00563FBC" w:rsidP="00563FBC">
      <w:pPr>
        <w:keepNext/>
        <w:spacing w:after="0"/>
      </w:pPr>
      <w:r w:rsidRPr="00563FBC">
        <w:rPr>
          <w:rFonts w:ascii="Calibri" w:hAnsi="Calibri" w:cs="Calibri"/>
          <w:noProof/>
          <w:sz w:val="22"/>
          <w:szCs w:val="22"/>
        </w:rPr>
        <w:drawing>
          <wp:inline distT="0" distB="0" distL="0" distR="0" wp14:anchorId="61B8AB4D" wp14:editId="0752DAC1">
            <wp:extent cx="5759450" cy="1269365"/>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269365"/>
                    </a:xfrm>
                    <a:prstGeom prst="rect">
                      <a:avLst/>
                    </a:prstGeom>
                  </pic:spPr>
                </pic:pic>
              </a:graphicData>
            </a:graphic>
          </wp:inline>
        </w:drawing>
      </w:r>
    </w:p>
    <w:p w14:paraId="5B255B92" w14:textId="7229F467" w:rsidR="00563FBC" w:rsidRDefault="00563FBC" w:rsidP="00563FBC">
      <w:pPr>
        <w:pStyle w:val="Legenda"/>
        <w:spacing w:before="120"/>
        <w:rPr>
          <w:rFonts w:ascii="Calibri" w:hAnsi="Calibri" w:cs="Calibri"/>
          <w:color w:val="auto"/>
          <w:sz w:val="20"/>
          <w:szCs w:val="20"/>
        </w:rPr>
      </w:pPr>
      <w:r w:rsidRPr="00563FBC">
        <w:rPr>
          <w:rFonts w:ascii="Calibri" w:hAnsi="Calibri" w:cs="Calibri"/>
          <w:color w:val="auto"/>
          <w:sz w:val="20"/>
          <w:szCs w:val="20"/>
        </w:rPr>
        <w:t xml:space="preserve">Figura </w:t>
      </w:r>
      <w:r w:rsidRPr="00563FBC">
        <w:rPr>
          <w:rFonts w:ascii="Calibri" w:hAnsi="Calibri" w:cs="Calibri"/>
          <w:color w:val="auto"/>
          <w:sz w:val="20"/>
          <w:szCs w:val="20"/>
        </w:rPr>
        <w:fldChar w:fldCharType="begin"/>
      </w:r>
      <w:r w:rsidRPr="00563FBC">
        <w:rPr>
          <w:rFonts w:ascii="Calibri" w:hAnsi="Calibri" w:cs="Calibri"/>
          <w:color w:val="auto"/>
          <w:sz w:val="20"/>
          <w:szCs w:val="20"/>
        </w:rPr>
        <w:instrText xml:space="preserve"> SEQ Figura \* ARABIC </w:instrText>
      </w:r>
      <w:r w:rsidRPr="00563FBC">
        <w:rPr>
          <w:rFonts w:ascii="Calibri" w:hAnsi="Calibri" w:cs="Calibri"/>
          <w:color w:val="auto"/>
          <w:sz w:val="20"/>
          <w:szCs w:val="20"/>
        </w:rPr>
        <w:fldChar w:fldCharType="separate"/>
      </w:r>
      <w:r w:rsidR="00E03712">
        <w:rPr>
          <w:rFonts w:ascii="Calibri" w:hAnsi="Calibri" w:cs="Calibri"/>
          <w:noProof/>
          <w:color w:val="auto"/>
          <w:sz w:val="20"/>
          <w:szCs w:val="20"/>
        </w:rPr>
        <w:t>2</w:t>
      </w:r>
      <w:r w:rsidRPr="00563FBC">
        <w:rPr>
          <w:rFonts w:ascii="Calibri" w:hAnsi="Calibri" w:cs="Calibri"/>
          <w:color w:val="auto"/>
          <w:sz w:val="20"/>
          <w:szCs w:val="20"/>
        </w:rPr>
        <w:fldChar w:fldCharType="end"/>
      </w:r>
      <w:r w:rsidRPr="00563FBC">
        <w:rPr>
          <w:rFonts w:ascii="Calibri" w:hAnsi="Calibri" w:cs="Calibri"/>
          <w:color w:val="auto"/>
          <w:sz w:val="20"/>
          <w:szCs w:val="20"/>
        </w:rPr>
        <w:t>: Código SQL usado para a alínea a).</w:t>
      </w:r>
    </w:p>
    <w:p w14:paraId="2188FF9B" w14:textId="77777777" w:rsidR="00563FBC" w:rsidRPr="00563FBC" w:rsidRDefault="00563FBC" w:rsidP="00563FBC"/>
    <w:p w14:paraId="366B6CC8" w14:textId="70B292C9" w:rsidR="00C046A3" w:rsidRPr="008701C9" w:rsidRDefault="008701C9" w:rsidP="008701C9">
      <w:r w:rsidRPr="008701C9">
        <w:t>Alínea b)</w:t>
      </w:r>
    </w:p>
    <w:p w14:paraId="35F479D5" w14:textId="77777777" w:rsidR="00C046A3" w:rsidRPr="008701C9" w:rsidRDefault="00C046A3" w:rsidP="00C046A3">
      <w:pPr>
        <w:rPr>
          <w:rFonts w:ascii="Calibri" w:hAnsi="Calibri" w:cs="Calibri"/>
          <w:sz w:val="22"/>
          <w:szCs w:val="22"/>
        </w:rPr>
      </w:pPr>
      <w:r w:rsidRPr="008701C9">
        <w:rPr>
          <w:rFonts w:ascii="Calibri" w:hAnsi="Calibri" w:cs="Calibri"/>
          <w:sz w:val="22"/>
          <w:szCs w:val="22"/>
        </w:rPr>
        <w:t xml:space="preserve">Apresentar a data, a hora e o nome dos clientes que reservaram quartos somente durante o mês de </w:t>
      </w:r>
      <w:proofErr w:type="gramStart"/>
      <w:r w:rsidRPr="008701C9">
        <w:rPr>
          <w:rFonts w:ascii="Calibri" w:hAnsi="Calibri" w:cs="Calibri"/>
          <w:sz w:val="22"/>
          <w:szCs w:val="22"/>
        </w:rPr>
        <w:t>Abril</w:t>
      </w:r>
      <w:proofErr w:type="gramEnd"/>
      <w:r w:rsidRPr="008701C9">
        <w:rPr>
          <w:rFonts w:ascii="Calibri" w:hAnsi="Calibri" w:cs="Calibri"/>
          <w:sz w:val="22"/>
          <w:szCs w:val="22"/>
        </w:rPr>
        <w:t xml:space="preserve"> e Junho deste ano. No caso de algum cliente ter reservado um quarto do tipo suite, deverá apresentar a localidade desse cliente numa coluna intitulada “Zona do País”.</w:t>
      </w:r>
    </w:p>
    <w:p w14:paraId="565F1608" w14:textId="04A42B6F" w:rsidR="00C046A3" w:rsidRDefault="00C046A3" w:rsidP="00C046A3">
      <w:pPr>
        <w:rPr>
          <w:rFonts w:ascii="Calibri" w:hAnsi="Calibri" w:cs="Calibri"/>
          <w:color w:val="auto"/>
          <w:sz w:val="24"/>
          <w:szCs w:val="24"/>
        </w:rPr>
      </w:pPr>
      <w:r w:rsidRPr="00140DF0">
        <w:rPr>
          <w:rFonts w:ascii="Calibri" w:hAnsi="Calibri" w:cs="Calibri"/>
          <w:color w:val="auto"/>
          <w:sz w:val="24"/>
          <w:szCs w:val="24"/>
        </w:rPr>
        <w:t>Para a resolução, recorreu-se a uma UNION entre os registos de quartos do tipo suite e os restantes tipos de quarto para obter o resultado pretendido na coluna “Zona do País”</w:t>
      </w:r>
      <w:r w:rsidR="008701C9">
        <w:rPr>
          <w:rFonts w:ascii="Calibri" w:hAnsi="Calibri" w:cs="Calibri"/>
          <w:color w:val="auto"/>
          <w:sz w:val="24"/>
          <w:szCs w:val="24"/>
        </w:rPr>
        <w:t>, como mostrado abaixo.</w:t>
      </w:r>
    </w:p>
    <w:p w14:paraId="2E06C934" w14:textId="77777777" w:rsidR="008701C9" w:rsidRDefault="008701C9" w:rsidP="008701C9">
      <w:pPr>
        <w:keepNext/>
      </w:pPr>
      <w:r w:rsidRPr="008701C9">
        <w:rPr>
          <w:rFonts w:ascii="Calibri" w:hAnsi="Calibri" w:cs="Calibri"/>
          <w:noProof/>
          <w:color w:val="auto"/>
          <w:sz w:val="24"/>
          <w:szCs w:val="24"/>
        </w:rPr>
        <w:lastRenderedPageBreak/>
        <w:drawing>
          <wp:inline distT="0" distB="0" distL="0" distR="0" wp14:anchorId="5494AEAF" wp14:editId="66FE618A">
            <wp:extent cx="4896533" cy="2905530"/>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2905530"/>
                    </a:xfrm>
                    <a:prstGeom prst="rect">
                      <a:avLst/>
                    </a:prstGeom>
                  </pic:spPr>
                </pic:pic>
              </a:graphicData>
            </a:graphic>
          </wp:inline>
        </w:drawing>
      </w:r>
    </w:p>
    <w:p w14:paraId="1D6AEEF0" w14:textId="08C72236" w:rsidR="00140DF0" w:rsidRDefault="008701C9" w:rsidP="008701C9">
      <w:pPr>
        <w:pStyle w:val="Legenda"/>
        <w:spacing w:before="120"/>
        <w:rPr>
          <w:rFonts w:ascii="Calibri" w:hAnsi="Calibri" w:cs="Calibri"/>
          <w:color w:val="auto"/>
          <w:sz w:val="20"/>
          <w:szCs w:val="20"/>
        </w:rPr>
      </w:pPr>
      <w:r w:rsidRPr="008701C9">
        <w:rPr>
          <w:rFonts w:ascii="Calibri" w:hAnsi="Calibri" w:cs="Calibri"/>
          <w:color w:val="auto"/>
          <w:sz w:val="20"/>
          <w:szCs w:val="20"/>
        </w:rPr>
        <w:t xml:space="preserve">Figura </w:t>
      </w:r>
      <w:r w:rsidRPr="008701C9">
        <w:rPr>
          <w:rFonts w:ascii="Calibri" w:hAnsi="Calibri" w:cs="Calibri"/>
          <w:color w:val="auto"/>
          <w:sz w:val="20"/>
          <w:szCs w:val="20"/>
        </w:rPr>
        <w:fldChar w:fldCharType="begin"/>
      </w:r>
      <w:r w:rsidRPr="008701C9">
        <w:rPr>
          <w:rFonts w:ascii="Calibri" w:hAnsi="Calibri" w:cs="Calibri"/>
          <w:color w:val="auto"/>
          <w:sz w:val="20"/>
          <w:szCs w:val="20"/>
        </w:rPr>
        <w:instrText xml:space="preserve"> SEQ Figura \* ARABIC </w:instrText>
      </w:r>
      <w:r w:rsidRPr="008701C9">
        <w:rPr>
          <w:rFonts w:ascii="Calibri" w:hAnsi="Calibri" w:cs="Calibri"/>
          <w:color w:val="auto"/>
          <w:sz w:val="20"/>
          <w:szCs w:val="20"/>
        </w:rPr>
        <w:fldChar w:fldCharType="separate"/>
      </w:r>
      <w:r w:rsidR="00E03712">
        <w:rPr>
          <w:rFonts w:ascii="Calibri" w:hAnsi="Calibri" w:cs="Calibri"/>
          <w:noProof/>
          <w:color w:val="auto"/>
          <w:sz w:val="20"/>
          <w:szCs w:val="20"/>
        </w:rPr>
        <w:t>3</w:t>
      </w:r>
      <w:r w:rsidRPr="008701C9">
        <w:rPr>
          <w:rFonts w:ascii="Calibri" w:hAnsi="Calibri" w:cs="Calibri"/>
          <w:color w:val="auto"/>
          <w:sz w:val="20"/>
          <w:szCs w:val="20"/>
        </w:rPr>
        <w:fldChar w:fldCharType="end"/>
      </w:r>
      <w:r w:rsidRPr="008701C9">
        <w:rPr>
          <w:rFonts w:ascii="Calibri" w:hAnsi="Calibri" w:cs="Calibri"/>
          <w:color w:val="auto"/>
          <w:sz w:val="20"/>
          <w:szCs w:val="20"/>
        </w:rPr>
        <w:t xml:space="preserve">: Código SQL usado para a </w:t>
      </w:r>
      <w:r>
        <w:rPr>
          <w:rFonts w:ascii="Calibri" w:hAnsi="Calibri" w:cs="Calibri"/>
          <w:color w:val="auto"/>
          <w:sz w:val="20"/>
          <w:szCs w:val="20"/>
        </w:rPr>
        <w:t xml:space="preserve">alínea </w:t>
      </w:r>
      <w:r w:rsidRPr="008701C9">
        <w:rPr>
          <w:rFonts w:ascii="Calibri" w:hAnsi="Calibri" w:cs="Calibri"/>
          <w:color w:val="auto"/>
          <w:sz w:val="20"/>
          <w:szCs w:val="20"/>
        </w:rPr>
        <w:t>b).</w:t>
      </w:r>
    </w:p>
    <w:p w14:paraId="109592D0" w14:textId="77777777" w:rsidR="00C046A3" w:rsidRDefault="00C046A3" w:rsidP="00C046A3">
      <w:pPr>
        <w:keepNext/>
      </w:pPr>
      <w:r w:rsidRPr="00C046A3">
        <w:rPr>
          <w:rFonts w:ascii="Calibri" w:hAnsi="Calibri" w:cs="Calibri"/>
          <w:noProof/>
          <w:sz w:val="24"/>
          <w:szCs w:val="24"/>
        </w:rPr>
        <w:drawing>
          <wp:inline distT="0" distB="0" distL="0" distR="0" wp14:anchorId="45A92746" wp14:editId="055481E6">
            <wp:extent cx="3772426" cy="210531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26" cy="2105319"/>
                    </a:xfrm>
                    <a:prstGeom prst="rect">
                      <a:avLst/>
                    </a:prstGeom>
                  </pic:spPr>
                </pic:pic>
              </a:graphicData>
            </a:graphic>
          </wp:inline>
        </w:drawing>
      </w:r>
    </w:p>
    <w:p w14:paraId="7959F48D" w14:textId="38456674" w:rsidR="00C046A3" w:rsidRPr="00C046A3" w:rsidRDefault="00C046A3" w:rsidP="00C046A3">
      <w:pPr>
        <w:pStyle w:val="Legenda"/>
        <w:spacing w:before="120"/>
        <w:rPr>
          <w:rFonts w:ascii="Calibri" w:hAnsi="Calibri" w:cs="Calibri"/>
          <w:color w:val="auto"/>
          <w:sz w:val="20"/>
          <w:szCs w:val="20"/>
        </w:rPr>
      </w:pPr>
      <w:r w:rsidRPr="00C046A3">
        <w:rPr>
          <w:rFonts w:ascii="Calibri" w:hAnsi="Calibri" w:cs="Calibri"/>
          <w:color w:val="auto"/>
          <w:sz w:val="20"/>
          <w:szCs w:val="20"/>
        </w:rPr>
        <w:t xml:space="preserve">Figura </w:t>
      </w:r>
      <w:r w:rsidRPr="00C046A3">
        <w:rPr>
          <w:rFonts w:ascii="Calibri" w:hAnsi="Calibri" w:cs="Calibri"/>
          <w:color w:val="auto"/>
          <w:sz w:val="20"/>
          <w:szCs w:val="20"/>
        </w:rPr>
        <w:fldChar w:fldCharType="begin"/>
      </w:r>
      <w:r w:rsidRPr="00C046A3">
        <w:rPr>
          <w:rFonts w:ascii="Calibri" w:hAnsi="Calibri" w:cs="Calibri"/>
          <w:color w:val="auto"/>
          <w:sz w:val="20"/>
          <w:szCs w:val="20"/>
        </w:rPr>
        <w:instrText xml:space="preserve"> SEQ Figura \* ARABIC </w:instrText>
      </w:r>
      <w:r w:rsidRPr="00C046A3">
        <w:rPr>
          <w:rFonts w:ascii="Calibri" w:hAnsi="Calibri" w:cs="Calibri"/>
          <w:color w:val="auto"/>
          <w:sz w:val="20"/>
          <w:szCs w:val="20"/>
        </w:rPr>
        <w:fldChar w:fldCharType="separate"/>
      </w:r>
      <w:r w:rsidR="00E03712">
        <w:rPr>
          <w:rFonts w:ascii="Calibri" w:hAnsi="Calibri" w:cs="Calibri"/>
          <w:noProof/>
          <w:color w:val="auto"/>
          <w:sz w:val="20"/>
          <w:szCs w:val="20"/>
        </w:rPr>
        <w:t>4</w:t>
      </w:r>
      <w:r w:rsidRPr="00C046A3">
        <w:rPr>
          <w:rFonts w:ascii="Calibri" w:hAnsi="Calibri" w:cs="Calibri"/>
          <w:color w:val="auto"/>
          <w:sz w:val="20"/>
          <w:szCs w:val="20"/>
        </w:rPr>
        <w:fldChar w:fldCharType="end"/>
      </w:r>
      <w:r w:rsidRPr="00C046A3">
        <w:rPr>
          <w:rFonts w:ascii="Calibri" w:hAnsi="Calibri" w:cs="Calibri"/>
          <w:color w:val="auto"/>
          <w:sz w:val="20"/>
          <w:szCs w:val="20"/>
        </w:rPr>
        <w:t>: Resultado da alínea b).</w:t>
      </w:r>
    </w:p>
    <w:p w14:paraId="0C95A0A6" w14:textId="429A2436" w:rsidR="00053FF3" w:rsidRDefault="00053FF3" w:rsidP="00053FF3">
      <w:pPr>
        <w:pStyle w:val="TtulodeCapa1"/>
      </w:pPr>
      <w:r>
        <w:t>Parte II</w:t>
      </w:r>
    </w:p>
    <w:p w14:paraId="6340A8D7" w14:textId="05C1B91C" w:rsidR="00053FF3" w:rsidRDefault="00053FF3" w:rsidP="00053FF3">
      <w:r>
        <w:t>Alínea a)</w:t>
      </w:r>
    </w:p>
    <w:p w14:paraId="73E71CE5" w14:textId="7E7A4F5F" w:rsidR="00053FF3" w:rsidRDefault="00053FF3" w:rsidP="00053FF3">
      <w:pPr>
        <w:rPr>
          <w:rFonts w:ascii="Calibri" w:hAnsi="Calibri" w:cs="Calibri"/>
          <w:color w:val="auto"/>
          <w:sz w:val="24"/>
          <w:szCs w:val="24"/>
        </w:rPr>
      </w:pPr>
      <w:r w:rsidRPr="00053FF3">
        <w:rPr>
          <w:rFonts w:ascii="Calibri" w:hAnsi="Calibri" w:cs="Calibri"/>
          <w:color w:val="auto"/>
          <w:sz w:val="24"/>
          <w:szCs w:val="24"/>
        </w:rPr>
        <w:t>Neste exercício, era pedido que apresentássemos o nome, a localidade e o concelho dos clientes que já estiveram alojados nos quartos já reservados pelo cliente cujo nome é José Silva, que é do concelho de Vila Real, considerando apenas as reservas “finalizadas” do cliente José Silva. Assim sendo, de forma a cumprir com o que era requisitado, apresentámos a seguinte solução:</w:t>
      </w:r>
    </w:p>
    <w:p w14:paraId="3543DF4E" w14:textId="3C790720" w:rsidR="00053FF3" w:rsidRPr="00053FF3" w:rsidRDefault="00053FF3" w:rsidP="00053FF3">
      <w:pPr>
        <w:rPr>
          <w:rFonts w:ascii="Calibri" w:hAnsi="Calibri" w:cs="Calibri"/>
          <w:color w:val="auto"/>
          <w:sz w:val="24"/>
          <w:szCs w:val="24"/>
        </w:rPr>
      </w:pPr>
      <w:r>
        <w:rPr>
          <w:noProof/>
        </w:rPr>
        <w:lastRenderedPageBreak/>
        <w:drawing>
          <wp:anchor distT="0" distB="0" distL="114300" distR="114300" simplePos="0" relativeHeight="251663360" behindDoc="1" locked="0" layoutInCell="1" allowOverlap="1" wp14:anchorId="0A132348" wp14:editId="1B3D2DAB">
            <wp:simplePos x="0" y="0"/>
            <wp:positionH relativeFrom="column">
              <wp:posOffset>0</wp:posOffset>
            </wp:positionH>
            <wp:positionV relativeFrom="paragraph">
              <wp:posOffset>285115</wp:posOffset>
            </wp:positionV>
            <wp:extent cx="5037455" cy="227203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7823" t="23125" r="19487" b="26614"/>
                    <a:stretch/>
                  </pic:blipFill>
                  <pic:spPr bwMode="auto">
                    <a:xfrm>
                      <a:off x="0" y="0"/>
                      <a:ext cx="5037455" cy="2272030"/>
                    </a:xfrm>
                    <a:prstGeom prst="rect">
                      <a:avLst/>
                    </a:prstGeom>
                    <a:ln>
                      <a:noFill/>
                    </a:ln>
                    <a:extLst>
                      <a:ext uri="{53640926-AAD7-44D8-BBD7-CCE9431645EC}">
                        <a14:shadowObscured xmlns:a14="http://schemas.microsoft.com/office/drawing/2010/main"/>
                      </a:ext>
                    </a:extLst>
                  </pic:spPr>
                </pic:pic>
              </a:graphicData>
            </a:graphic>
          </wp:anchor>
        </w:drawing>
      </w:r>
    </w:p>
    <w:p w14:paraId="4936BD71" w14:textId="77777777" w:rsidR="00053FF3" w:rsidRDefault="00053FF3"/>
    <w:p w14:paraId="4B1CB384" w14:textId="77777777" w:rsidR="00053FF3" w:rsidRDefault="00053FF3"/>
    <w:p w14:paraId="0308D787" w14:textId="77777777" w:rsidR="00053FF3" w:rsidRDefault="00053FF3"/>
    <w:p w14:paraId="2B3F432E" w14:textId="77777777" w:rsidR="00053FF3" w:rsidRDefault="00053FF3"/>
    <w:p w14:paraId="061FD25D" w14:textId="77777777" w:rsidR="00053FF3" w:rsidRDefault="00053FF3"/>
    <w:p w14:paraId="62708B48" w14:textId="77777777" w:rsidR="00053FF3" w:rsidRDefault="00053FF3"/>
    <w:p w14:paraId="0EFB041E" w14:textId="77777777" w:rsidR="00053FF3" w:rsidRDefault="00053FF3"/>
    <w:p w14:paraId="0CF35805" w14:textId="77777777" w:rsidR="00053FF3" w:rsidRDefault="00053FF3"/>
    <w:p w14:paraId="76A941B8" w14:textId="7E326094" w:rsidR="00140DF0" w:rsidRDefault="00053FF3">
      <w:pPr>
        <w:rPr>
          <w:rFonts w:ascii="Calibri" w:hAnsi="Calibri" w:cs="Calibri"/>
          <w:color w:val="auto"/>
          <w:sz w:val="24"/>
          <w:szCs w:val="24"/>
        </w:rPr>
      </w:pPr>
      <w:r w:rsidRPr="00053FF3">
        <w:rPr>
          <w:rFonts w:ascii="Calibri" w:hAnsi="Calibri" w:cs="Calibri"/>
          <w:color w:val="auto"/>
          <w:sz w:val="24"/>
          <w:szCs w:val="24"/>
        </w:rPr>
        <w:t>Começamos por procurar quais os quartos já reservados pelo cliente José Silva</w:t>
      </w:r>
      <w:r w:rsidR="00E03712">
        <w:rPr>
          <w:rFonts w:ascii="Calibri" w:hAnsi="Calibri" w:cs="Calibri"/>
          <w:color w:val="auto"/>
          <w:sz w:val="24"/>
          <w:szCs w:val="24"/>
        </w:rPr>
        <w:t>, de Vila Real</w:t>
      </w:r>
      <w:r w:rsidRPr="00053FF3">
        <w:rPr>
          <w:rFonts w:ascii="Calibri" w:hAnsi="Calibri" w:cs="Calibri"/>
          <w:color w:val="auto"/>
          <w:sz w:val="24"/>
          <w:szCs w:val="24"/>
        </w:rPr>
        <w:t xml:space="preserve">, selecionando o </w:t>
      </w:r>
      <w:r w:rsidR="00E03712" w:rsidRPr="00053FF3">
        <w:rPr>
          <w:rFonts w:ascii="Calibri" w:hAnsi="Calibri" w:cs="Calibri"/>
          <w:color w:val="auto"/>
          <w:sz w:val="24"/>
          <w:szCs w:val="24"/>
        </w:rPr>
        <w:t>número</w:t>
      </w:r>
      <w:r w:rsidRPr="00053FF3">
        <w:rPr>
          <w:rFonts w:ascii="Calibri" w:hAnsi="Calibri" w:cs="Calibri"/>
          <w:color w:val="auto"/>
          <w:sz w:val="24"/>
          <w:szCs w:val="24"/>
        </w:rPr>
        <w:t xml:space="preserve"> do andar e o </w:t>
      </w:r>
      <w:proofErr w:type="gramStart"/>
      <w:r w:rsidRPr="00053FF3">
        <w:rPr>
          <w:rFonts w:ascii="Calibri" w:hAnsi="Calibri" w:cs="Calibri"/>
          <w:color w:val="auto"/>
          <w:sz w:val="24"/>
          <w:szCs w:val="24"/>
        </w:rPr>
        <w:t>numero</w:t>
      </w:r>
      <w:proofErr w:type="gramEnd"/>
      <w:r w:rsidRPr="00053FF3">
        <w:rPr>
          <w:rFonts w:ascii="Calibri" w:hAnsi="Calibri" w:cs="Calibri"/>
          <w:color w:val="auto"/>
          <w:sz w:val="24"/>
          <w:szCs w:val="24"/>
        </w:rPr>
        <w:t xml:space="preserve"> sequencial dos quartos que estiveram reservados por José Silva, sendo que a reserva já deve ter sido finalizada. Seguidamente, verificamos quais são os clientes que fizeram as reservas desses quartos, através do seu NIF</w:t>
      </w:r>
      <w:r w:rsidR="00E03712">
        <w:rPr>
          <w:rFonts w:ascii="Calibri" w:hAnsi="Calibri" w:cs="Calibri"/>
          <w:color w:val="auto"/>
          <w:sz w:val="24"/>
          <w:szCs w:val="24"/>
        </w:rPr>
        <w:t>, excluindo todos aqueles que se chamam José Silva e pertencem a Vila Real</w:t>
      </w:r>
      <w:r w:rsidRPr="00053FF3">
        <w:rPr>
          <w:rFonts w:ascii="Calibri" w:hAnsi="Calibri" w:cs="Calibri"/>
          <w:color w:val="auto"/>
          <w:sz w:val="24"/>
          <w:szCs w:val="24"/>
        </w:rPr>
        <w:t>. Sendo que apresentamos o nome, a localidade e o concelho dos clientes que correspondem a esse NIF</w:t>
      </w:r>
      <w:r>
        <w:rPr>
          <w:rFonts w:ascii="Calibri" w:hAnsi="Calibri" w:cs="Calibri"/>
          <w:color w:val="auto"/>
          <w:sz w:val="24"/>
          <w:szCs w:val="24"/>
        </w:rPr>
        <w:t>.</w:t>
      </w:r>
    </w:p>
    <w:p w14:paraId="230DF9D4" w14:textId="334B7EF3" w:rsidR="00E03712" w:rsidRPr="00053FF3" w:rsidRDefault="00E03712">
      <w:pPr>
        <w:rPr>
          <w:rFonts w:ascii="Calibri" w:hAnsi="Calibri" w:cs="Calibri"/>
          <w:color w:val="auto"/>
          <w:sz w:val="24"/>
          <w:szCs w:val="24"/>
        </w:rPr>
      </w:pPr>
    </w:p>
    <w:p w14:paraId="6A1D95F3" w14:textId="067D4CE4" w:rsidR="00053FF3" w:rsidRDefault="00E03712">
      <w:pPr>
        <w:rPr>
          <w:rFonts w:asciiTheme="majorHAnsi" w:hAnsiTheme="majorHAnsi"/>
          <w:b/>
          <w:bCs/>
          <w:sz w:val="72"/>
          <w:szCs w:val="18"/>
        </w:rPr>
      </w:pPr>
      <w:r>
        <w:rPr>
          <w:noProof/>
        </w:rPr>
        <mc:AlternateContent>
          <mc:Choice Requires="wps">
            <w:drawing>
              <wp:anchor distT="0" distB="0" distL="114300" distR="114300" simplePos="0" relativeHeight="251666432" behindDoc="1" locked="0" layoutInCell="1" allowOverlap="1" wp14:anchorId="73B80A42" wp14:editId="0FFB7596">
                <wp:simplePos x="0" y="0"/>
                <wp:positionH relativeFrom="margin">
                  <wp:align>center</wp:align>
                </wp:positionH>
                <wp:positionV relativeFrom="paragraph">
                  <wp:posOffset>1612347</wp:posOffset>
                </wp:positionV>
                <wp:extent cx="3061335" cy="477520"/>
                <wp:effectExtent l="0" t="0" r="5715" b="0"/>
                <wp:wrapTight wrapText="bothSides">
                  <wp:wrapPolygon edited="0">
                    <wp:start x="0" y="0"/>
                    <wp:lineTo x="0" y="20681"/>
                    <wp:lineTo x="21506" y="20681"/>
                    <wp:lineTo x="21506"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3061335" cy="477520"/>
                        </a:xfrm>
                        <a:prstGeom prst="rect">
                          <a:avLst/>
                        </a:prstGeom>
                        <a:solidFill>
                          <a:prstClr val="white"/>
                        </a:solidFill>
                        <a:ln>
                          <a:noFill/>
                        </a:ln>
                      </wps:spPr>
                      <wps:txbx>
                        <w:txbxContent>
                          <w:p w14:paraId="22F5D82A" w14:textId="76FEA122" w:rsidR="00E03712" w:rsidRPr="00E03712" w:rsidRDefault="00E03712" w:rsidP="00E03712">
                            <w:pPr>
                              <w:pStyle w:val="Legenda"/>
                              <w:jc w:val="center"/>
                              <w:rPr>
                                <w:rFonts w:ascii="Calibri" w:hAnsi="Calibri" w:cs="Calibri"/>
                                <w:noProof/>
                                <w:color w:val="auto"/>
                                <w:sz w:val="20"/>
                                <w:szCs w:val="20"/>
                              </w:rPr>
                            </w:pPr>
                            <w:r w:rsidRPr="00E03712">
                              <w:rPr>
                                <w:rFonts w:ascii="Calibri" w:hAnsi="Calibri" w:cs="Calibri"/>
                                <w:color w:val="auto"/>
                                <w:sz w:val="20"/>
                                <w:szCs w:val="20"/>
                              </w:rPr>
                              <w:t xml:space="preserve">Figura </w:t>
                            </w:r>
                            <w:r w:rsidRPr="00E03712">
                              <w:rPr>
                                <w:rFonts w:ascii="Calibri" w:hAnsi="Calibri" w:cs="Calibri"/>
                                <w:color w:val="auto"/>
                                <w:sz w:val="20"/>
                                <w:szCs w:val="20"/>
                              </w:rPr>
                              <w:fldChar w:fldCharType="begin"/>
                            </w:r>
                            <w:r w:rsidRPr="00E03712">
                              <w:rPr>
                                <w:rFonts w:ascii="Calibri" w:hAnsi="Calibri" w:cs="Calibri"/>
                                <w:color w:val="auto"/>
                                <w:sz w:val="20"/>
                                <w:szCs w:val="20"/>
                              </w:rPr>
                              <w:instrText xml:space="preserve"> SEQ Figura \* ARABIC </w:instrText>
                            </w:r>
                            <w:r w:rsidRPr="00E03712">
                              <w:rPr>
                                <w:rFonts w:ascii="Calibri" w:hAnsi="Calibri" w:cs="Calibri"/>
                                <w:color w:val="auto"/>
                                <w:sz w:val="20"/>
                                <w:szCs w:val="20"/>
                              </w:rPr>
                              <w:fldChar w:fldCharType="separate"/>
                            </w:r>
                            <w:r w:rsidRPr="00E03712">
                              <w:rPr>
                                <w:rFonts w:ascii="Calibri" w:hAnsi="Calibri" w:cs="Calibri"/>
                                <w:noProof/>
                                <w:color w:val="auto"/>
                                <w:sz w:val="20"/>
                                <w:szCs w:val="20"/>
                              </w:rPr>
                              <w:t>5</w:t>
                            </w:r>
                            <w:r w:rsidRPr="00E03712">
                              <w:rPr>
                                <w:rFonts w:ascii="Calibri" w:hAnsi="Calibri" w:cs="Calibri"/>
                                <w:color w:val="auto"/>
                                <w:sz w:val="20"/>
                                <w:szCs w:val="20"/>
                              </w:rPr>
                              <w:fldChar w:fldCharType="end"/>
                            </w:r>
                            <w:r w:rsidRPr="00E03712">
                              <w:rPr>
                                <w:rFonts w:ascii="Calibri" w:hAnsi="Calibri" w:cs="Calibri"/>
                                <w:color w:val="auto"/>
                                <w:sz w:val="20"/>
                                <w:szCs w:val="20"/>
                              </w:rPr>
                              <w:t xml:space="preserve"> - Resultado da alínea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0A42" id="Caixa de texto 9" o:spid="_x0000_s1027" type="#_x0000_t202" style="position:absolute;margin-left:0;margin-top:126.95pt;width:241.05pt;height:37.6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" stroked="f">
                <v:textbox inset="0,0,0,0">
                  <w:txbxContent>
                    <w:p w14:paraId="22F5D82A" w14:textId="76FEA122" w:rsidR="00E03712" w:rsidRPr="00E03712" w:rsidRDefault="00E03712" w:rsidP="00E03712">
                      <w:pPr>
                        <w:pStyle w:val="Legenda"/>
                        <w:jc w:val="center"/>
                        <w:rPr>
                          <w:rFonts w:ascii="Calibri" w:hAnsi="Calibri" w:cs="Calibri"/>
                          <w:noProof/>
                          <w:color w:val="auto"/>
                          <w:sz w:val="20"/>
                          <w:szCs w:val="20"/>
                        </w:rPr>
                      </w:pPr>
                      <w:r w:rsidRPr="00E03712">
                        <w:rPr>
                          <w:rFonts w:ascii="Calibri" w:hAnsi="Calibri" w:cs="Calibri"/>
                          <w:color w:val="auto"/>
                          <w:sz w:val="20"/>
                          <w:szCs w:val="20"/>
                        </w:rPr>
                        <w:t xml:space="preserve">Figura </w:t>
                      </w:r>
                      <w:r w:rsidRPr="00E03712">
                        <w:rPr>
                          <w:rFonts w:ascii="Calibri" w:hAnsi="Calibri" w:cs="Calibri"/>
                          <w:color w:val="auto"/>
                          <w:sz w:val="20"/>
                          <w:szCs w:val="20"/>
                        </w:rPr>
                        <w:fldChar w:fldCharType="begin"/>
                      </w:r>
                      <w:r w:rsidRPr="00E03712">
                        <w:rPr>
                          <w:rFonts w:ascii="Calibri" w:hAnsi="Calibri" w:cs="Calibri"/>
                          <w:color w:val="auto"/>
                          <w:sz w:val="20"/>
                          <w:szCs w:val="20"/>
                        </w:rPr>
                        <w:instrText xml:space="preserve"> SEQ Figura \* ARABIC </w:instrText>
                      </w:r>
                      <w:r w:rsidRPr="00E03712">
                        <w:rPr>
                          <w:rFonts w:ascii="Calibri" w:hAnsi="Calibri" w:cs="Calibri"/>
                          <w:color w:val="auto"/>
                          <w:sz w:val="20"/>
                          <w:szCs w:val="20"/>
                        </w:rPr>
                        <w:fldChar w:fldCharType="separate"/>
                      </w:r>
                      <w:r w:rsidRPr="00E03712">
                        <w:rPr>
                          <w:rFonts w:ascii="Calibri" w:hAnsi="Calibri" w:cs="Calibri"/>
                          <w:noProof/>
                          <w:color w:val="auto"/>
                          <w:sz w:val="20"/>
                          <w:szCs w:val="20"/>
                        </w:rPr>
                        <w:t>5</w:t>
                      </w:r>
                      <w:r w:rsidRPr="00E03712">
                        <w:rPr>
                          <w:rFonts w:ascii="Calibri" w:hAnsi="Calibri" w:cs="Calibri"/>
                          <w:color w:val="auto"/>
                          <w:sz w:val="20"/>
                          <w:szCs w:val="20"/>
                        </w:rPr>
                        <w:fldChar w:fldCharType="end"/>
                      </w:r>
                      <w:r w:rsidRPr="00E03712">
                        <w:rPr>
                          <w:rFonts w:ascii="Calibri" w:hAnsi="Calibri" w:cs="Calibri"/>
                          <w:color w:val="auto"/>
                          <w:sz w:val="20"/>
                          <w:szCs w:val="20"/>
                        </w:rPr>
                        <w:t xml:space="preserve"> - Resultado da alínea a)</w:t>
                      </w:r>
                    </w:p>
                  </w:txbxContent>
                </v:textbox>
                <w10:wrap type="tight" anchorx="margin"/>
              </v:shape>
            </w:pict>
          </mc:Fallback>
        </mc:AlternateContent>
      </w:r>
      <w:r>
        <w:rPr>
          <w:noProof/>
        </w:rPr>
        <w:drawing>
          <wp:anchor distT="0" distB="0" distL="114300" distR="114300" simplePos="0" relativeHeight="251667456" behindDoc="1" locked="0" layoutInCell="1" allowOverlap="1" wp14:anchorId="2E1CE2CF" wp14:editId="2BC1DCE5">
            <wp:simplePos x="0" y="0"/>
            <wp:positionH relativeFrom="margin">
              <wp:align>center</wp:align>
            </wp:positionH>
            <wp:positionV relativeFrom="paragraph">
              <wp:posOffset>5408</wp:posOffset>
            </wp:positionV>
            <wp:extent cx="3061335" cy="1899285"/>
            <wp:effectExtent l="0" t="0" r="5715" b="5715"/>
            <wp:wrapTight wrapText="bothSides">
              <wp:wrapPolygon edited="0">
                <wp:start x="0" y="0"/>
                <wp:lineTo x="0" y="21448"/>
                <wp:lineTo x="21506" y="21448"/>
                <wp:lineTo x="2150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7618" t="58269" r="66863" b="24613"/>
                    <a:stretch/>
                  </pic:blipFill>
                  <pic:spPr bwMode="auto">
                    <a:xfrm>
                      <a:off x="0" y="0"/>
                      <a:ext cx="3061831" cy="1899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53FF3">
        <w:br w:type="page"/>
      </w:r>
    </w:p>
    <w:p w14:paraId="0AC21303" w14:textId="57461D71" w:rsidR="00EC7EB3" w:rsidRDefault="00D37B46" w:rsidP="00EC7EB3">
      <w:pPr>
        <w:pStyle w:val="Ttulo1"/>
      </w:pPr>
      <w:r>
        <w:lastRenderedPageBreak/>
        <w:t>Conclusões</w:t>
      </w:r>
    </w:p>
    <w:p w14:paraId="5F08A3A9" w14:textId="615249A4" w:rsidR="002F1572" w:rsidRPr="002F1572" w:rsidRDefault="00AB3643" w:rsidP="002F1572">
      <w:pPr>
        <w:rPr>
          <w:rFonts w:ascii="Calibri" w:hAnsi="Calibri" w:cs="Calibri"/>
          <w:color w:val="auto"/>
          <w:sz w:val="24"/>
          <w:szCs w:val="24"/>
        </w:rPr>
      </w:pPr>
      <w:r w:rsidRPr="006879DB">
        <w:rPr>
          <w:rFonts w:ascii="Calibri" w:hAnsi="Calibri" w:cs="Calibri"/>
          <w:color w:val="auto"/>
          <w:sz w:val="24"/>
          <w:szCs w:val="24"/>
        </w:rPr>
        <w:t xml:space="preserve">Ao longo deste trabalho deparamo-nos com algumas dificuldades, </w:t>
      </w:r>
      <w:r w:rsidR="006879DB" w:rsidRPr="006879DB">
        <w:rPr>
          <w:rFonts w:ascii="Calibri" w:hAnsi="Calibri" w:cs="Calibri"/>
          <w:color w:val="auto"/>
          <w:sz w:val="24"/>
          <w:szCs w:val="24"/>
        </w:rPr>
        <w:t xml:space="preserve">sendo que </w:t>
      </w:r>
      <w:r w:rsidRPr="006879DB">
        <w:rPr>
          <w:rFonts w:ascii="Calibri" w:hAnsi="Calibri" w:cs="Calibri"/>
          <w:color w:val="auto"/>
          <w:sz w:val="24"/>
          <w:szCs w:val="24"/>
        </w:rPr>
        <w:t>u</w:t>
      </w:r>
      <w:r w:rsidR="002F1572" w:rsidRPr="002F1572">
        <w:rPr>
          <w:rFonts w:ascii="Calibri" w:hAnsi="Calibri" w:cs="Calibri"/>
          <w:color w:val="auto"/>
          <w:sz w:val="24"/>
          <w:szCs w:val="24"/>
        </w:rPr>
        <w:t>ma das principais passou p</w:t>
      </w:r>
      <w:r w:rsidR="002F1572">
        <w:rPr>
          <w:rFonts w:ascii="Calibri" w:hAnsi="Calibri" w:cs="Calibri"/>
          <w:color w:val="auto"/>
          <w:sz w:val="24"/>
          <w:szCs w:val="24"/>
        </w:rPr>
        <w:t>or</w:t>
      </w:r>
      <w:r w:rsidR="002F1572" w:rsidRPr="002F1572">
        <w:rPr>
          <w:rFonts w:ascii="Calibri" w:hAnsi="Calibri" w:cs="Calibri"/>
          <w:color w:val="auto"/>
          <w:sz w:val="24"/>
          <w:szCs w:val="24"/>
        </w:rPr>
        <w:t xml:space="preserve"> garanti</w:t>
      </w:r>
      <w:r w:rsidR="002F1572">
        <w:rPr>
          <w:rFonts w:ascii="Calibri" w:hAnsi="Calibri" w:cs="Calibri"/>
          <w:color w:val="auto"/>
          <w:sz w:val="24"/>
          <w:szCs w:val="24"/>
        </w:rPr>
        <w:t>r</w:t>
      </w:r>
      <w:r w:rsidR="002F1572" w:rsidRPr="002F1572">
        <w:rPr>
          <w:rFonts w:ascii="Calibri" w:hAnsi="Calibri" w:cs="Calibri"/>
          <w:color w:val="auto"/>
          <w:sz w:val="24"/>
          <w:szCs w:val="24"/>
        </w:rPr>
        <w:t xml:space="preserve"> a não sobreposição de reservas nos mesmos quartos para um mesmo período de datas.</w:t>
      </w:r>
    </w:p>
    <w:p w14:paraId="264CE8D4" w14:textId="368FE9CA"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 xml:space="preserve">A primeira abordagem com </w:t>
      </w:r>
      <w:proofErr w:type="spellStart"/>
      <w:r w:rsidRPr="002F1572">
        <w:rPr>
          <w:rFonts w:ascii="Calibri" w:hAnsi="Calibri" w:cs="Calibri"/>
          <w:color w:val="auto"/>
          <w:sz w:val="24"/>
          <w:szCs w:val="24"/>
        </w:rPr>
        <w:t>CONSTRAINTs</w:t>
      </w:r>
      <w:proofErr w:type="spellEnd"/>
      <w:r w:rsidRPr="002F1572">
        <w:rPr>
          <w:rFonts w:ascii="Calibri" w:hAnsi="Calibri" w:cs="Calibri"/>
          <w:color w:val="auto"/>
          <w:sz w:val="24"/>
          <w:szCs w:val="24"/>
        </w:rPr>
        <w:t xml:space="preserve"> mostrou ser insuficiente e, apesar da abordagem com UPDATE ter sido eficaz, foi necessário repetir o comando após cada INSERT, uma vez que a execução do UPDATE apenas no final fazia com que as linhas fossem reescritas com as mesmas atribuições de quarto, e não com quartos diferentes.</w:t>
      </w:r>
    </w:p>
    <w:p w14:paraId="1E5F2C33" w14:textId="7C98C02D"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 xml:space="preserve">A solução a este problema poderia ser desenvolvida com PL/SQL, através de </w:t>
      </w:r>
      <w:proofErr w:type="spellStart"/>
      <w:r w:rsidRPr="002F1572">
        <w:rPr>
          <w:rFonts w:ascii="Calibri" w:hAnsi="Calibri" w:cs="Calibri"/>
          <w:i/>
          <w:iCs/>
          <w:color w:val="auto"/>
          <w:sz w:val="24"/>
          <w:szCs w:val="24"/>
        </w:rPr>
        <w:t>triggers</w:t>
      </w:r>
      <w:proofErr w:type="spellEnd"/>
      <w:r w:rsidRPr="002F1572">
        <w:rPr>
          <w:rFonts w:ascii="Calibri" w:hAnsi="Calibri" w:cs="Calibri"/>
          <w:color w:val="auto"/>
          <w:sz w:val="24"/>
          <w:szCs w:val="24"/>
        </w:rPr>
        <w:t xml:space="preserve">, por exemplo, no entanto não temos ainda conhecimentos solidificados para a aplicar, </w:t>
      </w:r>
      <w:r w:rsidR="0052120F">
        <w:rPr>
          <w:rFonts w:ascii="Calibri" w:hAnsi="Calibri" w:cs="Calibri"/>
          <w:color w:val="auto"/>
          <w:sz w:val="24"/>
          <w:szCs w:val="24"/>
        </w:rPr>
        <w:t xml:space="preserve">tendo </w:t>
      </w:r>
      <w:r w:rsidRPr="002F1572">
        <w:rPr>
          <w:rFonts w:ascii="Calibri" w:hAnsi="Calibri" w:cs="Calibri"/>
          <w:color w:val="auto"/>
          <w:sz w:val="24"/>
          <w:szCs w:val="24"/>
        </w:rPr>
        <w:t>escolh</w:t>
      </w:r>
      <w:r w:rsidR="0052120F">
        <w:rPr>
          <w:rFonts w:ascii="Calibri" w:hAnsi="Calibri" w:cs="Calibri"/>
          <w:color w:val="auto"/>
          <w:sz w:val="24"/>
          <w:szCs w:val="24"/>
        </w:rPr>
        <w:t>id</w:t>
      </w:r>
      <w:r w:rsidRPr="002F1572">
        <w:rPr>
          <w:rFonts w:ascii="Calibri" w:hAnsi="Calibri" w:cs="Calibri"/>
          <w:color w:val="auto"/>
          <w:sz w:val="24"/>
          <w:szCs w:val="24"/>
        </w:rPr>
        <w:t xml:space="preserve">o por isso algo menos </w:t>
      </w:r>
      <w:r w:rsidR="006879DB" w:rsidRPr="002F1572">
        <w:rPr>
          <w:rFonts w:ascii="Calibri" w:hAnsi="Calibri" w:cs="Calibri"/>
          <w:color w:val="auto"/>
          <w:sz w:val="24"/>
          <w:szCs w:val="24"/>
        </w:rPr>
        <w:t>eficiente,</w:t>
      </w:r>
      <w:r w:rsidRPr="002F1572">
        <w:rPr>
          <w:rFonts w:ascii="Calibri" w:hAnsi="Calibri" w:cs="Calibri"/>
          <w:color w:val="auto"/>
          <w:sz w:val="24"/>
          <w:szCs w:val="24"/>
        </w:rPr>
        <w:t xml:space="preserve"> mas exequível.</w:t>
      </w:r>
    </w:p>
    <w:sectPr w:rsidR="002F1572" w:rsidRPr="002F1572"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87DDB" w14:textId="77777777" w:rsidR="0090794E" w:rsidRDefault="0090794E" w:rsidP="008606AB">
      <w:r>
        <w:separator/>
      </w:r>
    </w:p>
  </w:endnote>
  <w:endnote w:type="continuationSeparator" w:id="0">
    <w:p w14:paraId="39D3E01C" w14:textId="77777777" w:rsidR="0090794E" w:rsidRDefault="0090794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90794E"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BC4C6" w14:textId="77777777" w:rsidR="0090794E" w:rsidRDefault="0090794E" w:rsidP="008606AB">
      <w:r>
        <w:separator/>
      </w:r>
    </w:p>
  </w:footnote>
  <w:footnote w:type="continuationSeparator" w:id="0">
    <w:p w14:paraId="6DBBE782" w14:textId="77777777" w:rsidR="0090794E" w:rsidRDefault="0090794E"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1F4863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12"/>
  </w:num>
  <w:num w:numId="5">
    <w:abstractNumId w:val="7"/>
  </w:num>
  <w:num w:numId="6">
    <w:abstractNumId w:val="8"/>
  </w:num>
  <w:num w:numId="7">
    <w:abstractNumId w:val="6"/>
  </w:num>
  <w:num w:numId="8">
    <w:abstractNumId w:val="11"/>
  </w:num>
  <w:num w:numId="9">
    <w:abstractNumId w:val="1"/>
  </w:num>
  <w:num w:numId="10">
    <w:abstractNumId w:val="13"/>
  </w:num>
  <w:num w:numId="11">
    <w:abstractNumId w:val="0"/>
  </w:num>
  <w:num w:numId="12">
    <w:abstractNumId w:val="9"/>
  </w:num>
  <w:num w:numId="13">
    <w:abstractNumId w:val="15"/>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1A02"/>
    <w:rsid w:val="0003687F"/>
    <w:rsid w:val="00053FF3"/>
    <w:rsid w:val="000630AD"/>
    <w:rsid w:val="0009280B"/>
    <w:rsid w:val="001018C1"/>
    <w:rsid w:val="001307F2"/>
    <w:rsid w:val="00140DF0"/>
    <w:rsid w:val="00157987"/>
    <w:rsid w:val="00224640"/>
    <w:rsid w:val="00233809"/>
    <w:rsid w:val="00240FC4"/>
    <w:rsid w:val="002521CA"/>
    <w:rsid w:val="002868AC"/>
    <w:rsid w:val="002B2734"/>
    <w:rsid w:val="002E626B"/>
    <w:rsid w:val="002F1572"/>
    <w:rsid w:val="003022AB"/>
    <w:rsid w:val="0030312F"/>
    <w:rsid w:val="0030449E"/>
    <w:rsid w:val="003515DC"/>
    <w:rsid w:val="003D656E"/>
    <w:rsid w:val="0046798E"/>
    <w:rsid w:val="00472429"/>
    <w:rsid w:val="004A20D6"/>
    <w:rsid w:val="004A38EC"/>
    <w:rsid w:val="004B1D16"/>
    <w:rsid w:val="004D14EE"/>
    <w:rsid w:val="004D6E68"/>
    <w:rsid w:val="004E39FD"/>
    <w:rsid w:val="004F260A"/>
    <w:rsid w:val="0052120F"/>
    <w:rsid w:val="0052261B"/>
    <w:rsid w:val="00524BAE"/>
    <w:rsid w:val="005317E7"/>
    <w:rsid w:val="005620C6"/>
    <w:rsid w:val="00563311"/>
    <w:rsid w:val="00563FBC"/>
    <w:rsid w:val="0058022C"/>
    <w:rsid w:val="005979D4"/>
    <w:rsid w:val="005B2E47"/>
    <w:rsid w:val="005B34DF"/>
    <w:rsid w:val="005B4F15"/>
    <w:rsid w:val="005D7EFC"/>
    <w:rsid w:val="00615616"/>
    <w:rsid w:val="00635AFF"/>
    <w:rsid w:val="00644F65"/>
    <w:rsid w:val="00654740"/>
    <w:rsid w:val="00671403"/>
    <w:rsid w:val="006879DB"/>
    <w:rsid w:val="00692F0D"/>
    <w:rsid w:val="006C08BD"/>
    <w:rsid w:val="006C67DE"/>
    <w:rsid w:val="006E1E2D"/>
    <w:rsid w:val="006F1793"/>
    <w:rsid w:val="006F544B"/>
    <w:rsid w:val="00720DC0"/>
    <w:rsid w:val="0074607A"/>
    <w:rsid w:val="007B04B0"/>
    <w:rsid w:val="007D5A3F"/>
    <w:rsid w:val="0080749A"/>
    <w:rsid w:val="00812471"/>
    <w:rsid w:val="008606AB"/>
    <w:rsid w:val="008701C9"/>
    <w:rsid w:val="008A0D41"/>
    <w:rsid w:val="008D187A"/>
    <w:rsid w:val="008D25F7"/>
    <w:rsid w:val="008E7C64"/>
    <w:rsid w:val="008F1B7F"/>
    <w:rsid w:val="008F4289"/>
    <w:rsid w:val="0090794E"/>
    <w:rsid w:val="00943598"/>
    <w:rsid w:val="00950B0F"/>
    <w:rsid w:val="0098733A"/>
    <w:rsid w:val="009A5E7C"/>
    <w:rsid w:val="009F6597"/>
    <w:rsid w:val="00A0684D"/>
    <w:rsid w:val="00A06E32"/>
    <w:rsid w:val="00A32524"/>
    <w:rsid w:val="00A777EF"/>
    <w:rsid w:val="00A91398"/>
    <w:rsid w:val="00A92C1D"/>
    <w:rsid w:val="00AB3643"/>
    <w:rsid w:val="00AB45CE"/>
    <w:rsid w:val="00AB60FA"/>
    <w:rsid w:val="00AD010B"/>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046A3"/>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03712"/>
    <w:rsid w:val="00E20E57"/>
    <w:rsid w:val="00E25ADD"/>
    <w:rsid w:val="00E653E9"/>
    <w:rsid w:val="00E74CC4"/>
    <w:rsid w:val="00E81B4B"/>
    <w:rsid w:val="00E97272"/>
    <w:rsid w:val="00EA10C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Local\Packages\Microsoft.Office.Desktop_8wekyb3d8bbwe\LocalCache\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BE3F0F"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BE3F0F"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BE3F0F" w:rsidRDefault="00F163DD">
          <w:pPr>
            <w:pStyle w:val="A56725691CF14F36BBE0F99E6ADA0CD1"/>
          </w:pPr>
          <w:r w:rsidRPr="00E74CC4">
            <w:rPr>
              <w:lang w:bidi="pt-PT"/>
            </w:rPr>
            <w:t>Nome da disciplina</w:t>
          </w:r>
        </w:p>
        <w:bookmarkStart w:id="0" w:name="_Hlk51748099"/>
        <w:bookmarkEnd w:id="0"/>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BE3F0F" w:rsidRDefault="00F163DD">
          <w:pPr>
            <w:pStyle w:val="B4EABD9C2BBE40CDA894B80AF0F4F280"/>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367936"/>
    <w:rsid w:val="00477083"/>
    <w:rsid w:val="00A455DD"/>
    <w:rsid w:val="00BE3F0F"/>
    <w:rsid w:val="00F163DD"/>
    <w:rsid w:val="00F51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C7E8DEC546F47E292992E4217B276BA">
    <w:name w:val="EC7E8DEC546F47E292992E4217B276BA"/>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B4EABD9C2BBE40CDA894B80AF0F4F280">
    <w:name w:val="B4EABD9C2BBE40CDA894B80AF0F4F280"/>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Template>
  <TotalTime>0</TotalTime>
  <Pages>9</Pages>
  <Words>877</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