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A50510" w:rsidP="008C2B8B">
      <w:pPr>
        <w:rPr>
          <w:lang w:val="en-CA"/>
        </w:rPr>
      </w:pPr>
      <w:r>
        <w:rPr>
          <w:lang w:val="en-CA"/>
        </w:rPr>
        <w:t>OpenGL</w:t>
      </w:r>
    </w:p>
    <w:p w:rsidR="00A50510" w:rsidRDefault="00A50510" w:rsidP="008C2B8B">
      <w:pPr>
        <w:rPr>
          <w:lang w:val="en-CA"/>
        </w:rPr>
      </w:pPr>
    </w:p>
    <w:p w:rsidR="00A50510" w:rsidRDefault="00A50510" w:rsidP="008C2B8B">
      <w:pPr>
        <w:rPr>
          <w:lang w:val="en-CA"/>
        </w:rPr>
      </w:pPr>
      <w:r>
        <w:rPr>
          <w:lang w:val="en-CA"/>
        </w:rPr>
        <w:t>OpenGL is an API designed to allow the computer to interface with the graphics hardware in the computer. It’s not directly available for Java, so instead, LWJGL is used, which also provides GLFW, a library for creating a window and processing events.</w:t>
      </w:r>
    </w:p>
    <w:p w:rsidR="00A50510" w:rsidRDefault="00A50510" w:rsidP="008C2B8B">
      <w:pPr>
        <w:rPr>
          <w:lang w:val="en-CA"/>
        </w:rPr>
      </w:pPr>
    </w:p>
    <w:p w:rsidR="00A50510" w:rsidRDefault="00A50510" w:rsidP="008C2B8B">
      <w:pPr>
        <w:rPr>
          <w:lang w:val="en-CA"/>
        </w:rPr>
      </w:pPr>
      <w:r>
        <w:rPr>
          <w:lang w:val="en-CA"/>
        </w:rPr>
        <w:t>There are several parts of OpenGL this program uses:</w:t>
      </w:r>
    </w:p>
    <w:p w:rsidR="00A50510" w:rsidRDefault="00A50510" w:rsidP="008C2B8B">
      <w:pPr>
        <w:rPr>
          <w:lang w:val="en-CA"/>
        </w:rPr>
      </w:pPr>
      <w:r>
        <w:rPr>
          <w:lang w:val="en-CA"/>
        </w:rPr>
        <w:t>Buffer Objects</w:t>
      </w:r>
    </w:p>
    <w:p w:rsidR="00A50510" w:rsidRDefault="00A50510" w:rsidP="008C2B8B">
      <w:pPr>
        <w:rPr>
          <w:lang w:val="en-CA"/>
        </w:rPr>
      </w:pPr>
      <w:r>
        <w:rPr>
          <w:lang w:val="en-CA"/>
        </w:rPr>
        <w:t>Vertex Array Objects</w:t>
      </w:r>
    </w:p>
    <w:p w:rsidR="00A50510" w:rsidRDefault="00A50510" w:rsidP="008C2B8B">
      <w:pPr>
        <w:rPr>
          <w:lang w:val="en-CA"/>
        </w:rPr>
      </w:pPr>
      <w:proofErr w:type="spellStart"/>
      <w:r>
        <w:rPr>
          <w:lang w:val="en-CA"/>
        </w:rPr>
        <w:t>Shaders</w:t>
      </w:r>
      <w:proofErr w:type="spellEnd"/>
      <w:r>
        <w:rPr>
          <w:lang w:val="en-CA"/>
        </w:rPr>
        <w:t>, Uniforms, and Vertex Attributes</w:t>
      </w:r>
    </w:p>
    <w:p w:rsidR="00A50510" w:rsidRDefault="00A50510" w:rsidP="008C2B8B">
      <w:pPr>
        <w:rPr>
          <w:lang w:val="en-CA"/>
        </w:rPr>
      </w:pPr>
    </w:p>
    <w:p w:rsidR="00A50510" w:rsidRDefault="00A50510" w:rsidP="008C2B8B">
      <w:pPr>
        <w:jc w:val="center"/>
        <w:rPr>
          <w:lang w:val="en-CA"/>
        </w:rPr>
      </w:pPr>
      <w:r>
        <w:rPr>
          <w:lang w:val="en-CA"/>
        </w:rPr>
        <w:t>Buffer Objects</w:t>
      </w:r>
    </w:p>
    <w:p w:rsidR="008C2B8B" w:rsidRDefault="00A50510" w:rsidP="008C2B8B">
      <w:pPr>
        <w:rPr>
          <w:rFonts w:ascii="Consolas" w:hAnsi="Consolas" w:cs="Consolas"/>
        </w:rPr>
      </w:pPr>
      <w:r>
        <w:t xml:space="preserve">The primary way to hold data in OpenGL is the buffer object. They’re basically the equivalent of the array, but stored in graphics memory. They are created with the method </w:t>
      </w:r>
      <w:r>
        <w:rPr>
          <w:rFonts w:ascii="Consolas" w:hAnsi="Consolas" w:cs="Consolas"/>
        </w:rPr>
        <w:t xml:space="preserve">GL15.glGenBuffers() </w:t>
      </w:r>
      <w:r>
        <w:t xml:space="preserve">which returns an integer id, which is used throughout the rest of OpenGL to refer to it. The next step in using buffer objects is the method </w:t>
      </w:r>
      <w:r w:rsidRPr="00A50510">
        <w:rPr>
          <w:rFonts w:ascii="Consolas" w:hAnsi="Consolas" w:cs="Consolas"/>
        </w:rPr>
        <w:t>GL15.glBindBuffer(target, buffer)</w:t>
      </w:r>
      <w:r>
        <w:t>.</w:t>
      </w:r>
      <w:r w:rsidR="00D60119">
        <w:t xml:space="preserve"> </w:t>
      </w:r>
      <w:r w:rsidR="00D60119" w:rsidRPr="00A50510">
        <w:rPr>
          <w:rFonts w:ascii="Consolas" w:hAnsi="Consolas" w:cs="Consolas"/>
        </w:rPr>
        <w:t>buffer</w:t>
      </w:r>
      <w:r w:rsidR="00D60119">
        <w:t xml:space="preserve"> is the id provided by </w:t>
      </w:r>
      <w:r w:rsidR="00D60119">
        <w:rPr>
          <w:rFonts w:ascii="Consolas" w:hAnsi="Consolas" w:cs="Consolas"/>
        </w:rPr>
        <w:t xml:space="preserve">GL15.glGenBuffers(), </w:t>
      </w:r>
      <w:r w:rsidR="00D60119">
        <w:t xml:space="preserve">and </w:t>
      </w:r>
      <w:r w:rsidR="00D60119">
        <w:rPr>
          <w:rFonts w:ascii="Consolas" w:hAnsi="Consolas" w:cs="Consolas"/>
        </w:rPr>
        <w:t xml:space="preserve">target </w:t>
      </w:r>
      <w:r w:rsidR="00D60119">
        <w:t xml:space="preserve">is a symbolic </w:t>
      </w:r>
      <w:proofErr w:type="spellStart"/>
      <w:r w:rsidR="00D60119">
        <w:t>enum</w:t>
      </w:r>
      <w:proofErr w:type="spellEnd"/>
      <w:r w:rsidR="00D60119">
        <w:t xml:space="preserve"> representing the type of buffer storage. There are many types of buffers, but only two are used in this application: </w:t>
      </w:r>
      <w:r w:rsidR="004D19CC">
        <w:rPr>
          <w:rFonts w:ascii="Consolas" w:hAnsi="Consolas" w:cs="Consolas"/>
        </w:rPr>
        <w:t xml:space="preserve">GL_ARRAY_BUFFER, </w:t>
      </w:r>
      <w:r w:rsidR="004D19CC">
        <w:t xml:space="preserve">and </w:t>
      </w:r>
      <w:r w:rsidR="00A638F0">
        <w:rPr>
          <w:rFonts w:ascii="Consolas" w:hAnsi="Consolas" w:cs="Consolas"/>
        </w:rPr>
        <w:t>GL_E</w:t>
      </w:r>
      <w:r w:rsidR="008C2B8B">
        <w:rPr>
          <w:rFonts w:ascii="Consolas" w:hAnsi="Consolas" w:cs="Consolas"/>
        </w:rPr>
        <w:t>LEMENT_ARRAY_BUFFER.</w:t>
      </w:r>
    </w:p>
    <w:p w:rsidR="00A50510" w:rsidRDefault="00A638F0" w:rsidP="008C2B8B">
      <w:r>
        <w:rPr>
          <w:rFonts w:ascii="Consolas" w:hAnsi="Consolas" w:cs="Consolas"/>
        </w:rPr>
        <w:t xml:space="preserve">GL_ARRAY_BUFFER </w:t>
      </w:r>
      <w:r>
        <w:t xml:space="preserve">is used for storage of generic vertex data, depending on the use, i.e., vertex positions, vertex </w:t>
      </w:r>
      <w:proofErr w:type="spellStart"/>
      <w:r>
        <w:t>normals</w:t>
      </w:r>
      <w:proofErr w:type="spellEnd"/>
      <w:r>
        <w:t xml:space="preserve">, colors, and texture coordinates. </w:t>
      </w:r>
      <w:r>
        <w:rPr>
          <w:rFonts w:ascii="Consolas" w:hAnsi="Consolas" w:cs="Consolas"/>
        </w:rPr>
        <w:t xml:space="preserve">GL_ELEMENT_ARRAY_BUFFER </w:t>
      </w:r>
      <w:r>
        <w:t>is used to store indexes into a vertex buffer, allowing for the reuse of vertexes.</w:t>
      </w:r>
      <w:r w:rsidR="008C2B8B">
        <w:t xml:space="preserve"> To upload data, call </w:t>
      </w:r>
      <w:r w:rsidR="008C2B8B">
        <w:rPr>
          <w:rFonts w:ascii="Consolas" w:hAnsi="Consolas" w:cs="Consolas"/>
        </w:rPr>
        <w:t xml:space="preserve">GL15.glBufferData(target, buffer, usage) </w:t>
      </w:r>
      <w:r w:rsidR="008C2B8B">
        <w:t xml:space="preserve">where </w:t>
      </w:r>
      <w:r w:rsidR="008C2B8B">
        <w:rPr>
          <w:rFonts w:ascii="Consolas" w:hAnsi="Consolas" w:cs="Consolas"/>
        </w:rPr>
        <w:t xml:space="preserve">target </w:t>
      </w:r>
      <w:r w:rsidR="008C2B8B">
        <w:t xml:space="preserve">is the target used in </w:t>
      </w:r>
      <w:proofErr w:type="spellStart"/>
      <w:r w:rsidR="008C2B8B">
        <w:rPr>
          <w:rFonts w:ascii="Consolas" w:hAnsi="Consolas" w:cs="Consolas"/>
        </w:rPr>
        <w:t>glBindBuffer</w:t>
      </w:r>
      <w:proofErr w:type="spellEnd"/>
      <w:r w:rsidR="008C2B8B">
        <w:t xml:space="preserve">, </w:t>
      </w:r>
      <w:r w:rsidR="008C2B8B">
        <w:rPr>
          <w:rFonts w:ascii="Consolas" w:hAnsi="Consolas" w:cs="Consolas"/>
        </w:rPr>
        <w:t xml:space="preserve">usage </w:t>
      </w:r>
      <w:r w:rsidR="008C2B8B">
        <w:t xml:space="preserve">is an </w:t>
      </w:r>
      <w:proofErr w:type="spellStart"/>
      <w:r w:rsidR="008C2B8B">
        <w:t>enum</w:t>
      </w:r>
      <w:proofErr w:type="spellEnd"/>
      <w:r w:rsidR="008C2B8B">
        <w:t xml:space="preserve"> telling OpenGL how often you plan to update the data, (this allows OpenGL to optimize how the data is stored properly), and </w:t>
      </w:r>
      <w:r w:rsidR="008C2B8B">
        <w:rPr>
          <w:rFonts w:ascii="Consolas" w:hAnsi="Consolas" w:cs="Consolas"/>
        </w:rPr>
        <w:t xml:space="preserve">buffer </w:t>
      </w:r>
      <w:r w:rsidR="008C2B8B">
        <w:t xml:space="preserve">is one the </w:t>
      </w:r>
      <w:r w:rsidR="008C2B8B">
        <w:rPr>
          <w:rFonts w:ascii="Consolas" w:hAnsi="Consolas" w:cs="Consolas"/>
        </w:rPr>
        <w:t xml:space="preserve">*Buffer </w:t>
      </w:r>
      <w:r w:rsidR="008C2B8B">
        <w:t>classes, where * is one of the primitive types, i.e.,</w:t>
      </w:r>
      <w:r w:rsidR="008C2B8B">
        <w:rPr>
          <w:rFonts w:ascii="Consolas" w:hAnsi="Consolas" w:cs="Consolas"/>
        </w:rPr>
        <w:t xml:space="preserve"> </w:t>
      </w:r>
      <w:proofErr w:type="spellStart"/>
      <w:r w:rsidR="008C2B8B">
        <w:rPr>
          <w:rFonts w:ascii="Consolas" w:hAnsi="Consolas" w:cs="Consolas"/>
        </w:rPr>
        <w:t>FloatBuffer</w:t>
      </w:r>
      <w:proofErr w:type="spellEnd"/>
      <w:r w:rsidR="008C2B8B">
        <w:rPr>
          <w:rFonts w:ascii="Consolas" w:hAnsi="Consolas" w:cs="Consolas"/>
        </w:rPr>
        <w:t xml:space="preserve"> </w:t>
      </w:r>
      <w:r w:rsidR="008C2B8B">
        <w:t xml:space="preserve">or </w:t>
      </w:r>
      <w:proofErr w:type="spellStart"/>
      <w:r w:rsidR="008C2B8B">
        <w:rPr>
          <w:rFonts w:ascii="Consolas" w:hAnsi="Consolas" w:cs="Consolas"/>
        </w:rPr>
        <w:t>ByteBuffer</w:t>
      </w:r>
      <w:proofErr w:type="spellEnd"/>
      <w:r w:rsidR="008C2B8B">
        <w:t>. These classes are like an array, but are stored directly in native memory, instead of being managed by Java’s memory management system. This makes the process of passing it to the graphics hardware faster. Now that the data has been uploaded to the buffers, the next step is telling OpenGL how to use it, with Vertex Array Objects.</w:t>
      </w:r>
    </w:p>
    <w:p w:rsidR="008C2B8B" w:rsidRDefault="008C2B8B" w:rsidP="008C2B8B"/>
    <w:p w:rsidR="008C2B8B" w:rsidRDefault="008C2B8B" w:rsidP="008C2B8B">
      <w:pPr>
        <w:jc w:val="center"/>
      </w:pPr>
      <w:r>
        <w:t>Vertex Array Object</w:t>
      </w:r>
      <w:r w:rsidR="00F84CD1">
        <w:t>s</w:t>
      </w:r>
    </w:p>
    <w:p w:rsidR="008C2B8B" w:rsidRDefault="008C2B8B" w:rsidP="008C2B8B">
      <w:r>
        <w:t xml:space="preserve">Vertex Array Objects store a format for the data in the </w:t>
      </w:r>
      <w:r>
        <w:rPr>
          <w:rFonts w:ascii="Consolas" w:hAnsi="Consolas" w:cs="Consolas"/>
        </w:rPr>
        <w:t>GL_ARRAY_BUFFER</w:t>
      </w:r>
      <w:r>
        <w:t xml:space="preserve">. This format is usually specified with </w:t>
      </w:r>
      <w:r w:rsidRPr="005654FC">
        <w:rPr>
          <w:rFonts w:ascii="Consolas" w:hAnsi="Consolas" w:cs="Consolas"/>
        </w:rPr>
        <w:t xml:space="preserve">GL20.glVertexAttribPointer(index, size, type, normalized, </w:t>
      </w:r>
      <w:r w:rsidR="00F84CD1" w:rsidRPr="005654FC">
        <w:rPr>
          <w:rFonts w:ascii="Consolas" w:hAnsi="Consolas" w:cs="Consolas"/>
        </w:rPr>
        <w:t xml:space="preserve">stride, </w:t>
      </w:r>
      <w:r w:rsidRPr="005654FC">
        <w:rPr>
          <w:rFonts w:ascii="Consolas" w:hAnsi="Consolas" w:cs="Consolas"/>
        </w:rPr>
        <w:t>offset)</w:t>
      </w:r>
      <w:r>
        <w:t xml:space="preserve">. </w:t>
      </w:r>
      <w:r w:rsidR="00F84CD1" w:rsidRPr="005654FC">
        <w:rPr>
          <w:rFonts w:ascii="Consolas" w:hAnsi="Consolas" w:cs="Consolas"/>
        </w:rPr>
        <w:t>i</w:t>
      </w:r>
      <w:r w:rsidRPr="005654FC">
        <w:rPr>
          <w:rFonts w:ascii="Consolas" w:hAnsi="Consolas" w:cs="Consolas"/>
        </w:rPr>
        <w:t>ndex</w:t>
      </w:r>
      <w:r>
        <w:t xml:space="preserve"> </w:t>
      </w:r>
      <w:r w:rsidR="00F84CD1">
        <w:t xml:space="preserve">refers to an attribute index, which aren’t defined in code, but defined in </w:t>
      </w:r>
      <w:proofErr w:type="spellStart"/>
      <w:r w:rsidR="00F84CD1">
        <w:t>shaders</w:t>
      </w:r>
      <w:proofErr w:type="spellEnd"/>
      <w:r w:rsidR="00F84CD1">
        <w:t xml:space="preserve">, which will be explained later. </w:t>
      </w:r>
      <w:r w:rsidR="00F84CD1" w:rsidRPr="005654FC">
        <w:rPr>
          <w:rFonts w:ascii="Consolas" w:hAnsi="Consolas" w:cs="Consolas"/>
        </w:rPr>
        <w:t>size</w:t>
      </w:r>
      <w:r w:rsidR="00F84CD1">
        <w:t xml:space="preserve"> allows you to specify things like vectors, which have 3 or 4 components per attribute, by setting size to the number of components. </w:t>
      </w:r>
      <w:r w:rsidR="00F84CD1" w:rsidRPr="005654FC">
        <w:rPr>
          <w:rFonts w:ascii="Consolas" w:hAnsi="Consolas" w:cs="Consolas"/>
        </w:rPr>
        <w:t>type</w:t>
      </w:r>
      <w:r w:rsidR="00F84CD1">
        <w:t xml:space="preserve"> is an </w:t>
      </w:r>
      <w:proofErr w:type="spellStart"/>
      <w:r w:rsidR="00F84CD1">
        <w:t>enum</w:t>
      </w:r>
      <w:proofErr w:type="spellEnd"/>
      <w:r w:rsidR="00F84CD1">
        <w:t xml:space="preserve"> that specifies the type of the specified data. The type used in this application is </w:t>
      </w:r>
      <w:r w:rsidR="00F84CD1" w:rsidRPr="005654FC">
        <w:rPr>
          <w:rFonts w:ascii="Consolas" w:hAnsi="Consolas" w:cs="Consolas"/>
        </w:rPr>
        <w:t>GL_FLOAT</w:t>
      </w:r>
      <w:r w:rsidR="00F84CD1">
        <w:t xml:space="preserve">. </w:t>
      </w:r>
      <w:r w:rsidR="00F84CD1" w:rsidRPr="005654FC">
        <w:rPr>
          <w:rFonts w:ascii="Consolas" w:hAnsi="Consolas" w:cs="Consolas"/>
        </w:rPr>
        <w:t>normalized</w:t>
      </w:r>
      <w:r w:rsidR="00F84CD1">
        <w:t xml:space="preserve"> is a </w:t>
      </w:r>
      <w:proofErr w:type="spellStart"/>
      <w:r w:rsidR="00F84CD1">
        <w:t>boolean</w:t>
      </w:r>
      <w:proofErr w:type="spellEnd"/>
      <w:r w:rsidR="00F84CD1">
        <w:t xml:space="preserve"> that tells OpenGL whether or not to convert the data to a range of 0…1. </w:t>
      </w:r>
      <w:r w:rsidR="00F84CD1" w:rsidRPr="005654FC">
        <w:rPr>
          <w:rFonts w:ascii="Consolas" w:hAnsi="Consolas" w:cs="Consolas"/>
        </w:rPr>
        <w:t>stride</w:t>
      </w:r>
      <w:r w:rsidR="00F84CD1">
        <w:t xml:space="preserve"> is the number of bytes in between instances of the same attribute, and </w:t>
      </w:r>
      <w:r w:rsidR="00F84CD1" w:rsidRPr="005654FC">
        <w:rPr>
          <w:rFonts w:ascii="Consolas" w:hAnsi="Consolas" w:cs="Consolas"/>
        </w:rPr>
        <w:t>offset</w:t>
      </w:r>
      <w:r w:rsidR="00F84CD1">
        <w:t xml:space="preserve"> is the number of bytes from the beginning of the data until the first instance of the attribute. </w:t>
      </w:r>
      <w:proofErr w:type="spellStart"/>
      <w:r w:rsidR="00F84CD1" w:rsidRPr="005654FC">
        <w:rPr>
          <w:rFonts w:ascii="Consolas" w:hAnsi="Consolas" w:cs="Consolas"/>
        </w:rPr>
        <w:t>glVertexAttribPointer</w:t>
      </w:r>
      <w:proofErr w:type="spellEnd"/>
      <w:r w:rsidR="00F84CD1">
        <w:t xml:space="preserve"> has to be called for each attribute, like position, normal, </w:t>
      </w:r>
      <w:r w:rsidR="00F84CD1">
        <w:lastRenderedPageBreak/>
        <w:t xml:space="preserve">colors, and texture coordinates. This can result in a lot of function calls during setup, so the Vertex Array Object saves the calls you make to </w:t>
      </w:r>
      <w:proofErr w:type="spellStart"/>
      <w:r w:rsidR="00F84CD1" w:rsidRPr="005654FC">
        <w:rPr>
          <w:rFonts w:ascii="Consolas" w:hAnsi="Consolas" w:cs="Consolas"/>
        </w:rPr>
        <w:t>glVertexAttribPointer</w:t>
      </w:r>
      <w:proofErr w:type="spellEnd"/>
      <w:r w:rsidR="00F84CD1">
        <w:t xml:space="preserve"> and replays them when you activate it. Vertex Array Objects are created and used in the same way as Buffer Objects, using </w:t>
      </w:r>
      <w:r w:rsidR="00F84CD1" w:rsidRPr="005654FC">
        <w:rPr>
          <w:rFonts w:ascii="Consolas" w:hAnsi="Consolas" w:cs="Consolas"/>
        </w:rPr>
        <w:t>GL30.glGenVertexArrays()</w:t>
      </w:r>
      <w:r w:rsidR="00F84CD1">
        <w:t xml:space="preserve"> and </w:t>
      </w:r>
      <w:r w:rsidR="00F84CD1" w:rsidRPr="005654FC">
        <w:rPr>
          <w:rFonts w:ascii="Consolas" w:hAnsi="Consolas" w:cs="Consolas"/>
        </w:rPr>
        <w:t>GL30.glBindVertexArray</w:t>
      </w:r>
      <w:r w:rsidR="005654FC">
        <w:rPr>
          <w:rFonts w:ascii="Consolas" w:hAnsi="Consolas" w:cs="Consolas"/>
        </w:rPr>
        <w:t>()</w:t>
      </w:r>
      <w:r w:rsidR="00F84CD1">
        <w:t>. Bind a Vertex Array Object</w:t>
      </w:r>
      <w:r w:rsidR="00571831">
        <w:t xml:space="preserve">, and call </w:t>
      </w:r>
      <w:proofErr w:type="spellStart"/>
      <w:r w:rsidR="00571831" w:rsidRPr="005654FC">
        <w:rPr>
          <w:rFonts w:ascii="Consolas" w:hAnsi="Consolas" w:cs="Consolas"/>
        </w:rPr>
        <w:t>glVertexAttribPointer</w:t>
      </w:r>
      <w:proofErr w:type="spellEnd"/>
      <w:r w:rsidR="00571831">
        <w:t xml:space="preserve"> as needed. When the Vertex Array Object is reb</w:t>
      </w:r>
      <w:r w:rsidR="005654FC">
        <w:t>ound, the earlier calls will be automatically called again. Now that OpenGL has the data, and knows its format, it’s time to actually get that on the screen.</w:t>
      </w:r>
    </w:p>
    <w:p w:rsidR="005654FC" w:rsidRDefault="005654FC" w:rsidP="008C2B8B"/>
    <w:p w:rsidR="005654FC" w:rsidRDefault="005654FC" w:rsidP="005654FC">
      <w:pPr>
        <w:jc w:val="center"/>
      </w:pPr>
      <w:proofErr w:type="spellStart"/>
      <w:r>
        <w:t>Shaders</w:t>
      </w:r>
      <w:proofErr w:type="spellEnd"/>
      <w:r>
        <w:t>, Uniforms, and Vertex Attributes</w:t>
      </w:r>
    </w:p>
    <w:p w:rsidR="005654FC" w:rsidRPr="008C2B8B" w:rsidRDefault="005654FC" w:rsidP="005654FC">
      <w:r>
        <w:t xml:space="preserve">The actual calculation work of rendering is done by </w:t>
      </w:r>
      <w:proofErr w:type="spellStart"/>
      <w:r>
        <w:t>shaders</w:t>
      </w:r>
      <w:proofErr w:type="spellEnd"/>
      <w:r>
        <w:t xml:space="preserve">. </w:t>
      </w:r>
      <w:proofErr w:type="spellStart"/>
      <w:r>
        <w:t>Shaders</w:t>
      </w:r>
      <w:proofErr w:type="spellEnd"/>
      <w:r>
        <w:t xml:space="preserve"> are small programs written in GLSL, a language made specifically for OpenGL programming. There are two </w:t>
      </w:r>
      <w:proofErr w:type="spellStart"/>
      <w:r>
        <w:t>shader</w:t>
      </w:r>
      <w:proofErr w:type="spellEnd"/>
      <w:r>
        <w:t xml:space="preserve"> stages: (there are actually 4-ish, but only two are used for this program) vertex shading, and fragment shading.</w:t>
      </w:r>
      <w:r w:rsidR="009C29D5">
        <w:t xml:space="preserve"> Vertex </w:t>
      </w:r>
      <w:proofErr w:type="spellStart"/>
      <w:r w:rsidR="009C29D5">
        <w:t>shaders</w:t>
      </w:r>
      <w:proofErr w:type="spellEnd"/>
      <w:r w:rsidR="009C29D5">
        <w:t xml:space="preserve"> are executed first, followed by the fragment </w:t>
      </w:r>
      <w:proofErr w:type="spellStart"/>
      <w:r w:rsidR="009C29D5">
        <w:t>shaders</w:t>
      </w:r>
      <w:proofErr w:type="spellEnd"/>
      <w:r w:rsidR="009C29D5">
        <w:t>.</w:t>
      </w:r>
      <w:r>
        <w:t xml:space="preserve"> Vertex </w:t>
      </w:r>
      <w:proofErr w:type="spellStart"/>
      <w:r>
        <w:t>shaders</w:t>
      </w:r>
      <w:proofErr w:type="spellEnd"/>
      <w:r>
        <w:t xml:space="preserve"> get the extension .</w:t>
      </w:r>
      <w:proofErr w:type="spellStart"/>
      <w:r>
        <w:t>vert</w:t>
      </w:r>
      <w:proofErr w:type="spellEnd"/>
      <w:r>
        <w:t xml:space="preserve">, and fragment </w:t>
      </w:r>
      <w:proofErr w:type="spellStart"/>
      <w:r>
        <w:t>shaders</w:t>
      </w:r>
      <w:proofErr w:type="spellEnd"/>
      <w:r>
        <w:t xml:space="preserve"> get the extension .frag. </w:t>
      </w:r>
      <w:proofErr w:type="spellStart"/>
      <w:r>
        <w:t>Shaders</w:t>
      </w:r>
      <w:proofErr w:type="spellEnd"/>
      <w:r>
        <w:t xml:space="preserve"> are loaded from text files and compiled at runtime. There are two ways to get data into a </w:t>
      </w:r>
      <w:proofErr w:type="spellStart"/>
      <w:r>
        <w:t>shader</w:t>
      </w:r>
      <w:proofErr w:type="spellEnd"/>
      <w:r>
        <w:t xml:space="preserve">, and one way to get it out. The two input methods are input variables and uniforms. Input variables are defined like this: </w:t>
      </w:r>
      <w:r w:rsidRPr="005654FC">
        <w:rPr>
          <w:rFonts w:ascii="Consolas" w:hAnsi="Consolas" w:cs="Consolas"/>
        </w:rPr>
        <w:t xml:space="preserve">layout(location =  X) in </w:t>
      </w:r>
      <w:r>
        <w:rPr>
          <w:rFonts w:ascii="Consolas" w:hAnsi="Consolas" w:cs="Consolas"/>
        </w:rPr>
        <w:t>*</w:t>
      </w:r>
      <w:r w:rsidRPr="005654FC">
        <w:rPr>
          <w:rFonts w:ascii="Consolas" w:hAnsi="Consolas" w:cs="Consolas"/>
        </w:rPr>
        <w:t>type</w:t>
      </w:r>
      <w:r>
        <w:rPr>
          <w:rFonts w:ascii="Consolas" w:hAnsi="Consolas" w:cs="Consolas"/>
        </w:rPr>
        <w:t>*</w:t>
      </w:r>
      <w:r w:rsidRPr="005654FC">
        <w:rPr>
          <w:rFonts w:ascii="Consolas" w:hAnsi="Consolas" w:cs="Consolas"/>
        </w:rPr>
        <w:t xml:space="preserve"> </w:t>
      </w:r>
      <w:r>
        <w:rPr>
          <w:rFonts w:ascii="Consolas" w:hAnsi="Consolas" w:cs="Consolas"/>
        </w:rPr>
        <w:t>*</w:t>
      </w:r>
      <w:r w:rsidRPr="005654FC">
        <w:rPr>
          <w:rFonts w:ascii="Consolas" w:hAnsi="Consolas" w:cs="Consolas"/>
        </w:rPr>
        <w:t>name</w:t>
      </w:r>
      <w:r>
        <w:rPr>
          <w:rFonts w:ascii="Consolas" w:hAnsi="Consolas" w:cs="Consolas"/>
        </w:rPr>
        <w:t>*</w:t>
      </w:r>
      <w:r>
        <w:t xml:space="preserve">, where type is similar to Java primitive types, like </w:t>
      </w:r>
      <w:r w:rsidRPr="009C29D5">
        <w:rPr>
          <w:rFonts w:ascii="Consolas" w:hAnsi="Consolas" w:cs="Consolas"/>
        </w:rPr>
        <w:t>float</w:t>
      </w:r>
      <w:r>
        <w:t xml:space="preserve">, </w:t>
      </w:r>
      <w:proofErr w:type="spellStart"/>
      <w:r w:rsidRPr="009C29D5">
        <w:rPr>
          <w:rFonts w:ascii="Consolas" w:hAnsi="Consolas" w:cs="Consolas"/>
        </w:rPr>
        <w:t>int</w:t>
      </w:r>
      <w:proofErr w:type="spellEnd"/>
      <w:r>
        <w:t xml:space="preserve">, with some mathematical types, like </w:t>
      </w:r>
      <w:r w:rsidRPr="009C29D5">
        <w:rPr>
          <w:rFonts w:ascii="Consolas" w:hAnsi="Consolas" w:cs="Consolas"/>
        </w:rPr>
        <w:t xml:space="preserve">mat4 </w:t>
      </w:r>
      <w:r>
        <w:t xml:space="preserve">and </w:t>
      </w:r>
      <w:r w:rsidRPr="009C29D5">
        <w:rPr>
          <w:rFonts w:ascii="Consolas" w:hAnsi="Consolas" w:cs="Consolas"/>
        </w:rPr>
        <w:t>vec3</w:t>
      </w:r>
      <w:r>
        <w:t xml:space="preserve">, and name is a user defined name. </w:t>
      </w:r>
      <w:r w:rsidR="009C29D5">
        <w:t xml:space="preserve">X refers to an attribute index, and the type and index must match the ones used earlier in </w:t>
      </w:r>
      <w:proofErr w:type="spellStart"/>
      <w:r w:rsidR="009C29D5" w:rsidRPr="009C29D5">
        <w:rPr>
          <w:rFonts w:ascii="Consolas" w:hAnsi="Consolas" w:cs="Consolas"/>
        </w:rPr>
        <w:t>glVertexAttribPointer</w:t>
      </w:r>
      <w:proofErr w:type="spellEnd"/>
      <w:r w:rsidR="009C29D5">
        <w:t xml:space="preserve">. Uniforms are declared with uniform *type* *name*, where type and names mean the same thing. However, they must be uploaded more specifically, using </w:t>
      </w:r>
      <w:proofErr w:type="spellStart"/>
      <w:r w:rsidR="009C29D5" w:rsidRPr="009C29D5">
        <w:rPr>
          <w:rFonts w:ascii="Consolas" w:hAnsi="Consolas" w:cs="Consolas"/>
        </w:rPr>
        <w:t>glGetUniformLocation</w:t>
      </w:r>
      <w:proofErr w:type="spellEnd"/>
      <w:r w:rsidR="009C29D5">
        <w:rPr>
          <w:rFonts w:ascii="Consolas" w:hAnsi="Consolas" w:cs="Consolas"/>
        </w:rPr>
        <w:t xml:space="preserve"> </w:t>
      </w:r>
      <w:r w:rsidR="009C29D5">
        <w:t xml:space="preserve">with the uniform’s name first, and passing that value into </w:t>
      </w:r>
      <w:proofErr w:type="spellStart"/>
      <w:r w:rsidR="009C29D5" w:rsidRPr="009C29D5">
        <w:rPr>
          <w:rFonts w:ascii="Consolas" w:hAnsi="Consolas" w:cs="Consolas"/>
        </w:rPr>
        <w:t>glUniformXXX</w:t>
      </w:r>
      <w:proofErr w:type="spellEnd"/>
      <w:r w:rsidR="009C29D5">
        <w:t xml:space="preserve"> where XXX is the type of uniform to upload. The one way to get data out of a </w:t>
      </w:r>
      <w:proofErr w:type="spellStart"/>
      <w:r w:rsidR="009C29D5">
        <w:t>shader</w:t>
      </w:r>
      <w:proofErr w:type="spellEnd"/>
      <w:r w:rsidR="009C29D5">
        <w:t xml:space="preserve"> is the output variable, described similar to an input variable, but </w:t>
      </w:r>
      <w:proofErr w:type="spellStart"/>
      <w:r w:rsidR="009C29D5">
        <w:t xml:space="preserve">with </w:t>
      </w:r>
      <w:r w:rsidR="009C29D5" w:rsidRPr="009C29D5">
        <w:rPr>
          <w:rFonts w:ascii="Consolas" w:hAnsi="Consolas" w:cs="Consolas"/>
        </w:rPr>
        <w:t>out</w:t>
      </w:r>
      <w:proofErr w:type="spellEnd"/>
      <w:r w:rsidR="009C29D5">
        <w:t xml:space="preserve"> instead of </w:t>
      </w:r>
      <w:r w:rsidR="009C29D5" w:rsidRPr="009C29D5">
        <w:rPr>
          <w:rFonts w:ascii="Consolas" w:hAnsi="Consolas" w:cs="Consolas"/>
        </w:rPr>
        <w:t>in</w:t>
      </w:r>
      <w:r w:rsidR="009C29D5">
        <w:t xml:space="preserve">. Another important thing to note with </w:t>
      </w:r>
      <w:proofErr w:type="spellStart"/>
      <w:r w:rsidR="009C29D5">
        <w:t>shaders</w:t>
      </w:r>
      <w:proofErr w:type="spellEnd"/>
      <w:r w:rsidR="009C29D5">
        <w:t xml:space="preserve"> is that output variables in one stage get fed into input variables with the same name in type in the next stage. The vertex </w:t>
      </w:r>
      <w:proofErr w:type="spellStart"/>
      <w:r w:rsidR="009C29D5">
        <w:t>shader’s</w:t>
      </w:r>
      <w:proofErr w:type="spellEnd"/>
      <w:r w:rsidR="009C29D5">
        <w:t xml:space="preserve"> job is to take in the vertex position, normal, color, and texture coordinate, and transform them if needed, and pass them into the fragment </w:t>
      </w:r>
      <w:proofErr w:type="spellStart"/>
      <w:r w:rsidR="009C29D5">
        <w:t>shader</w:t>
      </w:r>
      <w:proofErr w:type="spellEnd"/>
      <w:r w:rsidR="009C29D5">
        <w:t xml:space="preserve">. It also calculates the proper per vertex positions, and writes into the built in variable </w:t>
      </w:r>
      <w:proofErr w:type="spellStart"/>
      <w:r w:rsidR="009C29D5">
        <w:t>gl_Position</w:t>
      </w:r>
      <w:proofErr w:type="spellEnd"/>
      <w:r w:rsidR="009C29D5">
        <w:t xml:space="preserve">, which is later read by OpenGL. The fragment </w:t>
      </w:r>
      <w:proofErr w:type="spellStart"/>
      <w:r w:rsidR="009C29D5">
        <w:t>shader</w:t>
      </w:r>
      <w:proofErr w:type="spellEnd"/>
      <w:r w:rsidR="009C29D5">
        <w:t xml:space="preserve"> calculates lighting using the passed through variables, and writes the final color of the fragment into a single out variable representing a RGBA color. The colors are then taken by OpenGL and written to the screen, creating a frame. </w:t>
      </w:r>
      <w:bookmarkStart w:id="0" w:name="_GoBack"/>
      <w:bookmarkEnd w:id="0"/>
    </w:p>
    <w:sectPr w:rsidR="005654FC" w:rsidRPr="008C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83705"/>
    <w:multiLevelType w:val="hybridMultilevel"/>
    <w:tmpl w:val="033A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F1"/>
    <w:rsid w:val="000E78F1"/>
    <w:rsid w:val="004D19CC"/>
    <w:rsid w:val="005654FC"/>
    <w:rsid w:val="00571831"/>
    <w:rsid w:val="008C2B8B"/>
    <w:rsid w:val="009C29D5"/>
    <w:rsid w:val="00A50510"/>
    <w:rsid w:val="00A638F0"/>
    <w:rsid w:val="00D60119"/>
    <w:rsid w:val="00E714A6"/>
    <w:rsid w:val="00F8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0F4FC-4077-4643-98D0-0CF04FB8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510"/>
    <w:pPr>
      <w:ind w:left="720"/>
      <w:contextualSpacing/>
    </w:pPr>
  </w:style>
  <w:style w:type="paragraph" w:customStyle="1" w:styleId="Code">
    <w:name w:val="Code"/>
    <w:basedOn w:val="Normal"/>
    <w:link w:val="CodeChar"/>
    <w:rsid w:val="00D60119"/>
    <w:pPr>
      <w:ind w:left="360"/>
    </w:pPr>
    <w:rPr>
      <w:lang w:val="en-CA"/>
    </w:rPr>
  </w:style>
  <w:style w:type="character" w:customStyle="1" w:styleId="CodeChar">
    <w:name w:val="Code Char"/>
    <w:basedOn w:val="DefaultParagraphFont"/>
    <w:link w:val="Code"/>
    <w:rsid w:val="00D60119"/>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Kevin</dc:creator>
  <cp:keywords/>
  <dc:description/>
  <cp:lastModifiedBy>Kevin Trieu - Heart Lake SS</cp:lastModifiedBy>
  <cp:revision>6</cp:revision>
  <dcterms:created xsi:type="dcterms:W3CDTF">2016-01-25T15:48:00Z</dcterms:created>
  <dcterms:modified xsi:type="dcterms:W3CDTF">2016-01-26T17:19:00Z</dcterms:modified>
</cp:coreProperties>
</file>