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68660B" w14:textId="77777777" w:rsidR="005A5613" w:rsidRDefault="005A5613" w:rsidP="005A5613">
      <w:pPr>
        <w:spacing w:before="100" w:beforeAutospacing="1" w:after="100" w:afterAutospacing="1" w:line="240" w:lineRule="auto"/>
        <w:outlineLvl w:val="0"/>
        <w:rPr>
          <w:rFonts w:eastAsia="Times New Roman" w:cs="Times New Roman"/>
          <w:b/>
          <w:bCs/>
          <w:color w:val="000000"/>
          <w:kern w:val="36"/>
          <w:sz w:val="28"/>
          <w:szCs w:val="28"/>
          <w14:ligatures w14:val="none"/>
        </w:rPr>
      </w:pPr>
    </w:p>
    <w:p w14:paraId="09F2D805" w14:textId="77777777" w:rsidR="005A5613" w:rsidRDefault="005A5613" w:rsidP="005A5613">
      <w:pPr>
        <w:spacing w:before="100" w:beforeAutospacing="1" w:after="100" w:afterAutospacing="1" w:line="240" w:lineRule="auto"/>
        <w:outlineLvl w:val="0"/>
        <w:rPr>
          <w:rFonts w:eastAsia="Times New Roman" w:cs="Times New Roman"/>
          <w:b/>
          <w:bCs/>
          <w:color w:val="000000"/>
          <w:kern w:val="36"/>
          <w:sz w:val="28"/>
          <w:szCs w:val="28"/>
          <w14:ligatures w14:val="none"/>
        </w:rPr>
      </w:pPr>
    </w:p>
    <w:p w14:paraId="311ED7AD" w14:textId="7DE73838" w:rsidR="005A5613" w:rsidRDefault="005A5613" w:rsidP="005A5613">
      <w:pPr>
        <w:spacing w:before="100" w:beforeAutospacing="1" w:after="100" w:afterAutospacing="1" w:line="240" w:lineRule="auto"/>
        <w:outlineLvl w:val="0"/>
        <w:rPr>
          <w:rFonts w:eastAsia="Times New Roman" w:cs="Times New Roman"/>
          <w:b/>
          <w:bCs/>
          <w:color w:val="000000"/>
          <w:kern w:val="36"/>
          <w:sz w:val="28"/>
          <w:szCs w:val="28"/>
          <w14:ligatures w14:val="none"/>
        </w:rPr>
      </w:pPr>
      <w:r>
        <w:rPr>
          <w:rFonts w:eastAsia="Times New Roman" w:cs="Times New Roman"/>
          <w:b/>
          <w:bCs/>
          <w:noProof/>
          <w:color w:val="000000"/>
          <w:kern w:val="36"/>
          <w:sz w:val="28"/>
          <w:szCs w:val="28"/>
        </w:rPr>
        <w:drawing>
          <wp:inline distT="0" distB="0" distL="0" distR="0" wp14:anchorId="2A64BC06" wp14:editId="24A548F6">
            <wp:extent cx="2066260" cy="2066260"/>
            <wp:effectExtent l="0" t="0" r="4445" b="4445"/>
            <wp:docPr id="111395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54336" name="Picture 1113954336"/>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85178" cy="2085178"/>
                    </a:xfrm>
                    <a:prstGeom prst="rect">
                      <a:avLst/>
                    </a:prstGeom>
                  </pic:spPr>
                </pic:pic>
              </a:graphicData>
            </a:graphic>
          </wp:inline>
        </w:drawing>
      </w:r>
    </w:p>
    <w:p w14:paraId="5660D16B" w14:textId="77777777" w:rsidR="005A5613" w:rsidRDefault="005A5613" w:rsidP="005A5613">
      <w:pPr>
        <w:spacing w:before="100" w:beforeAutospacing="1" w:after="100" w:afterAutospacing="1" w:line="240" w:lineRule="auto"/>
        <w:outlineLvl w:val="0"/>
        <w:rPr>
          <w:rFonts w:eastAsia="Times New Roman" w:cs="Times New Roman"/>
          <w:b/>
          <w:bCs/>
          <w:color w:val="000000"/>
          <w:kern w:val="36"/>
          <w:sz w:val="28"/>
          <w:szCs w:val="28"/>
          <w14:ligatures w14:val="none"/>
        </w:rPr>
      </w:pPr>
    </w:p>
    <w:p w14:paraId="437CC736" w14:textId="07154766" w:rsidR="005A5613" w:rsidRPr="005A5613" w:rsidRDefault="005A5613" w:rsidP="005A5613">
      <w:pPr>
        <w:spacing w:before="100" w:beforeAutospacing="1" w:after="100" w:afterAutospacing="1" w:line="240" w:lineRule="auto"/>
        <w:outlineLvl w:val="0"/>
        <w:rPr>
          <w:rFonts w:eastAsia="Times New Roman" w:cs="Times New Roman"/>
          <w:b/>
          <w:bCs/>
          <w:color w:val="000000"/>
          <w:kern w:val="36"/>
          <w:sz w:val="28"/>
          <w:szCs w:val="28"/>
          <w14:ligatures w14:val="none"/>
        </w:rPr>
      </w:pPr>
      <w:r w:rsidRPr="005A5613">
        <w:rPr>
          <w:rFonts w:eastAsia="Times New Roman" w:cs="Times New Roman"/>
          <w:b/>
          <w:bCs/>
          <w:color w:val="000000"/>
          <w:kern w:val="36"/>
          <w:sz w:val="28"/>
          <w:szCs w:val="28"/>
          <w14:ligatures w14:val="none"/>
        </w:rPr>
        <w:t>Dr. Mathias Adamu, MIET, FCCFI, ΩΝΛ</w:t>
      </w:r>
    </w:p>
    <w:p w14:paraId="24F3302C" w14:textId="77777777" w:rsidR="005A5613" w:rsidRPr="005A5613" w:rsidRDefault="005A5613" w:rsidP="005A5613">
      <w:pPr>
        <w:spacing w:before="100" w:beforeAutospacing="1" w:after="100" w:afterAutospacing="1" w:line="240" w:lineRule="auto"/>
        <w:rPr>
          <w:rFonts w:eastAsia="Times New Roman" w:cs="Times New Roman"/>
          <w:color w:val="000000"/>
          <w:kern w:val="0"/>
          <w14:ligatures w14:val="none"/>
        </w:rPr>
      </w:pPr>
      <w:r w:rsidRPr="005A5613">
        <w:rPr>
          <w:rFonts w:eastAsia="Times New Roman" w:cs="Times New Roman"/>
          <w:b/>
          <w:bCs/>
          <w:color w:val="000000"/>
          <w:kern w:val="0"/>
          <w14:ligatures w14:val="none"/>
        </w:rPr>
        <w:t>Economic Development | Infrastructure Finance | Energy Strategy | PPP &amp; Investment Advisory | Applied Agentic AI</w:t>
      </w:r>
    </w:p>
    <w:p w14:paraId="208BBB63" w14:textId="77777777" w:rsidR="005A5613" w:rsidRPr="005A5613" w:rsidRDefault="005A5613" w:rsidP="005A5613">
      <w:pPr>
        <w:spacing w:before="100" w:beforeAutospacing="1" w:after="100" w:afterAutospacing="1" w:line="240" w:lineRule="auto"/>
        <w:jc w:val="both"/>
        <w:rPr>
          <w:rFonts w:eastAsia="Times New Roman" w:cs="Times New Roman"/>
          <w:color w:val="000000"/>
          <w:kern w:val="0"/>
          <w14:ligatures w14:val="none"/>
        </w:rPr>
      </w:pPr>
      <w:r w:rsidRPr="005A5613">
        <w:rPr>
          <w:rFonts w:eastAsia="Times New Roman" w:cs="Times New Roman"/>
          <w:color w:val="000000"/>
          <w:kern w:val="0"/>
          <w14:ligatures w14:val="none"/>
        </w:rPr>
        <w:t>Dr. Mathias Adamu is an accomplished executive and strategic adviser with over a decade of experience spanning economic development, energy strategy, infrastructure investment, public-private partnerships (PPPs), regulatory reform, and institutional transformation. He has played significant roles in advancing national energy policies, strategic infrastructure initiatives, and investment programmes involving projects and assets valued at over </w:t>
      </w:r>
      <w:r w:rsidRPr="005A5613">
        <w:rPr>
          <w:rFonts w:eastAsia="Times New Roman" w:cs="Times New Roman"/>
          <w:b/>
          <w:bCs/>
          <w:color w:val="000000"/>
          <w:kern w:val="0"/>
          <w14:ligatures w14:val="none"/>
        </w:rPr>
        <w:t>US$1 billion</w:t>
      </w:r>
      <w:r w:rsidRPr="005A5613">
        <w:rPr>
          <w:rFonts w:eastAsia="Times New Roman" w:cs="Times New Roman"/>
          <w:color w:val="000000"/>
          <w:kern w:val="0"/>
          <w14:ligatures w14:val="none"/>
        </w:rPr>
        <w:t>.</w:t>
      </w:r>
    </w:p>
    <w:p w14:paraId="2BA08FAB" w14:textId="256CFBF0" w:rsidR="005A5613" w:rsidRPr="005A5613" w:rsidRDefault="005A5613" w:rsidP="005A5613">
      <w:pPr>
        <w:spacing w:before="100" w:beforeAutospacing="1" w:after="100" w:afterAutospacing="1" w:line="240" w:lineRule="auto"/>
        <w:jc w:val="both"/>
        <w:rPr>
          <w:rFonts w:eastAsia="Times New Roman" w:cs="Times New Roman"/>
          <w:color w:val="000000"/>
          <w:kern w:val="0"/>
          <w14:ligatures w14:val="none"/>
        </w:rPr>
      </w:pPr>
      <w:r w:rsidRPr="005A5613">
        <w:rPr>
          <w:rFonts w:eastAsia="Times New Roman" w:cs="Times New Roman"/>
          <w:color w:val="000000"/>
          <w:kern w:val="0"/>
          <w14:ligatures w14:val="none"/>
        </w:rPr>
        <w:t>He holds a </w:t>
      </w:r>
      <w:r w:rsidRPr="005A5613">
        <w:rPr>
          <w:rFonts w:eastAsia="Times New Roman" w:cs="Times New Roman"/>
          <w:b/>
          <w:bCs/>
          <w:color w:val="000000"/>
          <w:kern w:val="0"/>
          <w14:ligatures w14:val="none"/>
        </w:rPr>
        <w:t>Doctor of Business Administration</w:t>
      </w:r>
      <w:r w:rsidRPr="005A5613">
        <w:rPr>
          <w:rFonts w:eastAsia="Times New Roman" w:cs="Times New Roman"/>
          <w:color w:val="000000"/>
          <w:kern w:val="0"/>
          <w14:ligatures w14:val="none"/>
        </w:rPr>
        <w:t> and is a </w:t>
      </w:r>
      <w:r w:rsidRPr="005A5613">
        <w:rPr>
          <w:rFonts w:eastAsia="Times New Roman" w:cs="Times New Roman"/>
          <w:b/>
          <w:bCs/>
          <w:color w:val="000000"/>
          <w:kern w:val="0"/>
          <w14:ligatures w14:val="none"/>
        </w:rPr>
        <w:t>Harvard–trained economic development specialist</w:t>
      </w:r>
      <w:r w:rsidRPr="005A5613">
        <w:rPr>
          <w:rFonts w:eastAsia="Times New Roman" w:cs="Times New Roman"/>
          <w:color w:val="000000"/>
          <w:kern w:val="0"/>
          <w14:ligatures w14:val="none"/>
        </w:rPr>
        <w:t>, with executive education in economic growth, infrastructure finance, regulation, and leadership. He has also undertaken advanced executive training at the </w:t>
      </w:r>
      <w:r w:rsidRPr="005A5613">
        <w:rPr>
          <w:rFonts w:eastAsia="Times New Roman" w:cs="Times New Roman"/>
          <w:b/>
          <w:bCs/>
          <w:color w:val="000000"/>
          <w:kern w:val="0"/>
          <w14:ligatures w14:val="none"/>
        </w:rPr>
        <w:t>Massachusetts Institute of Technology (MIT)</w:t>
      </w:r>
      <w:r w:rsidRPr="005A5613">
        <w:rPr>
          <w:rFonts w:eastAsia="Times New Roman" w:cs="Times New Roman"/>
          <w:color w:val="000000"/>
          <w:kern w:val="0"/>
          <w14:ligatures w14:val="none"/>
        </w:rPr>
        <w:t> in Applied Agentic AI for Organizational Transformation, combining expertise in economic policy and investment strategy with emerging technological capabilities.</w:t>
      </w:r>
    </w:p>
    <w:p w14:paraId="49B470A2" w14:textId="77777777" w:rsidR="005A5613" w:rsidRPr="005A5613" w:rsidRDefault="005A5613" w:rsidP="005A5613">
      <w:pPr>
        <w:spacing w:before="100" w:beforeAutospacing="1" w:after="100" w:afterAutospacing="1" w:line="240" w:lineRule="auto"/>
        <w:jc w:val="both"/>
        <w:rPr>
          <w:rFonts w:eastAsia="Times New Roman" w:cs="Times New Roman"/>
          <w:color w:val="000000"/>
          <w:kern w:val="0"/>
          <w14:ligatures w14:val="none"/>
        </w:rPr>
      </w:pPr>
      <w:r w:rsidRPr="005A5613">
        <w:rPr>
          <w:rFonts w:eastAsia="Times New Roman" w:cs="Times New Roman"/>
          <w:color w:val="000000"/>
          <w:kern w:val="0"/>
          <w14:ligatures w14:val="none"/>
        </w:rPr>
        <w:t>His multidisciplinary expertise bridges </w:t>
      </w:r>
      <w:r w:rsidRPr="005A5613">
        <w:rPr>
          <w:rFonts w:eastAsia="Times New Roman" w:cs="Times New Roman"/>
          <w:b/>
          <w:bCs/>
          <w:color w:val="000000"/>
          <w:kern w:val="0"/>
          <w14:ligatures w14:val="none"/>
        </w:rPr>
        <w:t>economic development, infrastructure finance, energy policy, strategic investment, and AI-enabled organizational transformation</w:t>
      </w:r>
      <w:r w:rsidRPr="005A5613">
        <w:rPr>
          <w:rFonts w:eastAsia="Times New Roman" w:cs="Times New Roman"/>
          <w:color w:val="000000"/>
          <w:kern w:val="0"/>
          <w14:ligatures w14:val="none"/>
        </w:rPr>
        <w:t>, positioning him to contribute to sustainable economic growth, institutional excellence, investment competitiveness, and national transformation.</w:t>
      </w:r>
    </w:p>
    <w:p w14:paraId="2A51C4B4" w14:textId="77777777" w:rsidR="005A5613" w:rsidRPr="005A5613" w:rsidRDefault="005A5613" w:rsidP="005A5613">
      <w:pPr>
        <w:spacing w:before="100" w:beforeAutospacing="1" w:after="100" w:afterAutospacing="1" w:line="240" w:lineRule="auto"/>
        <w:rPr>
          <w:rFonts w:eastAsia="Times New Roman" w:cs="Times New Roman"/>
          <w:color w:val="000000"/>
          <w:kern w:val="0"/>
          <w14:ligatures w14:val="none"/>
        </w:rPr>
      </w:pPr>
      <w:r w:rsidRPr="005A5613">
        <w:rPr>
          <w:rFonts w:eastAsia="Times New Roman" w:cs="Times New Roman"/>
          <w:b/>
          <w:bCs/>
          <w:color w:val="000000"/>
          <w:kern w:val="0"/>
          <w14:ligatures w14:val="none"/>
        </w:rPr>
        <w:t>Abuja, Nigeria | +234 803 094 5665</w:t>
      </w:r>
      <w:r w:rsidRPr="005A5613">
        <w:rPr>
          <w:rFonts w:eastAsia="Times New Roman" w:cs="Times New Roman"/>
          <w:color w:val="000000"/>
          <w:kern w:val="0"/>
          <w14:ligatures w14:val="none"/>
        </w:rPr>
        <w:br/>
      </w:r>
      <w:hyperlink r:id="rId5" w:history="1">
        <w:r w:rsidRPr="005A5613">
          <w:rPr>
            <w:rFonts w:eastAsia="Times New Roman" w:cs="Times New Roman"/>
            <w:b/>
            <w:bCs/>
            <w:color w:val="0000FF"/>
            <w:kern w:val="0"/>
            <w:u w:val="single"/>
            <w14:ligatures w14:val="none"/>
          </w:rPr>
          <w:t>mathias.adamu@outlook.com</w:t>
        </w:r>
      </w:hyperlink>
    </w:p>
    <w:p w14:paraId="5F3C4DF5" w14:textId="77777777" w:rsidR="00D70EB1" w:rsidRDefault="00D70EB1"/>
    <w:sectPr w:rsidR="00D70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13"/>
    <w:rsid w:val="001D5BA1"/>
    <w:rsid w:val="002B05DF"/>
    <w:rsid w:val="005A5613"/>
    <w:rsid w:val="00683224"/>
    <w:rsid w:val="007A4787"/>
    <w:rsid w:val="00A10716"/>
    <w:rsid w:val="00A17350"/>
    <w:rsid w:val="00D70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4F4298"/>
  <w15:chartTrackingRefBased/>
  <w15:docId w15:val="{D3CCB5B6-EF61-3A4C-8754-918858D6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5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6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6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56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56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56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56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56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5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61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61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561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56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56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56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56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5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6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6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5613"/>
    <w:pPr>
      <w:spacing w:before="160"/>
      <w:jc w:val="center"/>
    </w:pPr>
    <w:rPr>
      <w:i/>
      <w:iCs/>
      <w:color w:val="404040" w:themeColor="text1" w:themeTint="BF"/>
    </w:rPr>
  </w:style>
  <w:style w:type="character" w:customStyle="1" w:styleId="QuoteChar">
    <w:name w:val="Quote Char"/>
    <w:basedOn w:val="DefaultParagraphFont"/>
    <w:link w:val="Quote"/>
    <w:uiPriority w:val="29"/>
    <w:rsid w:val="005A5613"/>
    <w:rPr>
      <w:i/>
      <w:iCs/>
      <w:color w:val="404040" w:themeColor="text1" w:themeTint="BF"/>
    </w:rPr>
  </w:style>
  <w:style w:type="paragraph" w:styleId="ListParagraph">
    <w:name w:val="List Paragraph"/>
    <w:basedOn w:val="Normal"/>
    <w:uiPriority w:val="34"/>
    <w:qFormat/>
    <w:rsid w:val="005A5613"/>
    <w:pPr>
      <w:ind w:left="720"/>
      <w:contextualSpacing/>
    </w:pPr>
  </w:style>
  <w:style w:type="character" w:styleId="IntenseEmphasis">
    <w:name w:val="Intense Emphasis"/>
    <w:basedOn w:val="DefaultParagraphFont"/>
    <w:uiPriority w:val="21"/>
    <w:qFormat/>
    <w:rsid w:val="005A5613"/>
    <w:rPr>
      <w:i/>
      <w:iCs/>
      <w:color w:val="0F4761" w:themeColor="accent1" w:themeShade="BF"/>
    </w:rPr>
  </w:style>
  <w:style w:type="paragraph" w:styleId="IntenseQuote">
    <w:name w:val="Intense Quote"/>
    <w:basedOn w:val="Normal"/>
    <w:next w:val="Normal"/>
    <w:link w:val="IntenseQuoteChar"/>
    <w:uiPriority w:val="30"/>
    <w:qFormat/>
    <w:rsid w:val="005A5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613"/>
    <w:rPr>
      <w:i/>
      <w:iCs/>
      <w:color w:val="0F4761" w:themeColor="accent1" w:themeShade="BF"/>
    </w:rPr>
  </w:style>
  <w:style w:type="character" w:styleId="IntenseReference">
    <w:name w:val="Intense Reference"/>
    <w:basedOn w:val="DefaultParagraphFont"/>
    <w:uiPriority w:val="32"/>
    <w:qFormat/>
    <w:rsid w:val="005A5613"/>
    <w:rPr>
      <w:b/>
      <w:bCs/>
      <w:smallCaps/>
      <w:color w:val="0F4761" w:themeColor="accent1" w:themeShade="BF"/>
      <w:spacing w:val="5"/>
    </w:rPr>
  </w:style>
  <w:style w:type="character" w:customStyle="1" w:styleId="apple-converted-space">
    <w:name w:val="apple-converted-space"/>
    <w:basedOn w:val="DefaultParagraphFont"/>
    <w:rsid w:val="005A5613"/>
  </w:style>
  <w:style w:type="paragraph" w:styleId="NormalWeb">
    <w:name w:val="Normal (Web)"/>
    <w:basedOn w:val="Normal"/>
    <w:uiPriority w:val="99"/>
    <w:semiHidden/>
    <w:unhideWhenUsed/>
    <w:rsid w:val="005A5613"/>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5A56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thias.adamu@outlook.com"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207</Words>
  <Characters>1295</Characters>
  <Application>Microsoft Office Word</Application>
  <DocSecurity>0</DocSecurity>
  <Lines>58</Lines>
  <Paragraphs>36</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Adamu</dc:creator>
  <cp:keywords/>
  <dc:description/>
  <cp:lastModifiedBy>Mathias Adamu</cp:lastModifiedBy>
  <cp:revision>3</cp:revision>
  <dcterms:created xsi:type="dcterms:W3CDTF">2026-10-25T15:42:00Z</dcterms:created>
  <dcterms:modified xsi:type="dcterms:W3CDTF">2026-10-25T15:43:00Z</dcterms:modified>
</cp:coreProperties>
</file>