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80" w:rsidRPr="006C1961" w:rsidRDefault="00BC6180" w:rsidP="00BC6180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 Morgan Mihai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425-327-8136</w:t>
      </w:r>
    </w:p>
    <w:tbl>
      <w:tblPr>
        <w:tblW w:w="9620" w:type="dxa"/>
        <w:tblLayout w:type="fixed"/>
        <w:tblLook w:val="0000" w:firstRow="0" w:lastRow="0" w:firstColumn="0" w:lastColumn="0" w:noHBand="0" w:noVBand="0"/>
      </w:tblPr>
      <w:tblGrid>
        <w:gridCol w:w="3978"/>
        <w:gridCol w:w="5642"/>
      </w:tblGrid>
      <w:tr w:rsidR="00BC6180" w:rsidRPr="006C1961" w:rsidTr="00270242">
        <w:trPr>
          <w:cantSplit/>
          <w:trHeight w:val="242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BC6180" w:rsidRPr="006C1961" w:rsidRDefault="00BC6180" w:rsidP="00AB3B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20407 104</w:t>
            </w:r>
            <w:r w:rsidRPr="00BC6180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</w:rPr>
              <w:t xml:space="preserve"> Ave NE</w:t>
            </w:r>
          </w:p>
        </w:tc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</w:tcPr>
          <w:p w:rsidR="00BC6180" w:rsidRPr="006C1961" w:rsidRDefault="00BC6180" w:rsidP="00BB238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morganmihai@</w:t>
            </w:r>
            <w:r w:rsidR="00BB238B">
              <w:rPr>
                <w:rFonts w:ascii="Arial" w:hAnsi="Arial" w:cs="Arial"/>
                <w:b/>
                <w:bCs/>
              </w:rPr>
              <w:t>outlook</w:t>
            </w:r>
            <w:r>
              <w:rPr>
                <w:rFonts w:ascii="Arial" w:hAnsi="Arial" w:cs="Arial"/>
                <w:b/>
                <w:bCs/>
              </w:rPr>
              <w:t>.com</w:t>
            </w:r>
          </w:p>
        </w:tc>
      </w:tr>
      <w:tr w:rsidR="00BC6180" w:rsidRPr="006C1961" w:rsidTr="00270242">
        <w:trPr>
          <w:cantSplit/>
          <w:trHeight w:val="256"/>
        </w:trPr>
        <w:tc>
          <w:tcPr>
            <w:tcW w:w="397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C6180" w:rsidRPr="006C1961" w:rsidRDefault="00BC6180" w:rsidP="00AB3B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Bothell, WA, 98011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C6180" w:rsidRPr="00BC6180" w:rsidRDefault="00BC6180" w:rsidP="00BC618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</w:t>
            </w:r>
            <w:hyperlink r:id="rId7" w:history="1">
              <w:r w:rsidRPr="00BC6180">
                <w:rPr>
                  <w:rStyle w:val="Hyperlink"/>
                  <w:rFonts w:ascii="Arial" w:hAnsi="Arial" w:cs="Arial"/>
                  <w:bCs/>
                </w:rPr>
                <w:t>www.linkedin.com/pub/morgan-mihai/9b/7b8/849/</w:t>
              </w:r>
            </w:hyperlink>
            <w:r w:rsidRPr="00BC6180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484215" w:rsidRDefault="00484215" w:rsidP="00307DAB">
      <w:pPr>
        <w:rPr>
          <w:rFonts w:ascii="Arial" w:hAnsi="Arial" w:cs="Arial"/>
        </w:rPr>
      </w:pPr>
    </w:p>
    <w:p w:rsidR="00F714AC" w:rsidRPr="00AD1A57" w:rsidRDefault="00F714AC" w:rsidP="00F452B8">
      <w:pPr>
        <w:jc w:val="center"/>
        <w:rPr>
          <w:rFonts w:ascii="Arial" w:hAnsi="Arial" w:cs="Arial"/>
          <w:b/>
          <w:color w:val="0070C0"/>
        </w:rPr>
      </w:pPr>
      <w:r w:rsidRPr="00AD1A57">
        <w:rPr>
          <w:rFonts w:ascii="Arial" w:hAnsi="Arial" w:cs="Arial"/>
          <w:b/>
          <w:color w:val="0070C0"/>
        </w:rPr>
        <w:t>Technical Skills</w:t>
      </w:r>
    </w:p>
    <w:p w:rsidR="00CA58C4" w:rsidRPr="00CA58C4" w:rsidRDefault="005F31B8" w:rsidP="009D0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0902">
        <w:rPr>
          <w:rFonts w:ascii="Arial" w:hAnsi="Arial" w:cs="Arial"/>
          <w:b/>
        </w:rPr>
        <w:t>C#</w:t>
      </w:r>
      <w:r w:rsidRPr="009D0902">
        <w:rPr>
          <w:rFonts w:ascii="Arial" w:hAnsi="Arial" w:cs="Arial"/>
        </w:rPr>
        <w:t xml:space="preserve">, </w:t>
      </w:r>
      <w:r w:rsidRPr="009D0902">
        <w:rPr>
          <w:rFonts w:ascii="Arial" w:hAnsi="Arial" w:cs="Arial"/>
          <w:b/>
        </w:rPr>
        <w:t>Java</w:t>
      </w:r>
      <w:r w:rsidR="00CA58C4">
        <w:rPr>
          <w:rFonts w:ascii="Arial" w:hAnsi="Arial" w:cs="Arial"/>
          <w:b/>
        </w:rPr>
        <w:t>, HTML/CSS</w:t>
      </w:r>
    </w:p>
    <w:p w:rsidR="00CA58C4" w:rsidRPr="00CA58C4" w:rsidRDefault="005F31B8" w:rsidP="009D0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0902">
        <w:rPr>
          <w:rFonts w:ascii="Arial" w:hAnsi="Arial" w:cs="Arial"/>
          <w:b/>
        </w:rPr>
        <w:t>API Testing</w:t>
      </w:r>
      <w:r w:rsidRPr="009D0902">
        <w:rPr>
          <w:rFonts w:ascii="Arial" w:hAnsi="Arial" w:cs="Arial"/>
        </w:rPr>
        <w:t xml:space="preserve">, </w:t>
      </w:r>
      <w:r w:rsidRPr="009D0902">
        <w:rPr>
          <w:rFonts w:ascii="Arial" w:hAnsi="Arial" w:cs="Arial"/>
          <w:b/>
        </w:rPr>
        <w:t>UI Testing</w:t>
      </w:r>
    </w:p>
    <w:p w:rsidR="00CA58C4" w:rsidRPr="00CA58C4" w:rsidRDefault="009D0902" w:rsidP="00CA58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0902">
        <w:rPr>
          <w:rFonts w:ascii="Arial" w:hAnsi="Arial" w:cs="Arial"/>
          <w:b/>
        </w:rPr>
        <w:t>Junit</w:t>
      </w:r>
      <w:r>
        <w:rPr>
          <w:rFonts w:ascii="Arial" w:hAnsi="Arial" w:cs="Arial"/>
        </w:rPr>
        <w:t xml:space="preserve">, </w:t>
      </w:r>
      <w:proofErr w:type="spellStart"/>
      <w:r w:rsidRPr="009D0902">
        <w:rPr>
          <w:rFonts w:ascii="Arial" w:hAnsi="Arial" w:cs="Arial"/>
          <w:b/>
        </w:rPr>
        <w:t>TestNG</w:t>
      </w:r>
      <w:proofErr w:type="spellEnd"/>
    </w:p>
    <w:p w:rsidR="005F31B8" w:rsidRPr="00CA58C4" w:rsidRDefault="005F31B8" w:rsidP="00CA58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58C4">
        <w:rPr>
          <w:rFonts w:ascii="Arial" w:hAnsi="Arial" w:cs="Arial"/>
          <w:b/>
        </w:rPr>
        <w:t>Selenium WebDriver</w:t>
      </w:r>
      <w:r w:rsidR="00CA58C4" w:rsidRPr="00CA58C4">
        <w:rPr>
          <w:rFonts w:ascii="Arial" w:hAnsi="Arial" w:cs="Arial"/>
          <w:b/>
        </w:rPr>
        <w:t>, Selenium Grid</w:t>
      </w:r>
    </w:p>
    <w:p w:rsidR="009D0902" w:rsidRPr="009D0902" w:rsidRDefault="009D0902" w:rsidP="009D0902">
      <w:pPr>
        <w:rPr>
          <w:rFonts w:ascii="Arial" w:hAnsi="Arial" w:cs="Arial"/>
        </w:rPr>
      </w:pPr>
    </w:p>
    <w:p w:rsidR="0064405E" w:rsidRPr="00AD1A57" w:rsidRDefault="0064405E" w:rsidP="0064405E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Coding Projects</w:t>
      </w:r>
    </w:p>
    <w:p w:rsidR="00264C6E" w:rsidRDefault="00264C6E" w:rsidP="00CA58C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Multi-threading search engine crawler bot</w:t>
      </w:r>
      <w:r w:rsidR="00CA58C4">
        <w:rPr>
          <w:rFonts w:ascii="Arial" w:hAnsi="Arial" w:cs="Arial"/>
        </w:rPr>
        <w:t xml:space="preserve">: </w:t>
      </w:r>
      <w:hyperlink r:id="rId8" w:history="1">
        <w:r w:rsidR="00CA58C4" w:rsidRPr="00464440">
          <w:rPr>
            <w:rStyle w:val="Hyperlink"/>
            <w:rFonts w:ascii="Arial" w:hAnsi="Arial" w:cs="Arial"/>
          </w:rPr>
          <w:t>http://tinyurl.com/zcntop2</w:t>
        </w:r>
      </w:hyperlink>
    </w:p>
    <w:p w:rsidR="0064405E" w:rsidRDefault="00C102EF" w:rsidP="0064405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4215">
        <w:rPr>
          <w:rFonts w:ascii="Arial" w:hAnsi="Arial" w:cs="Arial"/>
        </w:rPr>
        <w:t xml:space="preserve">Tetris for Windows Phone: </w:t>
      </w:r>
      <w:hyperlink r:id="rId9" w:history="1">
        <w:r w:rsidR="0064405E" w:rsidRPr="00DC270D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http://tinyurl.com/nek7mwx</w:t>
        </w:r>
      </w:hyperlink>
      <w:r w:rsidR="0064405E">
        <w:rPr>
          <w:rFonts w:ascii="Arial" w:hAnsi="Arial" w:cs="Arial"/>
        </w:rPr>
        <w:t xml:space="preserve"> </w:t>
      </w:r>
    </w:p>
    <w:p w:rsidR="0064405E" w:rsidRPr="0064405E" w:rsidRDefault="0064405E" w:rsidP="0064405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bookmarkStart w:id="0" w:name="_GoBack"/>
      <w:bookmarkEnd w:id="0"/>
      <w:proofErr w:type="spellStart"/>
      <w:r w:rsidRPr="0064405E">
        <w:rPr>
          <w:rFonts w:ascii="Arial" w:hAnsi="Arial" w:cs="Arial"/>
        </w:rPr>
        <w:t>WinChatLib</w:t>
      </w:r>
      <w:proofErr w:type="spellEnd"/>
      <w:r w:rsidRPr="0064405E">
        <w:rPr>
          <w:rFonts w:ascii="Arial" w:hAnsi="Arial" w:cs="Arial"/>
        </w:rPr>
        <w:t xml:space="preserve">, IRC style chat library for Windows. </w:t>
      </w:r>
      <w:hyperlink r:id="rId10" w:history="1">
        <w:r w:rsidRPr="0064405E">
          <w:rPr>
            <w:rStyle w:val="Hyperlink"/>
            <w:rFonts w:ascii="Arial" w:hAnsi="Arial" w:cs="Arial"/>
          </w:rPr>
          <w:t>http://tinyurl.com/hty3lp5</w:t>
        </w:r>
      </w:hyperlink>
      <w:r w:rsidRPr="0064405E">
        <w:rPr>
          <w:rFonts w:ascii="Arial" w:hAnsi="Arial" w:cs="Arial"/>
        </w:rPr>
        <w:t xml:space="preserve"> </w:t>
      </w:r>
    </w:p>
    <w:p w:rsidR="00484215" w:rsidRDefault="00484215"/>
    <w:p w:rsidR="007A4647" w:rsidRPr="00AD1A57" w:rsidRDefault="007A4647" w:rsidP="00F452B8">
      <w:pPr>
        <w:pStyle w:val="Heading1"/>
        <w:rPr>
          <w:rFonts w:ascii="Arial" w:hAnsi="Arial" w:cs="Arial"/>
          <w:color w:val="0070C0"/>
        </w:rPr>
      </w:pPr>
      <w:r w:rsidRPr="00AD1A57">
        <w:rPr>
          <w:rFonts w:ascii="Arial" w:hAnsi="Arial" w:cs="Arial"/>
          <w:color w:val="0070C0"/>
        </w:rPr>
        <w:t>P</w:t>
      </w:r>
      <w:r w:rsidR="00F452B8" w:rsidRPr="00AD1A57">
        <w:rPr>
          <w:rFonts w:ascii="Arial" w:hAnsi="Arial" w:cs="Arial"/>
          <w:color w:val="0070C0"/>
        </w:rPr>
        <w:t>rofessional Experience</w:t>
      </w:r>
    </w:p>
    <w:p w:rsidR="00E92F6B" w:rsidRDefault="00E92F6B" w:rsidP="007A4647">
      <w:pPr>
        <w:rPr>
          <w:rFonts w:ascii="Arial" w:hAnsi="Arial" w:cs="Arial"/>
        </w:rPr>
      </w:pPr>
    </w:p>
    <w:p w:rsidR="0088228B" w:rsidRDefault="0088228B" w:rsidP="0088228B">
      <w:pPr>
        <w:tabs>
          <w:tab w:val="right" w:pos="936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  <w:szCs w:val="20"/>
        </w:rPr>
        <w:t>AMAZON</w:t>
      </w:r>
      <w:r w:rsidRPr="009A0892">
        <w:rPr>
          <w:rFonts w:ascii="Arial" w:hAnsi="Arial" w:cs="Arial"/>
          <w:b/>
          <w:szCs w:val="20"/>
        </w:rPr>
        <w:t xml:space="preserve"> CORPORATION,</w:t>
      </w:r>
      <w:r w:rsidRPr="009A0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Seattle</w:t>
      </w:r>
      <w:r w:rsidRPr="009A0892">
        <w:rPr>
          <w:rFonts w:ascii="Arial" w:hAnsi="Arial" w:cs="Arial"/>
        </w:rPr>
        <w:t>, WA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2014-Current</w:t>
      </w:r>
    </w:p>
    <w:p w:rsidR="0088228B" w:rsidRPr="000E00DC" w:rsidRDefault="0088228B" w:rsidP="0088228B">
      <w:pPr>
        <w:rPr>
          <w:rFonts w:ascii="Arial" w:hAnsi="Arial" w:cs="Arial"/>
        </w:rPr>
      </w:pPr>
      <w:r>
        <w:rPr>
          <w:rFonts w:ascii="Arial" w:hAnsi="Arial" w:cs="Arial"/>
        </w:rPr>
        <w:t>Software Quality Assur</w:t>
      </w:r>
      <w:r w:rsidR="00D22F44">
        <w:rPr>
          <w:rFonts w:ascii="Arial" w:hAnsi="Arial" w:cs="Arial"/>
        </w:rPr>
        <w:t xml:space="preserve">ance </w:t>
      </w:r>
      <w:r w:rsidR="005B31B5">
        <w:rPr>
          <w:rFonts w:ascii="Arial" w:hAnsi="Arial" w:cs="Arial"/>
        </w:rPr>
        <w:t xml:space="preserve">Engineer </w:t>
      </w:r>
      <w:r w:rsidR="00D22F44">
        <w:rPr>
          <w:rFonts w:ascii="Arial" w:hAnsi="Arial" w:cs="Arial"/>
        </w:rPr>
        <w:t xml:space="preserve">I, Mobile </w:t>
      </w:r>
      <w:proofErr w:type="spellStart"/>
      <w:r w:rsidR="00D22F44">
        <w:rPr>
          <w:rFonts w:ascii="Arial" w:hAnsi="Arial" w:cs="Arial"/>
        </w:rPr>
        <w:t>Appstore</w:t>
      </w:r>
      <w:proofErr w:type="spellEnd"/>
    </w:p>
    <w:p w:rsidR="00CE4E07" w:rsidRDefault="00CE4E07" w:rsidP="00CE4E0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4E07">
        <w:rPr>
          <w:rFonts w:ascii="Arial" w:hAnsi="Arial" w:cs="Arial"/>
        </w:rPr>
        <w:t>Responsible for all testing activities including</w:t>
      </w:r>
      <w:r>
        <w:rPr>
          <w:rFonts w:ascii="Arial" w:hAnsi="Arial" w:cs="Arial"/>
        </w:rPr>
        <w:t xml:space="preserve"> test plan creation, </w:t>
      </w:r>
      <w:r w:rsidRPr="00CE4E07">
        <w:rPr>
          <w:rFonts w:ascii="Arial" w:hAnsi="Arial" w:cs="Arial"/>
        </w:rPr>
        <w:t>test case creation</w:t>
      </w:r>
      <w:r>
        <w:rPr>
          <w:rFonts w:ascii="Arial" w:hAnsi="Arial" w:cs="Arial"/>
        </w:rPr>
        <w:t xml:space="preserve">, </w:t>
      </w:r>
      <w:r w:rsidRPr="00CE4E07">
        <w:rPr>
          <w:rFonts w:ascii="Arial" w:hAnsi="Arial" w:cs="Arial"/>
        </w:rPr>
        <w:t>bug ticket creation and management, automated test result monitoring, process improvement, and reporting.</w:t>
      </w:r>
    </w:p>
    <w:p w:rsidR="00CE4E07" w:rsidRDefault="005B31B5" w:rsidP="00CE4E0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Drove end to end testing across multiple systems, teams and time-zones.</w:t>
      </w:r>
    </w:p>
    <w:p w:rsidR="00270242" w:rsidRDefault="00270242" w:rsidP="0027024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a Java </w:t>
      </w:r>
      <w:r w:rsidR="00FB3025">
        <w:rPr>
          <w:rFonts w:ascii="Arial" w:hAnsi="Arial" w:cs="Arial"/>
        </w:rPr>
        <w:t>tool that parses automated tests</w:t>
      </w:r>
      <w:r w:rsidR="009D0902">
        <w:rPr>
          <w:rFonts w:ascii="Arial" w:hAnsi="Arial" w:cs="Arial"/>
        </w:rPr>
        <w:t xml:space="preserve"> and generates </w:t>
      </w:r>
      <w:r w:rsidR="00FB3025">
        <w:rPr>
          <w:rFonts w:ascii="Arial" w:hAnsi="Arial" w:cs="Arial"/>
        </w:rPr>
        <w:t>report</w:t>
      </w:r>
      <w:r w:rsidR="009D0902">
        <w:rPr>
          <w:rFonts w:ascii="Arial" w:hAnsi="Arial" w:cs="Arial"/>
        </w:rPr>
        <w:t xml:space="preserve">s used </w:t>
      </w:r>
      <w:r w:rsidR="00FB3025">
        <w:rPr>
          <w:rFonts w:ascii="Arial" w:hAnsi="Arial" w:cs="Arial"/>
        </w:rPr>
        <w:t>for test case management, test automation gap analysis and</w:t>
      </w:r>
      <w:r>
        <w:rPr>
          <w:rFonts w:ascii="Arial" w:hAnsi="Arial" w:cs="Arial"/>
        </w:rPr>
        <w:t xml:space="preserve"> reporting.</w:t>
      </w:r>
    </w:p>
    <w:p w:rsidR="00FB3025" w:rsidRDefault="00FB3025" w:rsidP="0027024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Designed and develo</w:t>
      </w:r>
      <w:r w:rsidR="009D0902">
        <w:rPr>
          <w:rFonts w:ascii="Arial" w:hAnsi="Arial" w:cs="Arial"/>
        </w:rPr>
        <w:t>ped an automated solution for continuous deployment</w:t>
      </w:r>
      <w:r>
        <w:rPr>
          <w:rFonts w:ascii="Arial" w:hAnsi="Arial" w:cs="Arial"/>
        </w:rPr>
        <w:t xml:space="preserve"> wit</w:t>
      </w:r>
      <w:r w:rsidR="005639C3">
        <w:rPr>
          <w:rFonts w:ascii="Arial" w:hAnsi="Arial" w:cs="Arial"/>
        </w:rPr>
        <w:t>h Selenium WebDriver, Selenium Grid</w:t>
      </w:r>
      <w:r w:rsidR="00CE4E07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TestNG</w:t>
      </w:r>
      <w:proofErr w:type="spellEnd"/>
      <w:r w:rsidR="00CE4E07">
        <w:rPr>
          <w:rFonts w:ascii="Arial" w:hAnsi="Arial" w:cs="Arial"/>
        </w:rPr>
        <w:t xml:space="preserve"> and ANT</w:t>
      </w:r>
      <w:r>
        <w:rPr>
          <w:rFonts w:ascii="Arial" w:hAnsi="Arial" w:cs="Arial"/>
        </w:rPr>
        <w:t>.</w:t>
      </w:r>
    </w:p>
    <w:p w:rsidR="00270242" w:rsidRPr="00270242" w:rsidRDefault="00270242" w:rsidP="0027024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="005B31B5">
        <w:rPr>
          <w:rFonts w:ascii="Arial" w:hAnsi="Arial" w:cs="Arial"/>
        </w:rPr>
        <w:t xml:space="preserve">Selenium automation for bulk app creation via Amazon Developer Portal. This automation allowed </w:t>
      </w:r>
      <w:proofErr w:type="spellStart"/>
      <w:r w:rsidR="005B31B5">
        <w:rPr>
          <w:rFonts w:ascii="Arial" w:hAnsi="Arial" w:cs="Arial"/>
        </w:rPr>
        <w:t>Appstore</w:t>
      </w:r>
      <w:proofErr w:type="spellEnd"/>
      <w:r w:rsidR="005B31B5">
        <w:rPr>
          <w:rFonts w:ascii="Arial" w:hAnsi="Arial" w:cs="Arial"/>
        </w:rPr>
        <w:t xml:space="preserve"> QA to execute load testing on new downstream services.</w:t>
      </w:r>
    </w:p>
    <w:p w:rsidR="00E67D9B" w:rsidRDefault="00E67D9B" w:rsidP="0002617E">
      <w:pPr>
        <w:tabs>
          <w:tab w:val="right" w:pos="9360"/>
        </w:tabs>
        <w:jc w:val="both"/>
        <w:rPr>
          <w:rFonts w:ascii="Arial" w:hAnsi="Arial" w:cs="Arial"/>
          <w:b/>
          <w:szCs w:val="20"/>
        </w:rPr>
      </w:pPr>
    </w:p>
    <w:p w:rsidR="0002617E" w:rsidRDefault="0002617E" w:rsidP="0002617E">
      <w:pPr>
        <w:tabs>
          <w:tab w:val="right" w:pos="9360"/>
        </w:tabs>
        <w:jc w:val="both"/>
        <w:rPr>
          <w:rFonts w:ascii="Arial" w:hAnsi="Arial" w:cs="Arial"/>
        </w:rPr>
      </w:pPr>
      <w:r w:rsidRPr="009A0892">
        <w:rPr>
          <w:rFonts w:ascii="Arial" w:hAnsi="Arial" w:cs="Arial"/>
          <w:b/>
          <w:szCs w:val="20"/>
        </w:rPr>
        <w:t>MICROSOFT CORPORATION,</w:t>
      </w:r>
      <w:r w:rsidRPr="009A0892">
        <w:rPr>
          <w:rFonts w:ascii="Arial" w:hAnsi="Arial" w:cs="Arial"/>
        </w:rPr>
        <w:t xml:space="preserve"> Redmond, WA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2011-2014</w:t>
      </w:r>
    </w:p>
    <w:p w:rsidR="0002617E" w:rsidRPr="000E00DC" w:rsidRDefault="0002617E" w:rsidP="0002617E">
      <w:pPr>
        <w:rPr>
          <w:rFonts w:ascii="Arial" w:hAnsi="Arial" w:cs="Arial"/>
        </w:rPr>
      </w:pPr>
      <w:r w:rsidRPr="000E00DC">
        <w:rPr>
          <w:rFonts w:ascii="Arial" w:hAnsi="Arial" w:cs="Arial"/>
        </w:rPr>
        <w:t>Service Operations</w:t>
      </w:r>
      <w:r>
        <w:rPr>
          <w:rFonts w:ascii="Arial" w:hAnsi="Arial" w:cs="Arial"/>
        </w:rPr>
        <w:t xml:space="preserve"> I, Test Execution Services</w:t>
      </w:r>
      <w:r w:rsidR="00CA58C4">
        <w:rPr>
          <w:rFonts w:ascii="Arial" w:hAnsi="Arial" w:cs="Arial"/>
        </w:rPr>
        <w:t xml:space="preserve"> - Windows</w:t>
      </w:r>
    </w:p>
    <w:p w:rsidR="00CE4E07" w:rsidRDefault="00CE4E07" w:rsidP="00CE4E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0DC">
        <w:rPr>
          <w:rFonts w:ascii="Arial" w:hAnsi="Arial" w:cs="Arial"/>
        </w:rPr>
        <w:t>Performed automated test pass ex</w:t>
      </w:r>
      <w:r>
        <w:rPr>
          <w:rFonts w:ascii="Arial" w:hAnsi="Arial" w:cs="Arial"/>
        </w:rPr>
        <w:t>ecution, triage and support for Windows feature teams</w:t>
      </w:r>
      <w:r w:rsidRPr="000E00DC">
        <w:rPr>
          <w:rFonts w:ascii="Arial" w:hAnsi="Arial" w:cs="Arial"/>
        </w:rPr>
        <w:t>.</w:t>
      </w:r>
    </w:p>
    <w:p w:rsidR="00CE4E07" w:rsidRPr="00CE4E07" w:rsidRDefault="00CE4E07" w:rsidP="00CE4E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0DC">
        <w:rPr>
          <w:rFonts w:ascii="Arial" w:hAnsi="Arial" w:cs="Arial"/>
        </w:rPr>
        <w:t>Created process optimization and efficiency improvements. Efficiency gains included</w:t>
      </w:r>
      <w:r>
        <w:rPr>
          <w:rFonts w:ascii="Arial" w:hAnsi="Arial" w:cs="Arial"/>
        </w:rPr>
        <w:t>,</w:t>
      </w:r>
      <w:r w:rsidRPr="000E00DC">
        <w:rPr>
          <w:rFonts w:ascii="Arial" w:hAnsi="Arial" w:cs="Arial"/>
        </w:rPr>
        <w:t xml:space="preserve"> reduced lab costs, increased test capacity and increased test quality.</w:t>
      </w:r>
    </w:p>
    <w:p w:rsidR="0002617E" w:rsidRDefault="0002617E" w:rsidP="000261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0DC">
        <w:rPr>
          <w:rFonts w:ascii="Arial" w:hAnsi="Arial" w:cs="Arial"/>
        </w:rPr>
        <w:t>Drove projects within Central Test Execution Services (TEX),</w:t>
      </w:r>
    </w:p>
    <w:p w:rsidR="00270242" w:rsidRDefault="00270242" w:rsidP="0027024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Migrating of multiple Windows teams into TEX. Requiring specialty hardware and topologies to be documented and moved</w:t>
      </w:r>
      <w:r w:rsidR="00EC703B">
        <w:rPr>
          <w:rFonts w:ascii="Arial" w:hAnsi="Arial" w:cs="Arial"/>
        </w:rPr>
        <w:t xml:space="preserve"> into new test labs</w:t>
      </w:r>
      <w:r w:rsidR="00822EED">
        <w:rPr>
          <w:rFonts w:ascii="Arial" w:hAnsi="Arial" w:cs="Arial"/>
        </w:rPr>
        <w:t>. Creation of</w:t>
      </w:r>
      <w:r>
        <w:rPr>
          <w:rFonts w:ascii="Arial" w:hAnsi="Arial" w:cs="Arial"/>
        </w:rPr>
        <w:t xml:space="preserve"> new WTT workflows, Atlas temples and</w:t>
      </w:r>
      <w:r w:rsidR="00822EED">
        <w:rPr>
          <w:rFonts w:ascii="Arial" w:hAnsi="Arial" w:cs="Arial"/>
        </w:rPr>
        <w:t xml:space="preserve"> collaborating with stakeholders on creation of</w:t>
      </w:r>
      <w:r>
        <w:rPr>
          <w:rFonts w:ascii="Arial" w:hAnsi="Arial" w:cs="Arial"/>
        </w:rPr>
        <w:t xml:space="preserve"> test schedules to meet project milestone exit criteria.</w:t>
      </w:r>
    </w:p>
    <w:p w:rsidR="00C102EF" w:rsidRPr="00270242" w:rsidRDefault="0002617E" w:rsidP="0027024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r w:rsidR="00270242">
        <w:rPr>
          <w:rFonts w:ascii="Arial" w:hAnsi="Arial" w:cs="Arial"/>
        </w:rPr>
        <w:t xml:space="preserve">multiple Windows teams </w:t>
      </w:r>
      <w:r w:rsidRPr="000E00DC">
        <w:rPr>
          <w:rFonts w:ascii="Arial" w:hAnsi="Arial" w:cs="Arial"/>
        </w:rPr>
        <w:t>into T3T framework.</w:t>
      </w:r>
    </w:p>
    <w:sectPr w:rsidR="00C102EF" w:rsidRPr="0027024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2E" w:rsidRDefault="00ED7F2E" w:rsidP="00E67D9B">
      <w:r>
        <w:separator/>
      </w:r>
    </w:p>
  </w:endnote>
  <w:endnote w:type="continuationSeparator" w:id="0">
    <w:p w:rsidR="00ED7F2E" w:rsidRDefault="00ED7F2E" w:rsidP="00E6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9B" w:rsidRPr="00E67D9B" w:rsidRDefault="00E67D9B" w:rsidP="00E67D9B">
    <w:pPr>
      <w:pBdr>
        <w:bottom w:val="single" w:sz="4" w:space="1" w:color="auto"/>
      </w:pBdr>
      <w:rPr>
        <w:rFonts w:ascii="Arial" w:hAnsi="Arial" w:cs="Arial"/>
        <w:b/>
        <w:bCs/>
        <w:color w:val="0563C1" w:themeColor="hyperlink"/>
        <w:u w:val="single"/>
      </w:rPr>
    </w:pPr>
    <w:r w:rsidRPr="0002617E">
      <w:rPr>
        <w:rFonts w:ascii="Arial" w:hAnsi="Arial" w:cs="Arial"/>
        <w:b/>
        <w:sz w:val="32"/>
        <w:szCs w:val="32"/>
      </w:rPr>
      <w:t>Morgan Mihai</w:t>
    </w:r>
    <w:r w:rsidRPr="0002617E">
      <w:rPr>
        <w:rFonts w:ascii="Arial" w:hAnsi="Arial" w:cs="Arial"/>
        <w:b/>
        <w:sz w:val="32"/>
        <w:szCs w:val="32"/>
      </w:rPr>
      <w:tab/>
    </w:r>
    <w:r w:rsidRPr="0002617E">
      <w:rPr>
        <w:rFonts w:ascii="Arial" w:hAnsi="Arial" w:cs="Arial"/>
        <w:b/>
        <w:sz w:val="32"/>
        <w:szCs w:val="32"/>
      </w:rPr>
      <w:tab/>
    </w:r>
    <w:r w:rsidRPr="0002617E">
      <w:rPr>
        <w:rFonts w:ascii="Arial" w:hAnsi="Arial" w:cs="Arial"/>
        <w:b/>
      </w:rPr>
      <w:t>425-327-8136</w:t>
    </w:r>
    <w:r w:rsidRPr="0002617E">
      <w:rPr>
        <w:rFonts w:ascii="Arial" w:hAnsi="Arial" w:cs="Arial"/>
        <w:b/>
      </w:rPr>
      <w:tab/>
    </w:r>
    <w:hyperlink r:id="rId1" w:history="1">
      <w:r w:rsidRPr="00D115A1">
        <w:rPr>
          <w:rStyle w:val="Hyperlink"/>
          <w:rFonts w:ascii="Arial" w:hAnsi="Arial" w:cs="Arial"/>
          <w:b/>
          <w:bCs/>
        </w:rPr>
        <w:t>morganmihai@outlook.com</w:t>
      </w:r>
    </w:hyperlink>
  </w:p>
  <w:p w:rsidR="00E67D9B" w:rsidRDefault="00E67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2E" w:rsidRDefault="00ED7F2E" w:rsidP="00E67D9B">
      <w:r>
        <w:separator/>
      </w:r>
    </w:p>
  </w:footnote>
  <w:footnote w:type="continuationSeparator" w:id="0">
    <w:p w:rsidR="00ED7F2E" w:rsidRDefault="00ED7F2E" w:rsidP="00E67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273B"/>
    <w:multiLevelType w:val="hybridMultilevel"/>
    <w:tmpl w:val="6C86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AD8"/>
    <w:multiLevelType w:val="hybridMultilevel"/>
    <w:tmpl w:val="22DC9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D72E6"/>
    <w:multiLevelType w:val="hybridMultilevel"/>
    <w:tmpl w:val="12E2F032"/>
    <w:lvl w:ilvl="0" w:tplc="C70003AA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893178"/>
    <w:multiLevelType w:val="hybridMultilevel"/>
    <w:tmpl w:val="197AC9DA"/>
    <w:lvl w:ilvl="0" w:tplc="C70003AA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000A9"/>
    <w:multiLevelType w:val="hybridMultilevel"/>
    <w:tmpl w:val="FA204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FC254D"/>
    <w:multiLevelType w:val="hybridMultilevel"/>
    <w:tmpl w:val="565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743F4"/>
    <w:multiLevelType w:val="hybridMultilevel"/>
    <w:tmpl w:val="99C6B64A"/>
    <w:lvl w:ilvl="0" w:tplc="F0208B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6AFF"/>
    <w:multiLevelType w:val="hybridMultilevel"/>
    <w:tmpl w:val="18722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223108"/>
    <w:multiLevelType w:val="hybridMultilevel"/>
    <w:tmpl w:val="BB30C6B6"/>
    <w:lvl w:ilvl="0" w:tplc="CF0ED328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62E365B2"/>
    <w:multiLevelType w:val="hybridMultilevel"/>
    <w:tmpl w:val="64B03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522E0"/>
    <w:multiLevelType w:val="hybridMultilevel"/>
    <w:tmpl w:val="2F1C90E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A7EAD"/>
    <w:multiLevelType w:val="hybridMultilevel"/>
    <w:tmpl w:val="EAA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80"/>
    <w:rsid w:val="00005B52"/>
    <w:rsid w:val="000120D6"/>
    <w:rsid w:val="00012DAB"/>
    <w:rsid w:val="0002617E"/>
    <w:rsid w:val="000E00DC"/>
    <w:rsid w:val="0011708E"/>
    <w:rsid w:val="00136CD1"/>
    <w:rsid w:val="00172608"/>
    <w:rsid w:val="001A18D8"/>
    <w:rsid w:val="00264C6E"/>
    <w:rsid w:val="00270242"/>
    <w:rsid w:val="00302F90"/>
    <w:rsid w:val="00307DAB"/>
    <w:rsid w:val="00320BFE"/>
    <w:rsid w:val="003967ED"/>
    <w:rsid w:val="004078BE"/>
    <w:rsid w:val="00457CF1"/>
    <w:rsid w:val="00461044"/>
    <w:rsid w:val="00477193"/>
    <w:rsid w:val="00484215"/>
    <w:rsid w:val="005639C3"/>
    <w:rsid w:val="005B31B5"/>
    <w:rsid w:val="005C7696"/>
    <w:rsid w:val="005F31B8"/>
    <w:rsid w:val="0064405E"/>
    <w:rsid w:val="0068558E"/>
    <w:rsid w:val="006A2BA2"/>
    <w:rsid w:val="006C43A2"/>
    <w:rsid w:val="006F1B05"/>
    <w:rsid w:val="0071128C"/>
    <w:rsid w:val="007A4647"/>
    <w:rsid w:val="007E30F5"/>
    <w:rsid w:val="00822EED"/>
    <w:rsid w:val="0088228B"/>
    <w:rsid w:val="009266B7"/>
    <w:rsid w:val="00933602"/>
    <w:rsid w:val="009418CC"/>
    <w:rsid w:val="009A0892"/>
    <w:rsid w:val="009D0902"/>
    <w:rsid w:val="00AD1A57"/>
    <w:rsid w:val="00AD748F"/>
    <w:rsid w:val="00B032AD"/>
    <w:rsid w:val="00BB238B"/>
    <w:rsid w:val="00BC6180"/>
    <w:rsid w:val="00C06768"/>
    <w:rsid w:val="00C102EF"/>
    <w:rsid w:val="00C35572"/>
    <w:rsid w:val="00CA58C4"/>
    <w:rsid w:val="00CA62EF"/>
    <w:rsid w:val="00CE4E07"/>
    <w:rsid w:val="00D20A65"/>
    <w:rsid w:val="00D22F44"/>
    <w:rsid w:val="00DB01C0"/>
    <w:rsid w:val="00E04B8B"/>
    <w:rsid w:val="00E67D9B"/>
    <w:rsid w:val="00E92F6B"/>
    <w:rsid w:val="00EB5D7E"/>
    <w:rsid w:val="00EC703B"/>
    <w:rsid w:val="00ED7F2E"/>
    <w:rsid w:val="00F45262"/>
    <w:rsid w:val="00F452B8"/>
    <w:rsid w:val="00F714AC"/>
    <w:rsid w:val="00FB3025"/>
    <w:rsid w:val="00FC61E8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C25FE-C867-4E5E-A7E7-61677D4B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6180"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6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61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BC6180"/>
    <w:pPr>
      <w:autoSpaceDE w:val="0"/>
      <w:autoSpaceDN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C6180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C61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4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46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842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D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7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D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zcntop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pub/morgan-mihai/9b/7b8/84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tinyurl.com/hty3lp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yurl.com/nek7mw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rganmihai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Mihai</dc:creator>
  <cp:keywords/>
  <dc:description/>
  <cp:lastModifiedBy>Morgan Mihai</cp:lastModifiedBy>
  <cp:revision>17</cp:revision>
  <dcterms:created xsi:type="dcterms:W3CDTF">2015-03-07T07:05:00Z</dcterms:created>
  <dcterms:modified xsi:type="dcterms:W3CDTF">2015-12-13T09:52:00Z</dcterms:modified>
</cp:coreProperties>
</file>