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0721" w14:textId="66E54A0C" w:rsidR="00536228" w:rsidRDefault="0055161A" w:rsidP="004712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51C">
        <w:rPr>
          <w:rFonts w:ascii="Times New Roman" w:hAnsi="Times New Roman" w:cs="Times New Roman"/>
          <w:b/>
          <w:bCs/>
          <w:sz w:val="28"/>
          <w:szCs w:val="28"/>
        </w:rPr>
        <w:t>COMP5339 Project Assignment 1</w:t>
      </w:r>
      <w:r w:rsidRPr="0058351C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4A8A8A0B" w14:textId="2C683277" w:rsidR="0058351C" w:rsidRPr="00343760" w:rsidRDefault="0058351C" w:rsidP="0047128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43760">
        <w:rPr>
          <w:rFonts w:ascii="Times New Roman" w:hAnsi="Times New Roman" w:cs="Times New Roman" w:hint="eastAsia"/>
          <w:b/>
          <w:bCs/>
        </w:rPr>
        <w:t xml:space="preserve">Group </w:t>
      </w:r>
      <w:r w:rsidRPr="00343760">
        <w:rPr>
          <w:rFonts w:ascii="Times New Roman" w:hAnsi="Times New Roman" w:cs="Times New Roman"/>
          <w:b/>
          <w:bCs/>
        </w:rPr>
        <w:t>TUT18</w:t>
      </w:r>
      <w:r w:rsidR="00343760">
        <w:rPr>
          <w:rFonts w:ascii="Times New Roman" w:hAnsi="Times New Roman" w:cs="Times New Roman" w:hint="eastAsia"/>
          <w:b/>
          <w:bCs/>
        </w:rPr>
        <w:t xml:space="preserve"> - </w:t>
      </w:r>
      <w:r w:rsidRPr="00343760">
        <w:rPr>
          <w:rFonts w:ascii="Times New Roman" w:hAnsi="Times New Roman" w:cs="Times New Roman"/>
          <w:b/>
          <w:bCs/>
        </w:rPr>
        <w:t>02</w:t>
      </w:r>
    </w:p>
    <w:p w14:paraId="292DA275" w14:textId="77777777" w:rsidR="00343760" w:rsidRPr="0058351C" w:rsidRDefault="00343760" w:rsidP="0047128F">
      <w:pPr>
        <w:spacing w:after="0"/>
        <w:jc w:val="center"/>
        <w:rPr>
          <w:rFonts w:ascii="Times New Roman" w:hAnsi="Times New Roman" w:cs="Times New Roman"/>
        </w:rPr>
      </w:pPr>
    </w:p>
    <w:p w14:paraId="53A3987E" w14:textId="5E3DADE6" w:rsidR="0058351C" w:rsidRPr="0058351C" w:rsidRDefault="0058351C" w:rsidP="0047128F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58351C">
        <w:rPr>
          <w:rFonts w:ascii="Times New Roman" w:hAnsi="Times New Roman" w:cs="Times New Roman" w:hint="eastAsia"/>
          <w:i/>
          <w:iCs/>
          <w:sz w:val="22"/>
          <w:szCs w:val="22"/>
        </w:rPr>
        <w:t>jzhe</w:t>
      </w:r>
      <w:proofErr w:type="spellEnd"/>
      <w:r w:rsidRPr="0058351C">
        <w:rPr>
          <w:rFonts w:ascii="Times New Roman" w:hAnsi="Times New Roman" w:cs="Times New Roman" w:hint="eastAsia"/>
          <w:i/>
          <w:iCs/>
          <w:sz w:val="22"/>
          <w:szCs w:val="22"/>
        </w:rPr>
        <w:t xml:space="preserve"> 0409</w:t>
      </w:r>
    </w:p>
    <w:p w14:paraId="68EF493C" w14:textId="36E5EB37" w:rsidR="0058351C" w:rsidRPr="00343760" w:rsidRDefault="0058351C" w:rsidP="0058351C">
      <w:pPr>
        <w:spacing w:after="0"/>
        <w:jc w:val="center"/>
        <w:rPr>
          <w:rFonts w:ascii="Times New Roman" w:hAnsi="Times New Roman" w:cs="Times New Roman"/>
          <w:i/>
          <w:iCs/>
          <w:color w:val="EE0000"/>
          <w:sz w:val="22"/>
          <w:szCs w:val="22"/>
        </w:rPr>
      </w:pPr>
      <w:r w:rsidRPr="00343760">
        <w:rPr>
          <w:rFonts w:ascii="Times New Roman" w:hAnsi="Times New Roman" w:cs="Times New Roman" w:hint="eastAsia"/>
          <w:i/>
          <w:iCs/>
          <w:color w:val="EE0000"/>
          <w:sz w:val="22"/>
          <w:szCs w:val="22"/>
        </w:rPr>
        <w:t>()</w:t>
      </w:r>
    </w:p>
    <w:p w14:paraId="3EAC25D6" w14:textId="0BAE3EDE" w:rsidR="0058351C" w:rsidRDefault="0058351C" w:rsidP="0058351C">
      <w:pPr>
        <w:spacing w:after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343760">
        <w:rPr>
          <w:rFonts w:ascii="Times New Roman" w:hAnsi="Times New Roman" w:cs="Times New Roman" w:hint="eastAsia"/>
          <w:i/>
          <w:iCs/>
          <w:color w:val="EE0000"/>
          <w:sz w:val="22"/>
          <w:szCs w:val="22"/>
        </w:rPr>
        <w:t>()</w:t>
      </w:r>
    </w:p>
    <w:p w14:paraId="200D019A" w14:textId="77777777" w:rsidR="0058351C" w:rsidRPr="0055161A" w:rsidRDefault="0058351C" w:rsidP="0058351C">
      <w:pPr>
        <w:spacing w:after="0"/>
        <w:jc w:val="center"/>
        <w:rPr>
          <w:rFonts w:ascii="Times New Roman" w:hAnsi="Times New Roman" w:cs="Times New Roman" w:hint="eastAsia"/>
          <w:b/>
          <w:bCs/>
        </w:rPr>
      </w:pPr>
    </w:p>
    <w:p w14:paraId="3295E5CA" w14:textId="6782F54B" w:rsidR="00536228" w:rsidRPr="0055161A" w:rsidRDefault="0055161A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1. </w:t>
      </w:r>
      <w:r w:rsidRPr="0055161A">
        <w:rPr>
          <w:rFonts w:ascii="Times New Roman" w:hAnsi="Times New Roman" w:cs="Times New Roman"/>
          <w:b/>
          <w:bCs/>
        </w:rPr>
        <w:t>Dataset Description</w:t>
      </w:r>
    </w:p>
    <w:p w14:paraId="42C6F3D8" w14:textId="77777777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1.1 Data Retrieval Methods</w:t>
      </w:r>
    </w:p>
    <w:p w14:paraId="65857A6F" w14:textId="30F90AD4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We collected three following 3 datasets as required:</w:t>
      </w:r>
    </w:p>
    <w:p w14:paraId="2136B7E9" w14:textId="71CFD5D9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NGER:</w:t>
      </w:r>
      <w:r w:rsidR="005A7C34" w:rsidRPr="0055161A">
        <w:rPr>
          <w:rFonts w:ascii="Times New Roman" w:hAnsi="Times New Roman" w:cs="Times New Roman"/>
          <w:b/>
          <w:bCs/>
        </w:rPr>
        <w:t xml:space="preserve"> </w:t>
      </w:r>
      <w:r w:rsidRPr="0055161A">
        <w:rPr>
          <w:rFonts w:ascii="Times New Roman" w:hAnsi="Times New Roman" w:cs="Times New Roman"/>
        </w:rPr>
        <w:t>The National Greenhouse and Energy Reporting (NGER) dataset</w:t>
      </w:r>
      <w:r w:rsidR="00694552" w:rsidRPr="0055161A">
        <w:rPr>
          <w:rFonts w:ascii="Times New Roman" w:hAnsi="Times New Roman" w:cs="Times New Roman"/>
        </w:rPr>
        <w:t>,</w:t>
      </w:r>
      <w:r w:rsidRPr="0055161A">
        <w:rPr>
          <w:rFonts w:ascii="Times New Roman" w:hAnsi="Times New Roman" w:cs="Times New Roman"/>
        </w:rPr>
        <w:t xml:space="preserve"> provid</w:t>
      </w:r>
      <w:r w:rsidR="00694552" w:rsidRPr="0055161A">
        <w:rPr>
          <w:rFonts w:ascii="Times New Roman" w:hAnsi="Times New Roman" w:cs="Times New Roman"/>
        </w:rPr>
        <w:t>ing</w:t>
      </w:r>
      <w:r w:rsidRPr="0055161A">
        <w:rPr>
          <w:rFonts w:ascii="Times New Roman" w:hAnsi="Times New Roman" w:cs="Times New Roman"/>
        </w:rPr>
        <w:t xml:space="preserve"> annual electricity sector emissions and generation data across Australia. 10 CSV files are used here, for one per year from 2014 to 2023 (NGER.ID0075.csv to NGER.ID0243.csv).</w:t>
      </w:r>
    </w:p>
    <w:p w14:paraId="182BD83A" w14:textId="107CB182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CER:</w:t>
      </w:r>
      <w:r w:rsidR="005A7C34" w:rsidRPr="0055161A">
        <w:rPr>
          <w:rFonts w:ascii="Times New Roman" w:hAnsi="Times New Roman" w:cs="Times New Roman"/>
          <w:b/>
          <w:bCs/>
        </w:rPr>
        <w:t xml:space="preserve"> </w:t>
      </w:r>
      <w:r w:rsidRPr="0055161A">
        <w:rPr>
          <w:rFonts w:ascii="Times New Roman" w:hAnsi="Times New Roman" w:cs="Times New Roman"/>
        </w:rPr>
        <w:t>The Clean Energy Regulator (CER) dataset lists large-scale renewable power stations, including proposed and planned projects</w:t>
      </w:r>
      <w:r w:rsidR="00231DB9">
        <w:rPr>
          <w:rFonts w:ascii="Times New Roman" w:hAnsi="Times New Roman" w:cs="Times New Roman" w:hint="eastAsia"/>
        </w:rPr>
        <w:t xml:space="preserve"> (</w:t>
      </w:r>
      <w:r w:rsidR="00231DB9" w:rsidRPr="00231DB9">
        <w:rPr>
          <w:rFonts w:ascii="Times New Roman" w:hAnsi="Times New Roman" w:cs="Times New Roman"/>
        </w:rPr>
        <w:t>historical-accredited-power-stations-and-projects-0.csv</w:t>
      </w:r>
      <w:r w:rsidR="00231DB9">
        <w:rPr>
          <w:rFonts w:ascii="Times New Roman" w:hAnsi="Times New Roman" w:cs="Times New Roman" w:hint="eastAsia"/>
        </w:rPr>
        <w:t>)</w:t>
      </w:r>
      <w:r w:rsidRPr="0055161A">
        <w:rPr>
          <w:rFonts w:ascii="Times New Roman" w:hAnsi="Times New Roman" w:cs="Times New Roman"/>
        </w:rPr>
        <w:t>.</w:t>
      </w:r>
    </w:p>
    <w:p w14:paraId="322B77C8" w14:textId="10008352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ABS:</w:t>
      </w:r>
      <w:r w:rsidR="005A7C34" w:rsidRPr="0055161A">
        <w:rPr>
          <w:rFonts w:ascii="Times New Roman" w:hAnsi="Times New Roman" w:cs="Times New Roman"/>
          <w:b/>
          <w:bCs/>
        </w:rPr>
        <w:t xml:space="preserve"> </w:t>
      </w:r>
      <w:r w:rsidRPr="0055161A">
        <w:rPr>
          <w:rFonts w:ascii="Times New Roman" w:hAnsi="Times New Roman" w:cs="Times New Roman"/>
        </w:rPr>
        <w:t>The Australian Bureau of Statistics (ABS) “Data by Regions” dataset</w:t>
      </w:r>
      <w:r w:rsidR="005A7C34" w:rsidRPr="0055161A">
        <w:rPr>
          <w:rFonts w:ascii="Times New Roman" w:hAnsi="Times New Roman" w:cs="Times New Roman"/>
        </w:rPr>
        <w:t>,</w:t>
      </w:r>
      <w:r w:rsidRPr="0055161A">
        <w:rPr>
          <w:rFonts w:ascii="Times New Roman" w:hAnsi="Times New Roman" w:cs="Times New Roman"/>
        </w:rPr>
        <w:t xml:space="preserve"> </w:t>
      </w:r>
      <w:r w:rsidR="005A7C34" w:rsidRPr="0055161A">
        <w:rPr>
          <w:rFonts w:ascii="Times New Roman" w:hAnsi="Times New Roman" w:cs="Times New Roman"/>
        </w:rPr>
        <w:t>w</w:t>
      </w:r>
      <w:r w:rsidRPr="0055161A">
        <w:rPr>
          <w:rFonts w:ascii="Times New Roman" w:hAnsi="Times New Roman" w:cs="Times New Roman"/>
        </w:rPr>
        <w:t xml:space="preserve">e used one </w:t>
      </w:r>
      <w:r w:rsidR="005A7C34" w:rsidRPr="0055161A">
        <w:rPr>
          <w:rFonts w:ascii="Times New Roman" w:hAnsi="Times New Roman" w:cs="Times New Roman"/>
        </w:rPr>
        <w:t xml:space="preserve">.xlsx </w:t>
      </w:r>
      <w:r w:rsidRPr="0055161A">
        <w:rPr>
          <w:rFonts w:ascii="Times New Roman" w:hAnsi="Times New Roman" w:cs="Times New Roman"/>
        </w:rPr>
        <w:t xml:space="preserve">file (14100DO0003_2011-24.xlsx), which covers the </w:t>
      </w:r>
      <w:r w:rsidR="005A7C34" w:rsidRPr="0055161A">
        <w:rPr>
          <w:rFonts w:ascii="Times New Roman" w:hAnsi="Times New Roman" w:cs="Times New Roman"/>
        </w:rPr>
        <w:t>“economy and industry” during</w:t>
      </w:r>
      <w:r w:rsidRPr="0055161A">
        <w:rPr>
          <w:rFonts w:ascii="Times New Roman" w:hAnsi="Times New Roman" w:cs="Times New Roman"/>
        </w:rPr>
        <w:t xml:space="preserve"> 2011–2024.</w:t>
      </w:r>
    </w:p>
    <w:p w14:paraId="3FD8F8D8" w14:textId="48FEF3E5" w:rsidR="005A7C34" w:rsidRPr="0055161A" w:rsidRDefault="005A7C34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 xml:space="preserve">Retrieval Methods: </w:t>
      </w:r>
      <w:r w:rsidRPr="0055161A">
        <w:rPr>
          <w:rFonts w:ascii="Times New Roman" w:hAnsi="Times New Roman" w:cs="Times New Roman"/>
        </w:rPr>
        <w:t>All 3 files retraveled in the same pipeline with pull strategy:</w:t>
      </w:r>
    </w:p>
    <w:p w14:paraId="14B05D4E" w14:textId="625624F4" w:rsidR="005A7C34" w:rsidRPr="0055161A" w:rsidRDefault="005A7C34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Step 1: Download the files directly from the official</w:t>
      </w:r>
      <w:r w:rsidR="00927420" w:rsidRPr="0055161A">
        <w:rPr>
          <w:rFonts w:ascii="Times New Roman" w:hAnsi="Times New Roman" w:cs="Times New Roman"/>
        </w:rPr>
        <w:t xml:space="preserve"> website</w:t>
      </w:r>
      <w:r w:rsidRPr="0055161A">
        <w:rPr>
          <w:rFonts w:ascii="Times New Roman" w:hAnsi="Times New Roman" w:cs="Times New Roman"/>
        </w:rPr>
        <w:t>.</w:t>
      </w:r>
    </w:p>
    <w:p w14:paraId="3CA24EF8" w14:textId="001E3728" w:rsidR="007679DB" w:rsidRPr="0055161A" w:rsidRDefault="005A7C34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Step 2: Import each file into Python with pandas (</w:t>
      </w:r>
      <w:proofErr w:type="spellStart"/>
      <w:r w:rsidRPr="00231DB9">
        <w:rPr>
          <w:rStyle w:val="pythoncode0"/>
        </w:rPr>
        <w:t>read_</w:t>
      </w:r>
      <w:proofErr w:type="gramStart"/>
      <w:r w:rsidRPr="00231DB9">
        <w:rPr>
          <w:rStyle w:val="pythoncode0"/>
        </w:rPr>
        <w:t>csv</w:t>
      </w:r>
      <w:proofErr w:type="spellEnd"/>
      <w:r w:rsidRPr="00231DB9">
        <w:rPr>
          <w:rStyle w:val="pythoncode0"/>
          <w:rFonts w:hint="eastAsia"/>
        </w:rPr>
        <w:t>(</w:t>
      </w:r>
      <w:proofErr w:type="gramEnd"/>
      <w:r w:rsidRPr="00231DB9">
        <w:rPr>
          <w:rStyle w:val="pythoncode0"/>
          <w:rFonts w:hint="eastAsia"/>
        </w:rPr>
        <w:t>)</w:t>
      </w:r>
      <w:r w:rsidRPr="0055161A">
        <w:rPr>
          <w:rFonts w:ascii="Times New Roman" w:hAnsi="Times New Roman" w:cs="Times New Roman"/>
        </w:rPr>
        <w:t xml:space="preserve"> or </w:t>
      </w:r>
      <w:proofErr w:type="spellStart"/>
      <w:r w:rsidRPr="00231DB9">
        <w:rPr>
          <w:rStyle w:val="pythoncode0"/>
        </w:rPr>
        <w:t>read_</w:t>
      </w:r>
      <w:proofErr w:type="gramStart"/>
      <w:r w:rsidRPr="00231DB9">
        <w:rPr>
          <w:rStyle w:val="pythoncode0"/>
        </w:rPr>
        <w:t>excel</w:t>
      </w:r>
      <w:proofErr w:type="spellEnd"/>
      <w:r w:rsidRPr="00231DB9">
        <w:rPr>
          <w:rStyle w:val="pythoncode0"/>
          <w:rFonts w:hint="eastAsia"/>
        </w:rPr>
        <w:t>(</w:t>
      </w:r>
      <w:proofErr w:type="gramEnd"/>
      <w:r w:rsidRPr="00231DB9">
        <w:rPr>
          <w:rStyle w:val="pythoncode0"/>
          <w:rFonts w:hint="eastAsia"/>
        </w:rPr>
        <w:t>)</w:t>
      </w:r>
      <w:r w:rsidRPr="0055161A">
        <w:rPr>
          <w:rFonts w:ascii="Times New Roman" w:hAnsi="Times New Roman" w:cs="Times New Roman"/>
        </w:rPr>
        <w:t>).</w:t>
      </w:r>
    </w:p>
    <w:p w14:paraId="3560E3CD" w14:textId="28D9427F" w:rsidR="007679DB" w:rsidRPr="0055161A" w:rsidRDefault="007679DB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Justification:</w:t>
      </w:r>
      <w:r w:rsidRPr="0055161A">
        <w:rPr>
          <w:rFonts w:ascii="Times New Roman" w:hAnsi="Times New Roman" w:cs="Times New Roman"/>
        </w:rPr>
        <w:br/>
        <w:t>Together, these datasets enable a multi-dimensional analysis of Australia’s electricity sector: NGER provides historical emissions and generation trends, CER adds facility-level renewable projects, and ABS introduces socio-economic context.</w:t>
      </w:r>
      <w:r w:rsidR="005A7C34" w:rsidRPr="0055161A">
        <w:rPr>
          <w:rFonts w:ascii="Times New Roman" w:hAnsi="Times New Roman" w:cs="Times New Roman"/>
        </w:rPr>
        <w:t xml:space="preserve"> </w:t>
      </w:r>
      <w:r w:rsidR="00F971E1" w:rsidRPr="0055161A">
        <w:rPr>
          <w:rFonts w:ascii="Times New Roman" w:hAnsi="Times New Roman" w:cs="Times New Roman"/>
        </w:rPr>
        <w:t xml:space="preserve">This combination not only supports temporal trend analysis, but also makes it possible to </w:t>
      </w:r>
      <w:r w:rsidR="00821E20" w:rsidRPr="0055161A">
        <w:rPr>
          <w:rFonts w:ascii="Times New Roman" w:hAnsi="Times New Roman" w:cs="Times New Roman"/>
        </w:rPr>
        <w:t>study about the</w:t>
      </w:r>
      <w:r w:rsidR="00F971E1" w:rsidRPr="0055161A">
        <w:rPr>
          <w:rFonts w:ascii="Times New Roman" w:hAnsi="Times New Roman" w:cs="Times New Roman"/>
        </w:rPr>
        <w:t xml:space="preserve"> regional variations.</w:t>
      </w:r>
    </w:p>
    <w:p w14:paraId="1B7FD33A" w14:textId="740710D2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</w:rPr>
      </w:pPr>
    </w:p>
    <w:p w14:paraId="11D71EF5" w14:textId="77777777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1.2 Preprocessing Methods (Integration + Cleaning)</w:t>
      </w:r>
    </w:p>
    <w:p w14:paraId="42C3F491" w14:textId="658B5B50" w:rsidR="00735F58" w:rsidRPr="0055161A" w:rsidRDefault="00694552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P</w:t>
      </w:r>
      <w:r w:rsidR="00735F58" w:rsidRPr="0055161A">
        <w:rPr>
          <w:rFonts w:ascii="Times New Roman" w:hAnsi="Times New Roman" w:cs="Times New Roman"/>
        </w:rPr>
        <w:t xml:space="preserve">ipeline: Dataset-level preprocessing -&gt; Integration -&gt; </w:t>
      </w:r>
      <w:r w:rsidR="00927420" w:rsidRPr="0055161A">
        <w:rPr>
          <w:rFonts w:ascii="Times New Roman" w:hAnsi="Times New Roman" w:cs="Times New Roman"/>
        </w:rPr>
        <w:t xml:space="preserve">Overall </w:t>
      </w:r>
      <w:r w:rsidR="00735F58" w:rsidRPr="0055161A">
        <w:rPr>
          <w:rFonts w:ascii="Times New Roman" w:hAnsi="Times New Roman" w:cs="Times New Roman"/>
        </w:rPr>
        <w:t>preprocessing.</w:t>
      </w:r>
    </w:p>
    <w:p w14:paraId="38EF50EC" w14:textId="0451BFAA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This </w:t>
      </w:r>
      <w:r w:rsidR="00927420" w:rsidRPr="0055161A">
        <w:rPr>
          <w:rFonts w:ascii="Times New Roman" w:hAnsi="Times New Roman" w:cs="Times New Roman"/>
        </w:rPr>
        <w:t xml:space="preserve">can </w:t>
      </w:r>
      <w:r w:rsidRPr="0055161A">
        <w:rPr>
          <w:rFonts w:ascii="Times New Roman" w:hAnsi="Times New Roman" w:cs="Times New Roman"/>
        </w:rPr>
        <w:t xml:space="preserve">minimize </w:t>
      </w:r>
      <w:r w:rsidR="00927420" w:rsidRPr="0055161A">
        <w:rPr>
          <w:rFonts w:ascii="Times New Roman" w:hAnsi="Times New Roman" w:cs="Times New Roman"/>
        </w:rPr>
        <w:t xml:space="preserve">datasets </w:t>
      </w:r>
      <w:r w:rsidRPr="0055161A">
        <w:rPr>
          <w:rFonts w:ascii="Times New Roman" w:hAnsi="Times New Roman" w:cs="Times New Roman"/>
        </w:rPr>
        <w:t xml:space="preserve">inconsistencies before merging, allows each </w:t>
      </w:r>
      <w:r w:rsidR="00927420" w:rsidRPr="0055161A">
        <w:rPr>
          <w:rFonts w:ascii="Times New Roman" w:hAnsi="Times New Roman" w:cs="Times New Roman"/>
        </w:rPr>
        <w:t>one’s</w:t>
      </w:r>
      <w:r w:rsidRPr="0055161A">
        <w:rPr>
          <w:rFonts w:ascii="Times New Roman" w:hAnsi="Times New Roman" w:cs="Times New Roman"/>
        </w:rPr>
        <w:t xml:space="preserve"> unique issues to be addressed locally, ensur</w:t>
      </w:r>
      <w:r w:rsidR="00927420" w:rsidRPr="0055161A">
        <w:rPr>
          <w:rFonts w:ascii="Times New Roman" w:hAnsi="Times New Roman" w:cs="Times New Roman"/>
        </w:rPr>
        <w:t>ing</w:t>
      </w:r>
      <w:r w:rsidRPr="0055161A">
        <w:rPr>
          <w:rFonts w:ascii="Times New Roman" w:hAnsi="Times New Roman" w:cs="Times New Roman"/>
        </w:rPr>
        <w:t xml:space="preserve"> that integration yields a reliable, analysis-ready dataset.</w:t>
      </w:r>
    </w:p>
    <w:p w14:paraId="18F5CDF3" w14:textId="77777777" w:rsidR="00927420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NGER:</w:t>
      </w:r>
      <w:r w:rsidRPr="0055161A">
        <w:rPr>
          <w:rFonts w:ascii="Times New Roman" w:hAnsi="Times New Roman" w:cs="Times New Roman"/>
        </w:rPr>
        <w:t xml:space="preserve"> Added year column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coerced </w:t>
      </w:r>
      <w:proofErr w:type="spellStart"/>
      <w:r w:rsidRPr="0055161A">
        <w:rPr>
          <w:rFonts w:ascii="Times New Roman" w:hAnsi="Times New Roman" w:cs="Times New Roman"/>
        </w:rPr>
        <w:t>numerics</w:t>
      </w:r>
      <w:proofErr w:type="spellEnd"/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computed generation-weighted emission intensity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aggregated by state-year and nationally</w:t>
      </w:r>
      <w:r w:rsidR="00927420" w:rsidRPr="0055161A">
        <w:rPr>
          <w:rFonts w:ascii="Times New Roman" w:hAnsi="Times New Roman" w:cs="Times New Roman"/>
        </w:rPr>
        <w:t xml:space="preserve"> -&gt; finally</w:t>
      </w:r>
      <w:r w:rsidRPr="0055161A">
        <w:rPr>
          <w:rFonts w:ascii="Times New Roman" w:hAnsi="Times New Roman" w:cs="Times New Roman"/>
        </w:rPr>
        <w:t xml:space="preserve"> exported as NGER_cleaned.csv.</w:t>
      </w:r>
      <w:r w:rsidRPr="0055161A">
        <w:rPr>
          <w:rFonts w:ascii="Times New Roman" w:hAnsi="Times New Roman" w:cs="Times New Roman"/>
        </w:rPr>
        <w:br/>
      </w:r>
      <w:r w:rsidRPr="0055161A">
        <w:rPr>
          <w:rFonts w:ascii="Times New Roman" w:hAnsi="Times New Roman" w:cs="Times New Roman"/>
          <w:b/>
          <w:bCs/>
        </w:rPr>
        <w:t>CER:</w:t>
      </w:r>
      <w:r w:rsidRPr="0055161A">
        <w:rPr>
          <w:rFonts w:ascii="Times New Roman" w:hAnsi="Times New Roman" w:cs="Times New Roman"/>
        </w:rPr>
        <w:t xml:space="preserve"> Imported with ISO-8859-1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standardized states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extracted accreditation year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filtered</w:t>
      </w:r>
      <w:r w:rsidR="00927420" w:rsidRPr="0055161A">
        <w:rPr>
          <w:rFonts w:ascii="Times New Roman" w:hAnsi="Times New Roman" w:cs="Times New Roman"/>
        </w:rPr>
        <w:t xml:space="preserve"> years during </w:t>
      </w:r>
      <w:r w:rsidRPr="0055161A">
        <w:rPr>
          <w:rFonts w:ascii="Times New Roman" w:hAnsi="Times New Roman" w:cs="Times New Roman"/>
        </w:rPr>
        <w:t>2015–2024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aggregated by state-year (capacity + counts)</w:t>
      </w:r>
      <w:r w:rsidR="00927420" w:rsidRPr="0055161A">
        <w:rPr>
          <w:rFonts w:ascii="Times New Roman" w:hAnsi="Times New Roman" w:cs="Times New Roman"/>
        </w:rPr>
        <w:t xml:space="preserve"> -&gt; finally</w:t>
      </w:r>
      <w:r w:rsidRPr="0055161A">
        <w:rPr>
          <w:rFonts w:ascii="Times New Roman" w:hAnsi="Times New Roman" w:cs="Times New Roman"/>
        </w:rPr>
        <w:t xml:space="preserve"> exported as CER_cleaned.csv.</w:t>
      </w:r>
    </w:p>
    <w:p w14:paraId="7391FDF0" w14:textId="67732762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ABS:</w:t>
      </w:r>
      <w:r w:rsidRPr="0055161A">
        <w:rPr>
          <w:rFonts w:ascii="Times New Roman" w:hAnsi="Times New Roman" w:cs="Times New Roman"/>
        </w:rPr>
        <w:t xml:space="preserve"> Detected header row</w:t>
      </w:r>
      <w:r w:rsidR="00927420" w:rsidRPr="0055161A">
        <w:rPr>
          <w:rFonts w:ascii="Times New Roman" w:hAnsi="Times New Roman" w:cs="Times New Roman"/>
        </w:rPr>
        <w:t xml:space="preserve"> -&gt; </w:t>
      </w:r>
      <w:r w:rsidRPr="0055161A">
        <w:rPr>
          <w:rFonts w:ascii="Times New Roman" w:hAnsi="Times New Roman" w:cs="Times New Roman"/>
        </w:rPr>
        <w:t>feature</w:t>
      </w:r>
      <w:r w:rsidR="00927420" w:rsidRPr="0055161A">
        <w:rPr>
          <w:rFonts w:ascii="Times New Roman" w:hAnsi="Times New Roman" w:cs="Times New Roman"/>
        </w:rPr>
        <w:t xml:space="preserve"> selection (keep useful ones only) -&gt;</w:t>
      </w:r>
      <w:r w:rsidRPr="0055161A">
        <w:rPr>
          <w:rFonts w:ascii="Times New Roman" w:hAnsi="Times New Roman" w:cs="Times New Roman"/>
        </w:rPr>
        <w:t xml:space="preserve"> standardized states</w:t>
      </w:r>
      <w:r w:rsidR="00927420" w:rsidRPr="0055161A">
        <w:rPr>
          <w:rFonts w:ascii="Times New Roman" w:hAnsi="Times New Roman" w:cs="Times New Roman"/>
        </w:rPr>
        <w:t xml:space="preserve"> &amp;</w:t>
      </w:r>
      <w:r w:rsidRPr="0055161A">
        <w:rPr>
          <w:rFonts w:ascii="Times New Roman" w:hAnsi="Times New Roman" w:cs="Times New Roman"/>
        </w:rPr>
        <w:t xml:space="preserve"> added “AUS” totals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removed inconsistent ACT rows</w:t>
      </w:r>
      <w:r w:rsidR="00927420" w:rsidRPr="0055161A">
        <w:rPr>
          <w:rFonts w:ascii="Times New Roman" w:hAnsi="Times New Roman" w:cs="Times New Roman"/>
        </w:rPr>
        <w:t xml:space="preserve"> -&gt; finally</w:t>
      </w:r>
      <w:r w:rsidRPr="0055161A">
        <w:rPr>
          <w:rFonts w:ascii="Times New Roman" w:hAnsi="Times New Roman" w:cs="Times New Roman"/>
        </w:rPr>
        <w:t xml:space="preserve"> exported as ABS_cleaned.csv.</w:t>
      </w:r>
    </w:p>
    <w:p w14:paraId="27A8A4A0" w14:textId="1B72BDAF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Integration:</w:t>
      </w:r>
      <w:r w:rsidRPr="0055161A">
        <w:rPr>
          <w:rFonts w:ascii="Times New Roman" w:hAnsi="Times New Roman" w:cs="Times New Roman"/>
        </w:rPr>
        <w:t xml:space="preserve"> Normalized column names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standardized state/year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outer-joined NGER, CER, and ABS to retain coverage.</w:t>
      </w:r>
    </w:p>
    <w:p w14:paraId="42C7C471" w14:textId="3A13DC45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lastRenderedPageBreak/>
        <w:t>Common preprocessing:</w:t>
      </w:r>
      <w:r w:rsidRPr="0055161A">
        <w:rPr>
          <w:rFonts w:ascii="Times New Roman" w:hAnsi="Times New Roman" w:cs="Times New Roman"/>
        </w:rPr>
        <w:t xml:space="preserve"> Dropped rows missing state/year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filtered year ≥2015</w:t>
      </w:r>
      <w:r w:rsidR="00927420" w:rsidRPr="0055161A">
        <w:rPr>
          <w:rFonts w:ascii="Times New Roman" w:hAnsi="Times New Roman" w:cs="Times New Roman"/>
        </w:rPr>
        <w:t xml:space="preserve"> -&gt; finally</w:t>
      </w:r>
      <w:r w:rsidRPr="0055161A">
        <w:rPr>
          <w:rFonts w:ascii="Times New Roman" w:hAnsi="Times New Roman" w:cs="Times New Roman"/>
        </w:rPr>
        <w:t xml:space="preserve"> saved merged dataset as ABS_NGER_CER_merged.csv.</w:t>
      </w:r>
    </w:p>
    <w:p w14:paraId="34431428" w14:textId="2F260414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</w:rPr>
      </w:pPr>
    </w:p>
    <w:p w14:paraId="0C690D3B" w14:textId="58C052C5" w:rsidR="00735F58" w:rsidRPr="0055161A" w:rsidRDefault="00694552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 xml:space="preserve">1.3 </w:t>
      </w:r>
      <w:r w:rsidR="00735F58" w:rsidRPr="0055161A">
        <w:rPr>
          <w:rFonts w:ascii="Times New Roman" w:hAnsi="Times New Roman" w:cs="Times New Roman"/>
          <w:b/>
          <w:bCs/>
        </w:rPr>
        <w:t>Key insights</w:t>
      </w:r>
      <w:r w:rsidRPr="0055161A">
        <w:rPr>
          <w:rFonts w:ascii="Times New Roman" w:hAnsi="Times New Roman" w:cs="Times New Roman"/>
          <w:b/>
          <w:bCs/>
        </w:rPr>
        <w:t xml:space="preserve">, Challenges and </w:t>
      </w:r>
      <w:r w:rsidR="005C2E4D" w:rsidRPr="0055161A">
        <w:rPr>
          <w:rFonts w:ascii="Times New Roman" w:hAnsi="Times New Roman" w:cs="Times New Roman"/>
          <w:b/>
          <w:bCs/>
        </w:rPr>
        <w:t>Solution</w:t>
      </w:r>
      <w:r w:rsidRPr="0055161A">
        <w:rPr>
          <w:rFonts w:ascii="Times New Roman" w:hAnsi="Times New Roman" w:cs="Times New Roman"/>
          <w:b/>
          <w:bCs/>
        </w:rPr>
        <w:t>s</w:t>
      </w:r>
    </w:p>
    <w:p w14:paraId="265800BB" w14:textId="54C3CCD8" w:rsidR="00694552" w:rsidRPr="0055161A" w:rsidRDefault="00694552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Insights</w:t>
      </w:r>
    </w:p>
    <w:p w14:paraId="16D1AE56" w14:textId="327ADFE8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Integration succeeded because all datasets shared the common keys of </w:t>
      </w:r>
      <w:r w:rsidRPr="0055161A">
        <w:rPr>
          <w:rFonts w:ascii="Times New Roman" w:hAnsi="Times New Roman" w:cs="Times New Roman"/>
          <w:b/>
          <w:bCs/>
        </w:rPr>
        <w:t>state and year</w:t>
      </w:r>
      <w:r w:rsidRPr="0055161A">
        <w:rPr>
          <w:rFonts w:ascii="Times New Roman" w:hAnsi="Times New Roman" w:cs="Times New Roman"/>
        </w:rPr>
        <w:t>.</w:t>
      </w:r>
      <w:r w:rsidR="00C66019" w:rsidRPr="0055161A">
        <w:rPr>
          <w:rFonts w:ascii="Times New Roman" w:hAnsi="Times New Roman" w:cs="Times New Roman"/>
        </w:rPr>
        <w:t xml:space="preserve"> </w:t>
      </w:r>
      <w:r w:rsidRPr="0055161A">
        <w:rPr>
          <w:rFonts w:ascii="Times New Roman" w:hAnsi="Times New Roman" w:cs="Times New Roman"/>
        </w:rPr>
        <w:t>Weighted emission intensity (from NGER) provides a normalized measure for cross-state comparisons.</w:t>
      </w:r>
    </w:p>
    <w:p w14:paraId="75C98EB3" w14:textId="6586AD00" w:rsidR="00735F58" w:rsidRPr="0055161A" w:rsidRDefault="00735F58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Challenges encountered and solutions</w:t>
      </w:r>
    </w:p>
    <w:p w14:paraId="50747212" w14:textId="6CF8C97C" w:rsidR="00735F58" w:rsidRPr="0055161A" w:rsidRDefault="00735F58" w:rsidP="0047128F">
      <w:pPr>
        <w:pStyle w:val="a9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Inconsistent state names</w:t>
      </w:r>
      <w:r w:rsidR="00927420" w:rsidRPr="0055161A">
        <w:rPr>
          <w:rFonts w:ascii="Times New Roman" w:hAnsi="Times New Roman" w:cs="Times New Roman"/>
        </w:rPr>
        <w:t xml:space="preserve"> -&gt; </w:t>
      </w:r>
      <w:r w:rsidRPr="0055161A">
        <w:rPr>
          <w:rFonts w:ascii="Times New Roman" w:hAnsi="Times New Roman" w:cs="Times New Roman"/>
        </w:rPr>
        <w:t>Solved with explicit mapping dictionary.</w:t>
      </w:r>
    </w:p>
    <w:p w14:paraId="1E48FEEC" w14:textId="6292E9BE" w:rsidR="00735F58" w:rsidRPr="0055161A" w:rsidRDefault="00735F58" w:rsidP="0047128F">
      <w:pPr>
        <w:pStyle w:val="a9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Multi-row ABS headers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Addressed by programmatically detecting header row with “Code / Label / Year”.</w:t>
      </w:r>
    </w:p>
    <w:p w14:paraId="71686A2A" w14:textId="5D6FF7BA" w:rsidR="00735F58" w:rsidRPr="0055161A" w:rsidRDefault="00735F58" w:rsidP="0047128F">
      <w:pPr>
        <w:pStyle w:val="a9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Differing year coverage across datasets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Standardized to 2015–2023 overlap.</w:t>
      </w:r>
    </w:p>
    <w:p w14:paraId="4DBDC392" w14:textId="68EAFD8A" w:rsidR="00735F58" w:rsidRPr="0055161A" w:rsidRDefault="00735F58" w:rsidP="0047128F">
      <w:pPr>
        <w:pStyle w:val="a9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Malformed numeric fields</w:t>
      </w:r>
      <w:r w:rsidR="00927420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Resolved with coercive conversion to numeric.</w:t>
      </w:r>
    </w:p>
    <w:p w14:paraId="211EDEAD" w14:textId="5B8F1DED" w:rsidR="005C2E4D" w:rsidRPr="0055161A" w:rsidRDefault="005C2E4D" w:rsidP="0047128F">
      <w:pPr>
        <w:pStyle w:val="a9"/>
        <w:numPr>
          <w:ilvl w:val="0"/>
          <w:numId w:val="58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Might considering </w:t>
      </w:r>
      <w:r w:rsidR="00A050E6" w:rsidRPr="0055161A">
        <w:rPr>
          <w:rFonts w:ascii="Times New Roman" w:hAnsi="Times New Roman" w:cs="Times New Roman"/>
        </w:rPr>
        <w:t>keep all dataset in runtime memory, instead of such many file IOs.</w:t>
      </w:r>
    </w:p>
    <w:p w14:paraId="0D1C0AAE" w14:textId="77777777" w:rsidR="005D40EE" w:rsidRPr="0055161A" w:rsidRDefault="005D40EE" w:rsidP="0047128F">
      <w:pPr>
        <w:spacing w:after="0"/>
        <w:jc w:val="both"/>
        <w:rPr>
          <w:rFonts w:ascii="Times New Roman" w:hAnsi="Times New Roman" w:cs="Times New Roman"/>
        </w:rPr>
      </w:pPr>
    </w:p>
    <w:p w14:paraId="3B62BC79" w14:textId="63BBC296" w:rsidR="00A050E6" w:rsidRPr="0055161A" w:rsidRDefault="00536228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2. Data Exploration</w:t>
      </w:r>
    </w:p>
    <w:p w14:paraId="30027979" w14:textId="3302D331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2.1 Visualizations</w:t>
      </w:r>
    </w:p>
    <w:p w14:paraId="55E54506" w14:textId="3E9FAD7D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To better understand the data, we performed initial exploratory visualization</w:t>
      </w:r>
      <w:r w:rsidR="00927420" w:rsidRPr="0055161A">
        <w:rPr>
          <w:rFonts w:ascii="Times New Roman" w:hAnsi="Times New Roman" w:cs="Times New Roman"/>
        </w:rPr>
        <w:t>,</w:t>
      </w:r>
      <w:r w:rsidRPr="0055161A">
        <w:rPr>
          <w:rFonts w:ascii="Times New Roman" w:hAnsi="Times New Roman" w:cs="Times New Roman"/>
        </w:rPr>
        <w:t xml:space="preserve"> focusing on the geographic distribution of power </w:t>
      </w:r>
      <w:r w:rsidR="00100768" w:rsidRPr="0055161A">
        <w:rPr>
          <w:rFonts w:ascii="Times New Roman" w:hAnsi="Times New Roman" w:cs="Times New Roman"/>
        </w:rPr>
        <w:t>stations</w:t>
      </w:r>
      <w:r w:rsidRPr="0055161A">
        <w:rPr>
          <w:rFonts w:ascii="Times New Roman" w:hAnsi="Times New Roman" w:cs="Times New Roman"/>
        </w:rPr>
        <w:t xml:space="preserve"> across Australia.</w:t>
      </w:r>
    </w:p>
    <w:p w14:paraId="5795D391" w14:textId="11B7E904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2.1.1 Visualization 1 – Scatter Plot</w:t>
      </w:r>
      <w:r w:rsidR="00927420" w:rsidRPr="0055161A">
        <w:rPr>
          <w:rFonts w:ascii="Times New Roman" w:hAnsi="Times New Roman" w:cs="Times New Roman"/>
          <w:b/>
          <w:bCs/>
        </w:rPr>
        <w:t xml:space="preserve"> </w:t>
      </w:r>
      <w:r w:rsidR="00927420" w:rsidRPr="0055161A">
        <w:rPr>
          <w:rFonts w:ascii="Times New Roman" w:hAnsi="Times New Roman" w:cs="Times New Roman"/>
        </w:rPr>
        <w:t>(See in Appendix)</w:t>
      </w:r>
    </w:p>
    <w:p w14:paraId="29E23A18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Chart type:</w:t>
      </w:r>
      <w:r w:rsidRPr="0055161A">
        <w:rPr>
          <w:rFonts w:ascii="Times New Roman" w:hAnsi="Times New Roman" w:cs="Times New Roman"/>
        </w:rPr>
        <w:t xml:space="preserve"> Basic scatter plot (Longitude vs Latitude).</w:t>
      </w:r>
    </w:p>
    <w:p w14:paraId="66DB6B15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Purpose:</w:t>
      </w:r>
      <w:r w:rsidRPr="0055161A">
        <w:rPr>
          <w:rFonts w:ascii="Times New Roman" w:hAnsi="Times New Roman" w:cs="Times New Roman"/>
        </w:rPr>
        <w:t xml:space="preserve"> Provides a quick geographic view of facility locations without external map context.</w:t>
      </w:r>
    </w:p>
    <w:p w14:paraId="0AA7DF98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Aspect described:</w:t>
      </w:r>
      <w:r w:rsidRPr="0055161A">
        <w:rPr>
          <w:rFonts w:ascii="Times New Roman" w:hAnsi="Times New Roman" w:cs="Times New Roman"/>
        </w:rPr>
        <w:t xml:space="preserve"> Raw spatial distribution of power stations in terms of their geographic coordinates.</w:t>
      </w:r>
    </w:p>
    <w:p w14:paraId="65399153" w14:textId="26E21116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2.1.2 Visualization 2 – Geospatial Map with Basemap</w:t>
      </w:r>
      <w:r w:rsidR="00927420" w:rsidRPr="0055161A">
        <w:rPr>
          <w:rFonts w:ascii="Times New Roman" w:hAnsi="Times New Roman" w:cs="Times New Roman"/>
          <w:b/>
          <w:bCs/>
        </w:rPr>
        <w:t xml:space="preserve"> </w:t>
      </w:r>
      <w:r w:rsidR="00927420" w:rsidRPr="0055161A">
        <w:rPr>
          <w:rFonts w:ascii="Times New Roman" w:hAnsi="Times New Roman" w:cs="Times New Roman"/>
        </w:rPr>
        <w:t>(See in Appendix)</w:t>
      </w:r>
    </w:p>
    <w:p w14:paraId="6C890573" w14:textId="3B71DD85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Chart type:</w:t>
      </w:r>
      <w:r w:rsidRPr="0055161A">
        <w:rPr>
          <w:rFonts w:ascii="Times New Roman" w:hAnsi="Times New Roman" w:cs="Times New Roman"/>
        </w:rPr>
        <w:t xml:space="preserve"> Point map</w:t>
      </w:r>
      <w:r w:rsidR="00927420" w:rsidRPr="0055161A">
        <w:rPr>
          <w:rFonts w:ascii="Times New Roman" w:hAnsi="Times New Roman" w:cs="Times New Roman"/>
        </w:rPr>
        <w:t>,</w:t>
      </w:r>
      <w:r w:rsidRPr="0055161A">
        <w:rPr>
          <w:rFonts w:ascii="Times New Roman" w:hAnsi="Times New Roman" w:cs="Times New Roman"/>
        </w:rPr>
        <w:t xml:space="preserve"> using </w:t>
      </w:r>
      <w:proofErr w:type="spellStart"/>
      <w:r w:rsidRPr="00231DB9">
        <w:rPr>
          <w:rStyle w:val="pythoncode0"/>
        </w:rPr>
        <w:t>GeoPandas</w:t>
      </w:r>
      <w:proofErr w:type="spellEnd"/>
      <w:r w:rsidRPr="0055161A">
        <w:rPr>
          <w:rFonts w:ascii="Times New Roman" w:hAnsi="Times New Roman" w:cs="Times New Roman"/>
        </w:rPr>
        <w:t xml:space="preserve"> + </w:t>
      </w:r>
      <w:proofErr w:type="spellStart"/>
      <w:r w:rsidRPr="00231DB9">
        <w:rPr>
          <w:rStyle w:val="pythoncode0"/>
        </w:rPr>
        <w:t>Contextily</w:t>
      </w:r>
      <w:proofErr w:type="spellEnd"/>
      <w:r w:rsidRPr="0055161A">
        <w:rPr>
          <w:rFonts w:ascii="Times New Roman" w:hAnsi="Times New Roman" w:cs="Times New Roman"/>
        </w:rPr>
        <w:t xml:space="preserve"> overlaid on a basemap.</w:t>
      </w:r>
    </w:p>
    <w:p w14:paraId="5FA306FC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Purpose:</w:t>
      </w:r>
      <w:r w:rsidRPr="0055161A">
        <w:rPr>
          <w:rFonts w:ascii="Times New Roman" w:hAnsi="Times New Roman" w:cs="Times New Roman"/>
        </w:rPr>
        <w:t xml:space="preserve"> Places power plant locations onto a real geographic background for clearer interpretation.</w:t>
      </w:r>
    </w:p>
    <w:p w14:paraId="0C4FD548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Aspect described:</w:t>
      </w:r>
      <w:r w:rsidRPr="0055161A">
        <w:rPr>
          <w:rFonts w:ascii="Times New Roman" w:hAnsi="Times New Roman" w:cs="Times New Roman"/>
        </w:rPr>
        <w:t xml:space="preserve"> Highlights actual positioning of facilities within Australian states and territories, showing population and infrastructure alignment.</w:t>
      </w:r>
    </w:p>
    <w:p w14:paraId="008C1F95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DB5D590" w14:textId="75397CAA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2.2 Key Exploration Activities and Findings</w:t>
      </w:r>
    </w:p>
    <w:p w14:paraId="73CEEE2B" w14:textId="28E088DF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Converted CSV latitude/longitude values into geospatial points and re-projected into Web Mercator (EPSG:3857) to enable map overlay.</w:t>
      </w:r>
    </w:p>
    <w:p w14:paraId="6493E75F" w14:textId="77777777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Findings:</w:t>
      </w:r>
    </w:p>
    <w:p w14:paraId="19201C2E" w14:textId="700305F2" w:rsidR="00A050E6" w:rsidRPr="0055161A" w:rsidRDefault="00A050E6" w:rsidP="0047128F">
      <w:pPr>
        <w:pStyle w:val="a9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Power </w:t>
      </w:r>
      <w:r w:rsidR="00100768" w:rsidRPr="0055161A">
        <w:rPr>
          <w:rFonts w:ascii="Times New Roman" w:hAnsi="Times New Roman" w:cs="Times New Roman"/>
        </w:rPr>
        <w:t>stations</w:t>
      </w:r>
      <w:r w:rsidRPr="0055161A">
        <w:rPr>
          <w:rFonts w:ascii="Times New Roman" w:hAnsi="Times New Roman" w:cs="Times New Roman"/>
        </w:rPr>
        <w:t xml:space="preserve"> are </w:t>
      </w:r>
      <w:r w:rsidRPr="0055161A">
        <w:rPr>
          <w:rFonts w:ascii="Times New Roman" w:hAnsi="Times New Roman" w:cs="Times New Roman"/>
          <w:b/>
          <w:bCs/>
        </w:rPr>
        <w:t>densely clustered along the eastern and southeastern coast</w:t>
      </w:r>
      <w:r w:rsidRPr="0055161A">
        <w:rPr>
          <w:rFonts w:ascii="Times New Roman" w:hAnsi="Times New Roman" w:cs="Times New Roman"/>
        </w:rPr>
        <w:t>, particularly in New South Wales, Victoria, and Queensland.</w:t>
      </w:r>
    </w:p>
    <w:p w14:paraId="7FE5BD11" w14:textId="77777777" w:rsidR="00A050E6" w:rsidRPr="0055161A" w:rsidRDefault="00A050E6" w:rsidP="0047128F">
      <w:pPr>
        <w:pStyle w:val="a9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Noticeable </w:t>
      </w:r>
      <w:r w:rsidRPr="0055161A">
        <w:rPr>
          <w:rFonts w:ascii="Times New Roman" w:hAnsi="Times New Roman" w:cs="Times New Roman"/>
          <w:b/>
          <w:bCs/>
        </w:rPr>
        <w:t>concentration in Western Australia’s southwest</w:t>
      </w:r>
      <w:r w:rsidRPr="0055161A">
        <w:rPr>
          <w:rFonts w:ascii="Times New Roman" w:hAnsi="Times New Roman" w:cs="Times New Roman"/>
        </w:rPr>
        <w:t xml:space="preserve"> and in </w:t>
      </w:r>
      <w:r w:rsidRPr="0055161A">
        <w:rPr>
          <w:rFonts w:ascii="Times New Roman" w:hAnsi="Times New Roman" w:cs="Times New Roman"/>
          <w:b/>
          <w:bCs/>
        </w:rPr>
        <w:t>Tasmania</w:t>
      </w:r>
      <w:r w:rsidRPr="0055161A">
        <w:rPr>
          <w:rFonts w:ascii="Times New Roman" w:hAnsi="Times New Roman" w:cs="Times New Roman"/>
        </w:rPr>
        <w:t>.</w:t>
      </w:r>
    </w:p>
    <w:p w14:paraId="2B932366" w14:textId="52216429" w:rsidR="00A050E6" w:rsidRPr="0055161A" w:rsidRDefault="00A050E6" w:rsidP="0047128F">
      <w:pPr>
        <w:pStyle w:val="a9"/>
        <w:numPr>
          <w:ilvl w:val="0"/>
          <w:numId w:val="67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Northern and central Australia </w:t>
      </w:r>
      <w:proofErr w:type="gramStart"/>
      <w:r w:rsidR="00100768" w:rsidRPr="0055161A">
        <w:rPr>
          <w:rFonts w:ascii="Times New Roman" w:hAnsi="Times New Roman" w:cs="Times New Roman"/>
        </w:rPr>
        <w:t>show</w:t>
      </w:r>
      <w:proofErr w:type="gramEnd"/>
      <w:r w:rsidRPr="0055161A">
        <w:rPr>
          <w:rFonts w:ascii="Times New Roman" w:hAnsi="Times New Roman" w:cs="Times New Roman"/>
        </w:rPr>
        <w:t xml:space="preserve"> </w:t>
      </w:r>
      <w:r w:rsidRPr="0055161A">
        <w:rPr>
          <w:rFonts w:ascii="Times New Roman" w:hAnsi="Times New Roman" w:cs="Times New Roman"/>
          <w:b/>
          <w:bCs/>
        </w:rPr>
        <w:t>sparser distribution</w:t>
      </w:r>
      <w:r w:rsidRPr="0055161A">
        <w:rPr>
          <w:rFonts w:ascii="Times New Roman" w:hAnsi="Times New Roman" w:cs="Times New Roman"/>
        </w:rPr>
        <w:t>, consistent with lower population density and energy demand.</w:t>
      </w:r>
    </w:p>
    <w:p w14:paraId="36BFCC22" w14:textId="26013D4B" w:rsidR="00A050E6" w:rsidRPr="0055161A" w:rsidRDefault="00A050E6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These geographic patterns align with Australia’s demographic and industrial concentration, giving early insights into where generation capacity is most needed.</w:t>
      </w:r>
    </w:p>
    <w:p w14:paraId="553E53F1" w14:textId="388E4688" w:rsidR="00536228" w:rsidRPr="0055161A" w:rsidRDefault="00536228" w:rsidP="0047128F">
      <w:pPr>
        <w:spacing w:after="0"/>
        <w:jc w:val="both"/>
        <w:rPr>
          <w:rFonts w:ascii="Times New Roman" w:hAnsi="Times New Roman" w:cs="Times New Roman"/>
        </w:rPr>
      </w:pPr>
    </w:p>
    <w:p w14:paraId="06BAADC9" w14:textId="77777777" w:rsidR="0047197D" w:rsidRPr="0055161A" w:rsidRDefault="0047197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3. Data Augmentation</w:t>
      </w:r>
    </w:p>
    <w:p w14:paraId="42A99E75" w14:textId="3646E642" w:rsidR="0047197D" w:rsidRPr="0055161A" w:rsidRDefault="0047197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 xml:space="preserve">3.1 </w:t>
      </w:r>
      <w:r w:rsidR="00694552" w:rsidRPr="0055161A">
        <w:rPr>
          <w:rFonts w:ascii="Times New Roman" w:hAnsi="Times New Roman" w:cs="Times New Roman"/>
          <w:b/>
          <w:bCs/>
        </w:rPr>
        <w:t xml:space="preserve">The </w:t>
      </w:r>
      <w:r w:rsidRPr="0055161A">
        <w:rPr>
          <w:rFonts w:ascii="Times New Roman" w:hAnsi="Times New Roman" w:cs="Times New Roman"/>
          <w:b/>
          <w:bCs/>
        </w:rPr>
        <w:t xml:space="preserve">web APIs </w:t>
      </w:r>
      <w:r w:rsidR="00694552" w:rsidRPr="0055161A">
        <w:rPr>
          <w:rFonts w:ascii="Times New Roman" w:hAnsi="Times New Roman" w:cs="Times New Roman"/>
          <w:b/>
          <w:bCs/>
        </w:rPr>
        <w:t>applied</w:t>
      </w:r>
    </w:p>
    <w:p w14:paraId="0030CF51" w14:textId="77777777" w:rsidR="0047197D" w:rsidRPr="0055161A" w:rsidRDefault="0047197D" w:rsidP="0047128F">
      <w:pPr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Google Maps Geocoding API</w:t>
      </w:r>
      <w:r w:rsidRPr="0055161A">
        <w:rPr>
          <w:rFonts w:ascii="Times New Roman" w:hAnsi="Times New Roman" w:cs="Times New Roman"/>
        </w:rPr>
        <w:t xml:space="preserve"> was employed to retrieve latitude, longitude, and formatted addresses for accredited power stations.</w:t>
      </w:r>
    </w:p>
    <w:p w14:paraId="59BF4755" w14:textId="58FB8089" w:rsidR="005C2E4D" w:rsidRPr="0055161A" w:rsidRDefault="0047197D" w:rsidP="0047128F">
      <w:pPr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A </w:t>
      </w:r>
      <w:r w:rsidRPr="0055161A">
        <w:rPr>
          <w:rFonts w:ascii="Times New Roman" w:hAnsi="Times New Roman" w:cs="Times New Roman"/>
          <w:b/>
          <w:bCs/>
        </w:rPr>
        <w:t xml:space="preserve">local cache file </w:t>
      </w:r>
      <w:r w:rsidRPr="0055161A">
        <w:rPr>
          <w:rFonts w:ascii="Times New Roman" w:hAnsi="Times New Roman" w:cs="Times New Roman"/>
        </w:rPr>
        <w:t>(geocode_cache.csv) was used to store previously retrieved results, functioning as a supplementary data source to minimize redundant API requests.</w:t>
      </w:r>
    </w:p>
    <w:p w14:paraId="0B18E7E1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3.2 API Usage</w:t>
      </w:r>
    </w:p>
    <w:p w14:paraId="558462E0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We used the </w:t>
      </w:r>
      <w:proofErr w:type="spellStart"/>
      <w:r w:rsidRPr="0055161A">
        <w:rPr>
          <w:rFonts w:ascii="Times New Roman" w:hAnsi="Times New Roman" w:cs="Times New Roman"/>
          <w:b/>
          <w:bCs/>
        </w:rPr>
        <w:t>googlemaps</w:t>
      </w:r>
      <w:proofErr w:type="spellEnd"/>
      <w:r w:rsidRPr="0055161A">
        <w:rPr>
          <w:rFonts w:ascii="Times New Roman" w:hAnsi="Times New Roman" w:cs="Times New Roman"/>
        </w:rPr>
        <w:t xml:space="preserve"> Python package with an API key to query the Google Geocoding API. Queries combined power station name, state, postcode, and “Australia” for locality.</w:t>
      </w:r>
    </w:p>
    <w:p w14:paraId="52D217CC" w14:textId="77777777" w:rsidR="005C2E4D" w:rsidRPr="0055161A" w:rsidRDefault="005C2E4D" w:rsidP="0047128F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Geocoding:</w:t>
      </w:r>
      <w:r w:rsidRPr="0055161A">
        <w:rPr>
          <w:rFonts w:ascii="Times New Roman" w:hAnsi="Times New Roman" w:cs="Times New Roman"/>
        </w:rPr>
        <w:t xml:space="preserve"> </w:t>
      </w:r>
      <w:proofErr w:type="spellStart"/>
      <w:r w:rsidRPr="00231DB9">
        <w:rPr>
          <w:rStyle w:val="pythoncode0"/>
        </w:rPr>
        <w:t>geocode_</w:t>
      </w:r>
      <w:proofErr w:type="gramStart"/>
      <w:r w:rsidRPr="00231DB9">
        <w:rPr>
          <w:rStyle w:val="pythoncode0"/>
        </w:rPr>
        <w:t>once</w:t>
      </w:r>
      <w:proofErr w:type="spellEnd"/>
      <w:r w:rsidRPr="00231DB9">
        <w:rPr>
          <w:rStyle w:val="pythoncode0"/>
        </w:rPr>
        <w:t>(</w:t>
      </w:r>
      <w:proofErr w:type="gramEnd"/>
      <w:r w:rsidRPr="00231DB9">
        <w:rPr>
          <w:rStyle w:val="pythoncode0"/>
        </w:rPr>
        <w:t>)</w:t>
      </w:r>
      <w:r w:rsidRPr="0055161A">
        <w:rPr>
          <w:rFonts w:ascii="Times New Roman" w:hAnsi="Times New Roman" w:cs="Times New Roman"/>
        </w:rPr>
        <w:t xml:space="preserve"> returned latitude, longitude, status, and address; </w:t>
      </w:r>
      <w:proofErr w:type="spellStart"/>
      <w:r w:rsidRPr="00231DB9">
        <w:rPr>
          <w:rStyle w:val="pythoncode0"/>
        </w:rPr>
        <w:t>geocode_with_</w:t>
      </w:r>
      <w:proofErr w:type="gramStart"/>
      <w:r w:rsidRPr="00231DB9">
        <w:rPr>
          <w:rStyle w:val="pythoncode0"/>
        </w:rPr>
        <w:t>backoff</w:t>
      </w:r>
      <w:proofErr w:type="spellEnd"/>
      <w:r w:rsidRPr="00231DB9">
        <w:rPr>
          <w:rStyle w:val="pythoncode0"/>
        </w:rPr>
        <w:t>(</w:t>
      </w:r>
      <w:proofErr w:type="gramEnd"/>
      <w:r w:rsidRPr="00231DB9">
        <w:rPr>
          <w:rStyle w:val="pythoncode0"/>
        </w:rPr>
        <w:t>)</w:t>
      </w:r>
      <w:r w:rsidRPr="0055161A">
        <w:rPr>
          <w:rFonts w:ascii="Times New Roman" w:hAnsi="Times New Roman" w:cs="Times New Roman"/>
        </w:rPr>
        <w:t xml:space="preserve"> retried failed requests with exponential backoff.</w:t>
      </w:r>
    </w:p>
    <w:p w14:paraId="60E7C094" w14:textId="77777777" w:rsidR="005C2E4D" w:rsidRPr="0055161A" w:rsidRDefault="005C2E4D" w:rsidP="0047128F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Caching &amp; rate limiting:</w:t>
      </w:r>
      <w:r w:rsidRPr="0055161A">
        <w:rPr>
          <w:rFonts w:ascii="Times New Roman" w:hAnsi="Times New Roman" w:cs="Times New Roman"/>
        </w:rPr>
        <w:t xml:space="preserve"> Results were stored in geocode_cache.csv and throttled to 5 QPS with </w:t>
      </w:r>
      <w:proofErr w:type="spellStart"/>
      <w:proofErr w:type="gramStart"/>
      <w:r w:rsidRPr="00231DB9">
        <w:rPr>
          <w:rStyle w:val="pythoncode0"/>
        </w:rPr>
        <w:t>time.sleep</w:t>
      </w:r>
      <w:proofErr w:type="spellEnd"/>
      <w:proofErr w:type="gramEnd"/>
      <w:r w:rsidRPr="00231DB9">
        <w:rPr>
          <w:rStyle w:val="pythoncode0"/>
        </w:rPr>
        <w:t>(0.2)</w:t>
      </w:r>
      <w:r w:rsidRPr="0055161A">
        <w:rPr>
          <w:rFonts w:ascii="Times New Roman" w:hAnsi="Times New Roman" w:cs="Times New Roman"/>
        </w:rPr>
        <w:t>.</w:t>
      </w:r>
    </w:p>
    <w:p w14:paraId="35D3D4F1" w14:textId="77777777" w:rsidR="005C2E4D" w:rsidRPr="0055161A" w:rsidRDefault="005C2E4D" w:rsidP="0047128F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Augmentation:</w:t>
      </w:r>
      <w:r w:rsidRPr="0055161A">
        <w:rPr>
          <w:rFonts w:ascii="Times New Roman" w:hAnsi="Times New Roman" w:cs="Times New Roman"/>
        </w:rPr>
        <w:t xml:space="preserve"> Returned values were added to the dataset as latitude, longitude, geocode status, and formatted address.</w:t>
      </w:r>
    </w:p>
    <w:p w14:paraId="1A9CFFF7" w14:textId="77777777" w:rsidR="005C2E4D" w:rsidRPr="0055161A" w:rsidRDefault="005C2E4D" w:rsidP="0047128F">
      <w:pPr>
        <w:numPr>
          <w:ilvl w:val="0"/>
          <w:numId w:val="59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Postprocessing:</w:t>
      </w:r>
      <w:r w:rsidRPr="0055161A">
        <w:rPr>
          <w:rFonts w:ascii="Times New Roman" w:hAnsi="Times New Roman" w:cs="Times New Roman"/>
        </w:rPr>
        <w:t xml:space="preserve"> Accreditation start dates were converted to datetime, and Year columns were derived.</w:t>
      </w:r>
    </w:p>
    <w:p w14:paraId="1414551D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3.3 Relevance Justification</w:t>
      </w:r>
    </w:p>
    <w:p w14:paraId="6B7D89B6" w14:textId="77777777" w:rsidR="00100768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Augmentation required geographic coordinates, </w:t>
      </w:r>
      <w:r w:rsidR="00100768" w:rsidRPr="0055161A">
        <w:rPr>
          <w:rFonts w:ascii="Times New Roman" w:hAnsi="Times New Roman" w:cs="Times New Roman"/>
        </w:rPr>
        <w:t>which is right</w:t>
      </w:r>
      <w:r w:rsidRPr="0055161A">
        <w:rPr>
          <w:rFonts w:ascii="Times New Roman" w:hAnsi="Times New Roman" w:cs="Times New Roman"/>
        </w:rPr>
        <w:t xml:space="preserve"> </w:t>
      </w:r>
      <w:r w:rsidR="00100768" w:rsidRPr="0055161A">
        <w:rPr>
          <w:rFonts w:ascii="Times New Roman" w:hAnsi="Times New Roman" w:cs="Times New Roman"/>
        </w:rPr>
        <w:t xml:space="preserve">what </w:t>
      </w:r>
      <w:r w:rsidRPr="0055161A">
        <w:rPr>
          <w:rFonts w:ascii="Times New Roman" w:hAnsi="Times New Roman" w:cs="Times New Roman"/>
        </w:rPr>
        <w:t xml:space="preserve">geocoding </w:t>
      </w:r>
      <w:r w:rsidR="00100768" w:rsidRPr="0055161A">
        <w:rPr>
          <w:rFonts w:ascii="Times New Roman" w:hAnsi="Times New Roman" w:cs="Times New Roman"/>
        </w:rPr>
        <w:t>can access</w:t>
      </w:r>
      <w:r w:rsidRPr="0055161A">
        <w:rPr>
          <w:rFonts w:ascii="Times New Roman" w:hAnsi="Times New Roman" w:cs="Times New Roman"/>
        </w:rPr>
        <w:t xml:space="preserve">. Google Maps was chosen over alternatives (e.g., OpenStreetMap, </w:t>
      </w:r>
      <w:proofErr w:type="spellStart"/>
      <w:r w:rsidRPr="0055161A">
        <w:rPr>
          <w:rFonts w:ascii="Times New Roman" w:hAnsi="Times New Roman" w:cs="Times New Roman"/>
        </w:rPr>
        <w:t>Mapbox</w:t>
      </w:r>
      <w:proofErr w:type="spellEnd"/>
      <w:r w:rsidRPr="0055161A">
        <w:rPr>
          <w:rFonts w:ascii="Times New Roman" w:hAnsi="Times New Roman" w:cs="Times New Roman"/>
        </w:rPr>
        <w:t>) for its high Australian coverage, reliable formatted addresses</w:t>
      </w:r>
      <w:r w:rsidR="00100768" w:rsidRPr="0055161A">
        <w:rPr>
          <w:rFonts w:ascii="Times New Roman" w:hAnsi="Times New Roman" w:cs="Times New Roman"/>
        </w:rPr>
        <w:t>.</w:t>
      </w:r>
    </w:p>
    <w:p w14:paraId="6B11FDB8" w14:textId="19988243" w:rsidR="005C2E4D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What’s more, the </w:t>
      </w:r>
      <w:r w:rsidR="005C2E4D" w:rsidRPr="0055161A">
        <w:rPr>
          <w:rFonts w:ascii="Times New Roman" w:hAnsi="Times New Roman" w:cs="Times New Roman"/>
        </w:rPr>
        <w:t>mature Python client ensur</w:t>
      </w:r>
      <w:r w:rsidRPr="0055161A">
        <w:rPr>
          <w:rFonts w:ascii="Times New Roman" w:hAnsi="Times New Roman" w:cs="Times New Roman"/>
        </w:rPr>
        <w:t>es</w:t>
      </w:r>
      <w:r w:rsidR="005C2E4D" w:rsidRPr="0055161A">
        <w:rPr>
          <w:rFonts w:ascii="Times New Roman" w:hAnsi="Times New Roman" w:cs="Times New Roman"/>
        </w:rPr>
        <w:t xml:space="preserve"> accurate enrichment of each record for spatial analysis.</w:t>
      </w:r>
    </w:p>
    <w:p w14:paraId="2C3F60EC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3.4 Challenges &amp; Solutions</w:t>
      </w:r>
    </w:p>
    <w:p w14:paraId="167618ED" w14:textId="5189206F" w:rsidR="005C2E4D" w:rsidRPr="0055161A" w:rsidRDefault="005C2E4D" w:rsidP="0047128F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Quota limits</w:t>
      </w:r>
      <w:r w:rsidR="00100768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Mitigated with local caching and skipping resolved queries.</w:t>
      </w:r>
    </w:p>
    <w:p w14:paraId="4BA6F1BF" w14:textId="4E8B5E2C" w:rsidR="005C2E4D" w:rsidRPr="0055161A" w:rsidRDefault="005C2E4D" w:rsidP="0047128F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Incomplete details</w:t>
      </w:r>
      <w:r w:rsidR="00100768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ZERO_RESULTS cases flagged for transparency.</w:t>
      </w:r>
    </w:p>
    <w:p w14:paraId="5E950852" w14:textId="10B23081" w:rsidR="005C2E4D" w:rsidRPr="0055161A" w:rsidRDefault="005C2E4D" w:rsidP="0047128F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Network/API errors</w:t>
      </w:r>
      <w:r w:rsidR="00100768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Handled with exponential backoff retries.</w:t>
      </w:r>
    </w:p>
    <w:p w14:paraId="6A795D2C" w14:textId="32A89D86" w:rsidR="005C2E4D" w:rsidRPr="0055161A" w:rsidRDefault="005C2E4D" w:rsidP="0047128F">
      <w:pPr>
        <w:numPr>
          <w:ilvl w:val="0"/>
          <w:numId w:val="60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Encoding issues</w:t>
      </w:r>
      <w:r w:rsidR="00100768" w:rsidRPr="0055161A">
        <w:rPr>
          <w:rFonts w:ascii="Times New Roman" w:hAnsi="Times New Roman" w:cs="Times New Roman"/>
        </w:rPr>
        <w:t xml:space="preserve"> -&gt;</w:t>
      </w:r>
      <w:r w:rsidRPr="0055161A">
        <w:rPr>
          <w:rFonts w:ascii="Times New Roman" w:hAnsi="Times New Roman" w:cs="Times New Roman"/>
        </w:rPr>
        <w:t xml:space="preserve"> CER files imported with ISO-8859-1 to avoid decoding errors.</w:t>
      </w:r>
    </w:p>
    <w:p w14:paraId="5EB6D59C" w14:textId="2BC42713" w:rsidR="00767AD8" w:rsidRPr="0055161A" w:rsidRDefault="00767AD8" w:rsidP="0047128F">
      <w:pPr>
        <w:spacing w:after="0"/>
        <w:jc w:val="both"/>
        <w:rPr>
          <w:rFonts w:ascii="Times New Roman" w:hAnsi="Times New Roman" w:cs="Times New Roman"/>
        </w:rPr>
      </w:pPr>
    </w:p>
    <w:p w14:paraId="31ABD717" w14:textId="77777777" w:rsidR="00767AD8" w:rsidRPr="0055161A" w:rsidRDefault="00767AD8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4. Data Transformation and Storage</w:t>
      </w:r>
    </w:p>
    <w:p w14:paraId="2A7705A7" w14:textId="057856E8" w:rsidR="005C2E4D" w:rsidRPr="0055161A" w:rsidRDefault="00767AD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4.1 Diagram of Database Schema</w:t>
      </w:r>
      <w:r w:rsidR="0058351C">
        <w:rPr>
          <w:rFonts w:ascii="Times New Roman" w:hAnsi="Times New Roman" w:cs="Times New Roman" w:hint="eastAsia"/>
          <w:b/>
          <w:bCs/>
        </w:rPr>
        <w:t xml:space="preserve">: </w:t>
      </w:r>
      <w:r w:rsidR="0058351C" w:rsidRPr="0058351C">
        <w:rPr>
          <w:rFonts w:ascii="Times New Roman" w:hAnsi="Times New Roman" w:cs="Times New Roman"/>
        </w:rPr>
        <w:t>Relational Model Diagram</w:t>
      </w:r>
      <w:r w:rsidR="0058351C">
        <w:rPr>
          <w:rFonts w:ascii="Times New Roman" w:hAnsi="Times New Roman" w:cs="Times New Roman" w:hint="eastAsia"/>
        </w:rPr>
        <w:t xml:space="preserve"> </w:t>
      </w:r>
      <w:r w:rsidR="005C2E4D" w:rsidRPr="0058351C">
        <w:rPr>
          <w:rFonts w:ascii="Times New Roman" w:hAnsi="Times New Roman" w:cs="Times New Roman"/>
        </w:rPr>
        <w:t>(</w:t>
      </w:r>
      <w:r w:rsidR="005C2E4D" w:rsidRPr="0055161A">
        <w:rPr>
          <w:rFonts w:ascii="Times New Roman" w:hAnsi="Times New Roman" w:cs="Times New Roman"/>
        </w:rPr>
        <w:t>see in appendix)</w:t>
      </w:r>
    </w:p>
    <w:p w14:paraId="33209290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4.2 Design Choices</w:t>
      </w:r>
    </w:p>
    <w:p w14:paraId="03A36F50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We used a </w:t>
      </w:r>
      <w:r w:rsidRPr="0055161A">
        <w:rPr>
          <w:rFonts w:ascii="Times New Roman" w:hAnsi="Times New Roman" w:cs="Times New Roman"/>
          <w:b/>
          <w:bCs/>
        </w:rPr>
        <w:t>normalized relational model</w:t>
      </w:r>
      <w:r w:rsidRPr="0055161A">
        <w:rPr>
          <w:rFonts w:ascii="Times New Roman" w:hAnsi="Times New Roman" w:cs="Times New Roman"/>
        </w:rPr>
        <w:t xml:space="preserve"> with two tables:</w:t>
      </w:r>
    </w:p>
    <w:p w14:paraId="2FF2111A" w14:textId="77777777" w:rsidR="005C2E4D" w:rsidRPr="0055161A" w:rsidRDefault="005C2E4D" w:rsidP="0047128F">
      <w:pPr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5161A">
        <w:rPr>
          <w:rFonts w:ascii="Times New Roman" w:hAnsi="Times New Roman" w:cs="Times New Roman"/>
          <w:b/>
          <w:bCs/>
        </w:rPr>
        <w:t>fact_state_year</w:t>
      </w:r>
      <w:proofErr w:type="spellEnd"/>
      <w:r w:rsidRPr="0055161A">
        <w:rPr>
          <w:rFonts w:ascii="Times New Roman" w:hAnsi="Times New Roman" w:cs="Times New Roman"/>
          <w:b/>
          <w:bCs/>
        </w:rPr>
        <w:t>:</w:t>
      </w:r>
      <w:r w:rsidRPr="0055161A">
        <w:rPr>
          <w:rFonts w:ascii="Times New Roman" w:hAnsi="Times New Roman" w:cs="Times New Roman"/>
        </w:rPr>
        <w:t xml:space="preserve"> state-level yearly electricity and emissions stats.</w:t>
      </w:r>
    </w:p>
    <w:p w14:paraId="7486DF65" w14:textId="77777777" w:rsidR="005C2E4D" w:rsidRPr="0055161A" w:rsidRDefault="005C2E4D" w:rsidP="0047128F">
      <w:pPr>
        <w:numPr>
          <w:ilvl w:val="0"/>
          <w:numId w:val="6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5161A">
        <w:rPr>
          <w:rFonts w:ascii="Times New Roman" w:hAnsi="Times New Roman" w:cs="Times New Roman"/>
          <w:b/>
          <w:bCs/>
        </w:rPr>
        <w:t>dim_facility</w:t>
      </w:r>
      <w:proofErr w:type="spellEnd"/>
      <w:r w:rsidRPr="0055161A">
        <w:rPr>
          <w:rFonts w:ascii="Times New Roman" w:hAnsi="Times New Roman" w:cs="Times New Roman"/>
          <w:b/>
          <w:bCs/>
        </w:rPr>
        <w:t>:</w:t>
      </w:r>
      <w:r w:rsidRPr="0055161A">
        <w:rPr>
          <w:rFonts w:ascii="Times New Roman" w:hAnsi="Times New Roman" w:cs="Times New Roman"/>
        </w:rPr>
        <w:t xml:space="preserve"> facility metadata, geolocation, and foreign key linking to state-year.</w:t>
      </w:r>
    </w:p>
    <w:p w14:paraId="7535146F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This design ensures:</w:t>
      </w:r>
    </w:p>
    <w:p w14:paraId="105DD226" w14:textId="77777777" w:rsidR="005C2E4D" w:rsidRPr="0055161A" w:rsidRDefault="005C2E4D" w:rsidP="0047128F">
      <w:pPr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Granularity separation:</w:t>
      </w:r>
      <w:r w:rsidRPr="0055161A">
        <w:rPr>
          <w:rFonts w:ascii="Times New Roman" w:hAnsi="Times New Roman" w:cs="Times New Roman"/>
        </w:rPr>
        <w:t xml:space="preserve"> aggregated vs. station-level data.</w:t>
      </w:r>
    </w:p>
    <w:p w14:paraId="7A53BDF7" w14:textId="77777777" w:rsidR="005C2E4D" w:rsidRPr="0055161A" w:rsidRDefault="005C2E4D" w:rsidP="0047128F">
      <w:pPr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Integrity:</w:t>
      </w:r>
      <w:r w:rsidRPr="0055161A">
        <w:rPr>
          <w:rFonts w:ascii="Times New Roman" w:hAnsi="Times New Roman" w:cs="Times New Roman"/>
        </w:rPr>
        <w:t xml:space="preserve"> foreign key enforces consistency between tables.</w:t>
      </w:r>
    </w:p>
    <w:p w14:paraId="79AB957A" w14:textId="77777777" w:rsidR="005C2E4D" w:rsidRPr="0055161A" w:rsidRDefault="005C2E4D" w:rsidP="0047128F">
      <w:pPr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Scalability:</w:t>
      </w:r>
      <w:r w:rsidRPr="0055161A">
        <w:rPr>
          <w:rFonts w:ascii="Times New Roman" w:hAnsi="Times New Roman" w:cs="Times New Roman"/>
        </w:rPr>
        <w:t xml:space="preserve"> easily accommodates new </w:t>
      </w:r>
      <w:proofErr w:type="spellStart"/>
      <w:r w:rsidRPr="0055161A">
        <w:rPr>
          <w:rFonts w:ascii="Times New Roman" w:hAnsi="Times New Roman" w:cs="Times New Roman"/>
        </w:rPr>
        <w:t>years</w:t>
      </w:r>
      <w:proofErr w:type="spellEnd"/>
      <w:r w:rsidRPr="0055161A">
        <w:rPr>
          <w:rFonts w:ascii="Times New Roman" w:hAnsi="Times New Roman" w:cs="Times New Roman"/>
        </w:rPr>
        <w:t>, states, or facilities.</w:t>
      </w:r>
    </w:p>
    <w:p w14:paraId="46926720" w14:textId="46FE9379" w:rsidR="005C2E4D" w:rsidRPr="0055161A" w:rsidRDefault="005C2E4D" w:rsidP="0047128F">
      <w:pPr>
        <w:numPr>
          <w:ilvl w:val="0"/>
          <w:numId w:val="6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Spatial &amp; temporal queries:</w:t>
      </w:r>
      <w:r w:rsidRPr="0055161A">
        <w:rPr>
          <w:rFonts w:ascii="Times New Roman" w:hAnsi="Times New Roman" w:cs="Times New Roman"/>
        </w:rPr>
        <w:t xml:space="preserve"> </w:t>
      </w:r>
      <w:proofErr w:type="spellStart"/>
      <w:r w:rsidRPr="0055161A">
        <w:rPr>
          <w:rFonts w:ascii="Times New Roman" w:hAnsi="Times New Roman" w:cs="Times New Roman"/>
        </w:rPr>
        <w:t>PostGIS</w:t>
      </w:r>
      <w:proofErr w:type="spellEnd"/>
      <w:r w:rsidRPr="005516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1DB9">
        <w:rPr>
          <w:rStyle w:val="pythoncode0"/>
        </w:rPr>
        <w:t>geom</w:t>
      </w:r>
      <w:proofErr w:type="spellEnd"/>
      <w:r w:rsidRPr="00231DB9">
        <w:rPr>
          <w:rStyle w:val="pythoncode0"/>
        </w:rPr>
        <w:t>(</w:t>
      </w:r>
      <w:proofErr w:type="gramEnd"/>
      <w:r w:rsidRPr="00231DB9">
        <w:rPr>
          <w:rStyle w:val="pythoncode0"/>
        </w:rPr>
        <w:t>Point, 4326)</w:t>
      </w:r>
      <w:r w:rsidRPr="0055161A">
        <w:rPr>
          <w:rFonts w:ascii="Times New Roman" w:hAnsi="Times New Roman" w:cs="Times New Roman"/>
        </w:rPr>
        <w:t xml:space="preserve"> enables spatial indexing</w:t>
      </w:r>
      <w:r w:rsidR="00231DB9">
        <w:rPr>
          <w:rFonts w:ascii="Times New Roman" w:hAnsi="Times New Roman" w:cs="Times New Roman" w:hint="eastAsia"/>
        </w:rPr>
        <w:t>.</w:t>
      </w:r>
    </w:p>
    <w:p w14:paraId="6A1A11AC" w14:textId="66E0F874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</w:rPr>
        <w:t xml:space="preserve">PostgreSQL with </w:t>
      </w:r>
      <w:proofErr w:type="spellStart"/>
      <w:r w:rsidRPr="0055161A">
        <w:rPr>
          <w:rFonts w:ascii="Times New Roman" w:hAnsi="Times New Roman" w:cs="Times New Roman"/>
        </w:rPr>
        <w:t>PostGIS</w:t>
      </w:r>
      <w:proofErr w:type="spellEnd"/>
      <w:r w:rsidRPr="0055161A">
        <w:rPr>
          <w:rFonts w:ascii="Times New Roman" w:hAnsi="Times New Roman" w:cs="Times New Roman"/>
        </w:rPr>
        <w:t xml:space="preserve"> and </w:t>
      </w:r>
      <w:proofErr w:type="spellStart"/>
      <w:r w:rsidRPr="0055161A">
        <w:rPr>
          <w:rFonts w:ascii="Times New Roman" w:hAnsi="Times New Roman" w:cs="Times New Roman"/>
        </w:rPr>
        <w:t>SQLAlchemy</w:t>
      </w:r>
      <w:proofErr w:type="spellEnd"/>
      <w:r w:rsidRPr="0055161A">
        <w:rPr>
          <w:rFonts w:ascii="Times New Roman" w:hAnsi="Times New Roman" w:cs="Times New Roman"/>
        </w:rPr>
        <w:t xml:space="preserve"> ORM offers a robust, portable, and maintainable foundation.</w:t>
      </w:r>
    </w:p>
    <w:p w14:paraId="7A184D87" w14:textId="4DAE3242" w:rsidR="00767AD8" w:rsidRPr="0055161A" w:rsidRDefault="00767AD8" w:rsidP="0047128F">
      <w:pPr>
        <w:spacing w:after="0"/>
        <w:jc w:val="both"/>
        <w:rPr>
          <w:rFonts w:ascii="Times New Roman" w:hAnsi="Times New Roman" w:cs="Times New Roman"/>
        </w:rPr>
      </w:pPr>
    </w:p>
    <w:p w14:paraId="2917F308" w14:textId="77777777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4.3 Transformation and Storage</w:t>
      </w:r>
    </w:p>
    <w:p w14:paraId="0B357405" w14:textId="24154FD4" w:rsidR="00100768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We transformed and stored the cleaned datasets into PostgreSQL with </w:t>
      </w:r>
      <w:proofErr w:type="spellStart"/>
      <w:r w:rsidRPr="0055161A">
        <w:rPr>
          <w:rFonts w:ascii="Times New Roman" w:hAnsi="Times New Roman" w:cs="Times New Roman"/>
        </w:rPr>
        <w:t>PostGIS</w:t>
      </w:r>
      <w:proofErr w:type="spellEnd"/>
      <w:r w:rsidRPr="0055161A">
        <w:rPr>
          <w:rFonts w:ascii="Times New Roman" w:hAnsi="Times New Roman" w:cs="Times New Roman"/>
        </w:rPr>
        <w:t xml:space="preserve"> enabled.</w:t>
      </w:r>
    </w:p>
    <w:p w14:paraId="1CB092E0" w14:textId="77777777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Step 1 – Connection:</w:t>
      </w:r>
      <w:r w:rsidRPr="0055161A">
        <w:rPr>
          <w:rFonts w:ascii="Times New Roman" w:hAnsi="Times New Roman" w:cs="Times New Roman"/>
        </w:rPr>
        <w:t xml:space="preserve"> Connected to local PostgreSQL (</w:t>
      </w:r>
      <w:r w:rsidRPr="00231DB9">
        <w:rPr>
          <w:rStyle w:val="pythoncode0"/>
        </w:rPr>
        <w:t xml:space="preserve">port 5433, </w:t>
      </w:r>
      <w:proofErr w:type="spellStart"/>
      <w:r w:rsidRPr="00231DB9">
        <w:rPr>
          <w:rStyle w:val="pythoncode0"/>
        </w:rPr>
        <w:t>db</w:t>
      </w:r>
      <w:proofErr w:type="spellEnd"/>
      <w:r w:rsidRPr="00231DB9">
        <w:rPr>
          <w:rStyle w:val="pythoncode0"/>
        </w:rPr>
        <w:t>=5339</w:t>
      </w:r>
      <w:r w:rsidRPr="0055161A">
        <w:rPr>
          <w:rFonts w:ascii="Times New Roman" w:hAnsi="Times New Roman" w:cs="Times New Roman"/>
        </w:rPr>
        <w:t xml:space="preserve">) via </w:t>
      </w:r>
      <w:proofErr w:type="spellStart"/>
      <w:r w:rsidRPr="0055161A">
        <w:rPr>
          <w:rFonts w:ascii="Times New Roman" w:hAnsi="Times New Roman" w:cs="Times New Roman"/>
        </w:rPr>
        <w:t>SQLAlchemy</w:t>
      </w:r>
      <w:proofErr w:type="spellEnd"/>
      <w:r w:rsidRPr="0055161A">
        <w:rPr>
          <w:rFonts w:ascii="Times New Roman" w:hAnsi="Times New Roman" w:cs="Times New Roman"/>
        </w:rPr>
        <w:t xml:space="preserve"> and enabled </w:t>
      </w:r>
      <w:proofErr w:type="spellStart"/>
      <w:r w:rsidRPr="0055161A">
        <w:rPr>
          <w:rFonts w:ascii="Times New Roman" w:hAnsi="Times New Roman" w:cs="Times New Roman"/>
        </w:rPr>
        <w:t>PostGIS</w:t>
      </w:r>
      <w:proofErr w:type="spellEnd"/>
      <w:r w:rsidRPr="0055161A">
        <w:rPr>
          <w:rFonts w:ascii="Times New Roman" w:hAnsi="Times New Roman" w:cs="Times New Roman"/>
        </w:rPr>
        <w:t xml:space="preserve"> (</w:t>
      </w:r>
      <w:r w:rsidRPr="00231DB9">
        <w:rPr>
          <w:rStyle w:val="pythoncode0"/>
        </w:rPr>
        <w:t xml:space="preserve">CREATE EXTENSION </w:t>
      </w:r>
      <w:proofErr w:type="spellStart"/>
      <w:r w:rsidRPr="00231DB9">
        <w:rPr>
          <w:rStyle w:val="pythoncode0"/>
        </w:rPr>
        <w:t>postgis</w:t>
      </w:r>
      <w:proofErr w:type="spellEnd"/>
      <w:r w:rsidRPr="0055161A">
        <w:rPr>
          <w:rFonts w:ascii="Times New Roman" w:hAnsi="Times New Roman" w:cs="Times New Roman"/>
        </w:rPr>
        <w:t xml:space="preserve">) to support </w:t>
      </w:r>
      <w:proofErr w:type="gramStart"/>
      <w:r w:rsidRPr="00231DB9">
        <w:rPr>
          <w:rStyle w:val="pythoncode0"/>
        </w:rPr>
        <w:t>geometry(</w:t>
      </w:r>
      <w:proofErr w:type="gramEnd"/>
      <w:r w:rsidRPr="00231DB9">
        <w:rPr>
          <w:rStyle w:val="pythoncode0"/>
        </w:rPr>
        <w:t>Point, 4326)</w:t>
      </w:r>
      <w:r w:rsidRPr="0055161A">
        <w:rPr>
          <w:rFonts w:ascii="Times New Roman" w:hAnsi="Times New Roman" w:cs="Times New Roman"/>
        </w:rPr>
        <w:t>.</w:t>
      </w:r>
    </w:p>
    <w:p w14:paraId="3CFF518C" w14:textId="57F85940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Step 2 – Facility Data Cleaning</w:t>
      </w:r>
      <w:r w:rsidR="0047128F" w:rsidRPr="0055161A">
        <w:rPr>
          <w:rFonts w:ascii="Times New Roman" w:hAnsi="Times New Roman" w:cs="Times New Roman"/>
          <w:b/>
          <w:bCs/>
        </w:rPr>
        <w:t xml:space="preserve"> and Normalization</w:t>
      </w:r>
      <w:r w:rsidRPr="0055161A">
        <w:rPr>
          <w:rFonts w:ascii="Times New Roman" w:hAnsi="Times New Roman" w:cs="Times New Roman"/>
          <w:b/>
          <w:bCs/>
        </w:rPr>
        <w:t>:</w:t>
      </w:r>
    </w:p>
    <w:p w14:paraId="29E84E37" w14:textId="77777777" w:rsidR="00100768" w:rsidRPr="0055161A" w:rsidRDefault="00100768" w:rsidP="0047128F">
      <w:pPr>
        <w:numPr>
          <w:ilvl w:val="0"/>
          <w:numId w:val="73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Auto-detected latitude/longitude columns from flexible name patterns.</w:t>
      </w:r>
    </w:p>
    <w:p w14:paraId="500D4C1A" w14:textId="77777777" w:rsidR="00100768" w:rsidRPr="0055161A" w:rsidRDefault="00100768" w:rsidP="0047128F">
      <w:pPr>
        <w:numPr>
          <w:ilvl w:val="0"/>
          <w:numId w:val="73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Renamed to </w:t>
      </w:r>
      <w:proofErr w:type="spellStart"/>
      <w:r w:rsidRPr="00231DB9">
        <w:rPr>
          <w:rStyle w:val="pythoncode0"/>
        </w:rPr>
        <w:t>lat</w:t>
      </w:r>
      <w:proofErr w:type="spellEnd"/>
      <w:r w:rsidRPr="0055161A">
        <w:rPr>
          <w:rFonts w:ascii="Times New Roman" w:hAnsi="Times New Roman" w:cs="Times New Roman"/>
        </w:rPr>
        <w:t xml:space="preserve">, </w:t>
      </w:r>
      <w:proofErr w:type="spellStart"/>
      <w:r w:rsidRPr="00231DB9">
        <w:rPr>
          <w:rStyle w:val="pythoncode0"/>
        </w:rPr>
        <w:t>lon</w:t>
      </w:r>
      <w:proofErr w:type="spellEnd"/>
      <w:r w:rsidRPr="0055161A">
        <w:rPr>
          <w:rFonts w:ascii="Times New Roman" w:hAnsi="Times New Roman" w:cs="Times New Roman"/>
        </w:rPr>
        <w:t>, converted to numeric for consistency.</w:t>
      </w:r>
    </w:p>
    <w:p w14:paraId="292D5D29" w14:textId="77777777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Step 3 – Table Writing:</w:t>
      </w:r>
    </w:p>
    <w:p w14:paraId="7AC36F60" w14:textId="77777777" w:rsidR="00231DB9" w:rsidRDefault="00100768" w:rsidP="0047128F">
      <w:pPr>
        <w:numPr>
          <w:ilvl w:val="0"/>
          <w:numId w:val="74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Wrote </w:t>
      </w:r>
      <w:proofErr w:type="spellStart"/>
      <w:r w:rsidRPr="00231DB9">
        <w:rPr>
          <w:rStyle w:val="pythoncode0"/>
        </w:rPr>
        <w:t>dim_facility</w:t>
      </w:r>
      <w:proofErr w:type="spellEnd"/>
      <w:r w:rsidRPr="0055161A">
        <w:rPr>
          <w:rFonts w:ascii="Times New Roman" w:hAnsi="Times New Roman" w:cs="Times New Roman"/>
        </w:rPr>
        <w:t xml:space="preserve"> (from stations_with_geo.csv) and </w:t>
      </w:r>
      <w:proofErr w:type="spellStart"/>
      <w:r w:rsidRPr="00231DB9">
        <w:rPr>
          <w:rStyle w:val="pythoncode0"/>
        </w:rPr>
        <w:t>fact_state_year</w:t>
      </w:r>
      <w:proofErr w:type="spellEnd"/>
      <w:r w:rsidRPr="0055161A">
        <w:rPr>
          <w:rFonts w:ascii="Times New Roman" w:hAnsi="Times New Roman" w:cs="Times New Roman"/>
        </w:rPr>
        <w:t xml:space="preserve"> (from ABS_NGER_CER_merged.csv) using</w:t>
      </w:r>
    </w:p>
    <w:p w14:paraId="4C5BADF5" w14:textId="3694B99A" w:rsidR="00100768" w:rsidRPr="0055161A" w:rsidRDefault="00100768" w:rsidP="00231DB9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231DB9">
        <w:rPr>
          <w:rStyle w:val="pythoncode0"/>
        </w:rPr>
        <w:t>pandas.to_</w:t>
      </w:r>
      <w:proofErr w:type="gramStart"/>
      <w:r w:rsidRPr="00231DB9">
        <w:rPr>
          <w:rStyle w:val="pythoncode0"/>
        </w:rPr>
        <w:t>sql</w:t>
      </w:r>
      <w:proofErr w:type="spellEnd"/>
      <w:r w:rsidRPr="00231DB9">
        <w:rPr>
          <w:rStyle w:val="pythoncode0"/>
        </w:rPr>
        <w:t>(</w:t>
      </w:r>
      <w:proofErr w:type="gramEnd"/>
      <w:r w:rsidRPr="00231DB9">
        <w:rPr>
          <w:rStyle w:val="pythoncode0"/>
        </w:rPr>
        <w:t xml:space="preserve">..., </w:t>
      </w:r>
      <w:proofErr w:type="spellStart"/>
      <w:r w:rsidRPr="00231DB9">
        <w:rPr>
          <w:rStyle w:val="pythoncode0"/>
        </w:rPr>
        <w:t>if_exists</w:t>
      </w:r>
      <w:proofErr w:type="spellEnd"/>
      <w:r w:rsidRPr="00231DB9">
        <w:rPr>
          <w:rStyle w:val="pythoncode0"/>
        </w:rPr>
        <w:t>="replace")</w:t>
      </w:r>
      <w:r w:rsidRPr="0055161A">
        <w:rPr>
          <w:rFonts w:ascii="Times New Roman" w:hAnsi="Times New Roman" w:cs="Times New Roman"/>
        </w:rPr>
        <w:t>.</w:t>
      </w:r>
    </w:p>
    <w:p w14:paraId="742D7574" w14:textId="77777777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b/>
          <w:bCs/>
        </w:rPr>
        <w:t>Step 4 – Geometry Column:</w:t>
      </w:r>
    </w:p>
    <w:p w14:paraId="0EFFE119" w14:textId="77777777" w:rsidR="00100768" w:rsidRPr="0055161A" w:rsidRDefault="00100768" w:rsidP="0047128F">
      <w:pPr>
        <w:numPr>
          <w:ilvl w:val="0"/>
          <w:numId w:val="7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Added </w:t>
      </w:r>
      <w:proofErr w:type="spellStart"/>
      <w:r w:rsidRPr="00231DB9">
        <w:rPr>
          <w:rStyle w:val="pythoncode0"/>
        </w:rPr>
        <w:t>geom</w:t>
      </w:r>
      <w:proofErr w:type="spellEnd"/>
      <w:r w:rsidRPr="00231DB9">
        <w:rPr>
          <w:rStyle w:val="pythoncode0"/>
        </w:rPr>
        <w:t xml:space="preserve"> </w:t>
      </w:r>
      <w:proofErr w:type="gramStart"/>
      <w:r w:rsidRPr="00231DB9">
        <w:rPr>
          <w:rStyle w:val="pythoncode0"/>
        </w:rPr>
        <w:t>geometry(</w:t>
      </w:r>
      <w:proofErr w:type="gramEnd"/>
      <w:r w:rsidRPr="00231DB9">
        <w:rPr>
          <w:rStyle w:val="pythoncode0"/>
        </w:rPr>
        <w:t>Point, 4326)</w:t>
      </w:r>
      <w:r w:rsidRPr="0055161A">
        <w:rPr>
          <w:rFonts w:ascii="Times New Roman" w:hAnsi="Times New Roman" w:cs="Times New Roman"/>
        </w:rPr>
        <w:t xml:space="preserve"> to </w:t>
      </w:r>
      <w:proofErr w:type="spellStart"/>
      <w:r w:rsidRPr="00231DB9">
        <w:rPr>
          <w:rStyle w:val="pythoncode0"/>
        </w:rPr>
        <w:t>dim_facility</w:t>
      </w:r>
      <w:proofErr w:type="spellEnd"/>
      <w:r w:rsidRPr="0055161A">
        <w:rPr>
          <w:rFonts w:ascii="Times New Roman" w:hAnsi="Times New Roman" w:cs="Times New Roman"/>
        </w:rPr>
        <w:t>.</w:t>
      </w:r>
    </w:p>
    <w:p w14:paraId="096B3C99" w14:textId="77777777" w:rsidR="00100768" w:rsidRPr="0055161A" w:rsidRDefault="00100768" w:rsidP="0047128F">
      <w:pPr>
        <w:numPr>
          <w:ilvl w:val="0"/>
          <w:numId w:val="75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Populated with </w:t>
      </w:r>
      <w:proofErr w:type="spellStart"/>
      <w:r w:rsidRPr="00231DB9">
        <w:rPr>
          <w:rStyle w:val="pythoncode0"/>
        </w:rPr>
        <w:t>ST_</w:t>
      </w:r>
      <w:proofErr w:type="gramStart"/>
      <w:r w:rsidRPr="00231DB9">
        <w:rPr>
          <w:rStyle w:val="pythoncode0"/>
        </w:rPr>
        <w:t>SetSRID</w:t>
      </w:r>
      <w:proofErr w:type="spellEnd"/>
      <w:r w:rsidRPr="00231DB9">
        <w:rPr>
          <w:rStyle w:val="pythoncode0"/>
        </w:rPr>
        <w:t>(</w:t>
      </w:r>
      <w:proofErr w:type="spellStart"/>
      <w:proofErr w:type="gramEnd"/>
      <w:r w:rsidRPr="00231DB9">
        <w:rPr>
          <w:rStyle w:val="pythoncode0"/>
        </w:rPr>
        <w:t>ST_</w:t>
      </w:r>
      <w:proofErr w:type="gramStart"/>
      <w:r w:rsidRPr="00231DB9">
        <w:rPr>
          <w:rStyle w:val="pythoncode0"/>
        </w:rPr>
        <w:t>MakePoint</w:t>
      </w:r>
      <w:proofErr w:type="spellEnd"/>
      <w:r w:rsidRPr="00231DB9">
        <w:rPr>
          <w:rStyle w:val="pythoncode0"/>
        </w:rPr>
        <w:t>(</w:t>
      </w:r>
      <w:proofErr w:type="spellStart"/>
      <w:proofErr w:type="gramEnd"/>
      <w:r w:rsidRPr="00231DB9">
        <w:rPr>
          <w:rStyle w:val="pythoncode0"/>
        </w:rPr>
        <w:t>lon</w:t>
      </w:r>
      <w:proofErr w:type="spellEnd"/>
      <w:r w:rsidRPr="00231DB9">
        <w:rPr>
          <w:rStyle w:val="pythoncode0"/>
        </w:rPr>
        <w:t xml:space="preserve">, </w:t>
      </w:r>
      <w:proofErr w:type="spellStart"/>
      <w:r w:rsidRPr="00231DB9">
        <w:rPr>
          <w:rStyle w:val="pythoncode0"/>
        </w:rPr>
        <w:t>lat</w:t>
      </w:r>
      <w:proofErr w:type="spellEnd"/>
      <w:r w:rsidRPr="00231DB9">
        <w:rPr>
          <w:rStyle w:val="pythoncode0"/>
        </w:rPr>
        <w:t>), 4326)</w:t>
      </w:r>
      <w:r w:rsidRPr="0055161A">
        <w:rPr>
          <w:rFonts w:ascii="Times New Roman" w:hAnsi="Times New Roman" w:cs="Times New Roman"/>
        </w:rPr>
        <w:t xml:space="preserve"> for stations with valid coordinates.</w:t>
      </w:r>
    </w:p>
    <w:p w14:paraId="5DA84FB2" w14:textId="77777777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This converts each power station’s location into a spatially indexed geometry, allowing for distance queries, mapping, and more in Assignment 2.</w:t>
      </w:r>
    </w:p>
    <w:p w14:paraId="176F16AC" w14:textId="521C55AC" w:rsidR="00100768" w:rsidRPr="0055161A" w:rsidRDefault="0047128F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Outcomes:</w:t>
      </w:r>
    </w:p>
    <w:p w14:paraId="1BC57890" w14:textId="77777777" w:rsidR="00100768" w:rsidRPr="0055161A" w:rsidRDefault="00100768" w:rsidP="0047128F">
      <w:pPr>
        <w:numPr>
          <w:ilvl w:val="0"/>
          <w:numId w:val="72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Both datasets are stored in a clean, query-ready form in PostgreSQL.</w:t>
      </w:r>
    </w:p>
    <w:p w14:paraId="01AEE902" w14:textId="77777777" w:rsidR="00100768" w:rsidRPr="0055161A" w:rsidRDefault="00100768" w:rsidP="0047128F">
      <w:pPr>
        <w:numPr>
          <w:ilvl w:val="0"/>
          <w:numId w:val="72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Facility data includes precise geolocation using </w:t>
      </w:r>
      <w:proofErr w:type="gramStart"/>
      <w:r w:rsidRPr="0055161A">
        <w:rPr>
          <w:rFonts w:ascii="Times New Roman" w:hAnsi="Times New Roman" w:cs="Times New Roman"/>
        </w:rPr>
        <w:t>geometry(</w:t>
      </w:r>
      <w:proofErr w:type="gramEnd"/>
      <w:r w:rsidRPr="0055161A">
        <w:rPr>
          <w:rFonts w:ascii="Times New Roman" w:hAnsi="Times New Roman" w:cs="Times New Roman"/>
        </w:rPr>
        <w:t>Point, 4326).</w:t>
      </w:r>
    </w:p>
    <w:p w14:paraId="2E2DAA26" w14:textId="77777777" w:rsidR="00100768" w:rsidRPr="0055161A" w:rsidRDefault="00100768" w:rsidP="0047128F">
      <w:pPr>
        <w:numPr>
          <w:ilvl w:val="0"/>
          <w:numId w:val="72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The structure allows efficient joins between </w:t>
      </w:r>
      <w:proofErr w:type="spellStart"/>
      <w:r w:rsidRPr="0055161A">
        <w:rPr>
          <w:rFonts w:ascii="Times New Roman" w:hAnsi="Times New Roman" w:cs="Times New Roman"/>
        </w:rPr>
        <w:t>fact_state_year</w:t>
      </w:r>
      <w:proofErr w:type="spellEnd"/>
      <w:r w:rsidRPr="0055161A">
        <w:rPr>
          <w:rFonts w:ascii="Times New Roman" w:hAnsi="Times New Roman" w:cs="Times New Roman"/>
        </w:rPr>
        <w:t xml:space="preserve"> and </w:t>
      </w:r>
      <w:proofErr w:type="spellStart"/>
      <w:r w:rsidRPr="0055161A">
        <w:rPr>
          <w:rFonts w:ascii="Times New Roman" w:hAnsi="Times New Roman" w:cs="Times New Roman"/>
        </w:rPr>
        <w:t>dim_facility</w:t>
      </w:r>
      <w:proofErr w:type="spellEnd"/>
      <w:r w:rsidRPr="0055161A">
        <w:rPr>
          <w:rFonts w:ascii="Times New Roman" w:hAnsi="Times New Roman" w:cs="Times New Roman"/>
        </w:rPr>
        <w:t>, with potential for optional FOREIGN KEY constraints in future refinement.</w:t>
      </w:r>
    </w:p>
    <w:p w14:paraId="01EF7E2F" w14:textId="38494148" w:rsidR="0047128F" w:rsidRPr="0055161A" w:rsidRDefault="0047128F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Future Works -- Some Optional Enhancements:</w:t>
      </w:r>
    </w:p>
    <w:p w14:paraId="1F9ED916" w14:textId="77777777" w:rsidR="0047128F" w:rsidRPr="0055161A" w:rsidRDefault="0047128F" w:rsidP="0047128F">
      <w:pPr>
        <w:pStyle w:val="a9"/>
        <w:numPr>
          <w:ilvl w:val="0"/>
          <w:numId w:val="76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Add a foreign key from </w:t>
      </w:r>
      <w:proofErr w:type="spellStart"/>
      <w:r w:rsidRPr="0055161A">
        <w:rPr>
          <w:rFonts w:ascii="Times New Roman" w:hAnsi="Times New Roman" w:cs="Times New Roman"/>
        </w:rPr>
        <w:t>dim_</w:t>
      </w:r>
      <w:proofErr w:type="gramStart"/>
      <w:r w:rsidRPr="0055161A">
        <w:rPr>
          <w:rFonts w:ascii="Times New Roman" w:hAnsi="Times New Roman" w:cs="Times New Roman"/>
        </w:rPr>
        <w:t>facility</w:t>
      </w:r>
      <w:proofErr w:type="spellEnd"/>
      <w:r w:rsidRPr="0055161A">
        <w:rPr>
          <w:rFonts w:ascii="Times New Roman" w:hAnsi="Times New Roman" w:cs="Times New Roman"/>
        </w:rPr>
        <w:t>(</w:t>
      </w:r>
      <w:proofErr w:type="gramEnd"/>
      <w:r w:rsidRPr="0055161A">
        <w:rPr>
          <w:rFonts w:ascii="Times New Roman" w:hAnsi="Times New Roman" w:cs="Times New Roman"/>
        </w:rPr>
        <w:t xml:space="preserve">state, year) → </w:t>
      </w:r>
      <w:proofErr w:type="spellStart"/>
      <w:r w:rsidRPr="0055161A">
        <w:rPr>
          <w:rFonts w:ascii="Times New Roman" w:hAnsi="Times New Roman" w:cs="Times New Roman"/>
        </w:rPr>
        <w:t>fact_state_</w:t>
      </w:r>
      <w:proofErr w:type="gramStart"/>
      <w:r w:rsidRPr="0055161A">
        <w:rPr>
          <w:rFonts w:ascii="Times New Roman" w:hAnsi="Times New Roman" w:cs="Times New Roman"/>
        </w:rPr>
        <w:t>year</w:t>
      </w:r>
      <w:proofErr w:type="spellEnd"/>
      <w:r w:rsidRPr="0055161A">
        <w:rPr>
          <w:rFonts w:ascii="Times New Roman" w:hAnsi="Times New Roman" w:cs="Times New Roman"/>
        </w:rPr>
        <w:t>(</w:t>
      </w:r>
      <w:proofErr w:type="gramEnd"/>
      <w:r w:rsidRPr="0055161A">
        <w:rPr>
          <w:rFonts w:ascii="Times New Roman" w:hAnsi="Times New Roman" w:cs="Times New Roman"/>
        </w:rPr>
        <w:t>state, year)</w:t>
      </w:r>
    </w:p>
    <w:p w14:paraId="39B53C82" w14:textId="07ECB9C1" w:rsidR="0047128F" w:rsidRPr="0055161A" w:rsidRDefault="0047128F" w:rsidP="0047128F">
      <w:pPr>
        <w:pStyle w:val="a9"/>
        <w:numPr>
          <w:ilvl w:val="0"/>
          <w:numId w:val="76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Add </w:t>
      </w:r>
      <w:proofErr w:type="spellStart"/>
      <w:r w:rsidRPr="0055161A">
        <w:rPr>
          <w:rFonts w:ascii="Times New Roman" w:hAnsi="Times New Roman" w:cs="Times New Roman"/>
        </w:rPr>
        <w:t>SQLAlchemy</w:t>
      </w:r>
      <w:proofErr w:type="spellEnd"/>
      <w:r w:rsidRPr="0055161A">
        <w:rPr>
          <w:rFonts w:ascii="Times New Roman" w:hAnsi="Times New Roman" w:cs="Times New Roman"/>
        </w:rPr>
        <w:t xml:space="preserve"> ORM models for both tables</w:t>
      </w:r>
    </w:p>
    <w:p w14:paraId="78DF0A49" w14:textId="5797A2C4" w:rsidR="0047128F" w:rsidRPr="0055161A" w:rsidRDefault="0047128F" w:rsidP="0047128F">
      <w:pPr>
        <w:pStyle w:val="a9"/>
        <w:numPr>
          <w:ilvl w:val="0"/>
          <w:numId w:val="76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>Define column types and constraints (e.g., nullable=False, unique=True)</w:t>
      </w:r>
    </w:p>
    <w:p w14:paraId="1F9A822A" w14:textId="6C53E579" w:rsidR="0047128F" w:rsidRPr="0055161A" w:rsidRDefault="0047128F" w:rsidP="0047128F">
      <w:pPr>
        <w:pStyle w:val="a9"/>
        <w:numPr>
          <w:ilvl w:val="0"/>
          <w:numId w:val="76"/>
        </w:num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</w:rPr>
        <w:t xml:space="preserve">Create indexes on </w:t>
      </w:r>
      <w:proofErr w:type="spellStart"/>
      <w:r w:rsidRPr="0055161A">
        <w:rPr>
          <w:rFonts w:ascii="Times New Roman" w:hAnsi="Times New Roman" w:cs="Times New Roman"/>
        </w:rPr>
        <w:t>geom</w:t>
      </w:r>
      <w:proofErr w:type="spellEnd"/>
      <w:r w:rsidRPr="0055161A">
        <w:rPr>
          <w:rFonts w:ascii="Times New Roman" w:hAnsi="Times New Roman" w:cs="Times New Roman"/>
        </w:rPr>
        <w:t>, state, year for fast querying</w:t>
      </w:r>
    </w:p>
    <w:p w14:paraId="7E2E3B96" w14:textId="77777777" w:rsidR="00100768" w:rsidRPr="0055161A" w:rsidRDefault="00100768" w:rsidP="0047128F">
      <w:pPr>
        <w:spacing w:after="0"/>
        <w:jc w:val="both"/>
        <w:rPr>
          <w:rFonts w:ascii="Times New Roman" w:hAnsi="Times New Roman" w:cs="Times New Roman"/>
        </w:rPr>
      </w:pPr>
    </w:p>
    <w:p w14:paraId="17821B46" w14:textId="767F20F7" w:rsidR="00536228" w:rsidRPr="0055161A" w:rsidRDefault="000E4230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t>5</w:t>
      </w:r>
      <w:r w:rsidR="00536228" w:rsidRPr="0055161A">
        <w:rPr>
          <w:rFonts w:ascii="Times New Roman" w:hAnsi="Times New Roman" w:cs="Times New Roman"/>
          <w:b/>
          <w:bCs/>
        </w:rPr>
        <w:t>. Team Contributions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111"/>
      </w:tblGrid>
      <w:tr w:rsidR="0055161A" w14:paraId="67D31579" w14:textId="77777777" w:rsidTr="00343760">
        <w:tc>
          <w:tcPr>
            <w:tcW w:w="2830" w:type="dxa"/>
          </w:tcPr>
          <w:p w14:paraId="1E4C03F5" w14:textId="7BB144B6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Member name</w:t>
            </w:r>
          </w:p>
        </w:tc>
        <w:tc>
          <w:tcPr>
            <w:tcW w:w="1985" w:type="dxa"/>
          </w:tcPr>
          <w:p w14:paraId="6540970F" w14:textId="131ED3E0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Level of contribution</w:t>
            </w:r>
          </w:p>
        </w:tc>
        <w:tc>
          <w:tcPr>
            <w:tcW w:w="4111" w:type="dxa"/>
          </w:tcPr>
          <w:p w14:paraId="79EFF81B" w14:textId="2B0DDF29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Task</w:t>
            </w:r>
          </w:p>
        </w:tc>
      </w:tr>
      <w:tr w:rsidR="0055161A" w14:paraId="2287C377" w14:textId="77777777" w:rsidTr="00343760">
        <w:tc>
          <w:tcPr>
            <w:tcW w:w="2830" w:type="dxa"/>
          </w:tcPr>
          <w:p w14:paraId="27EBAB42" w14:textId="101AF683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Jiachen Zheng (</w:t>
            </w:r>
            <w:r w:rsidRPr="00231DB9">
              <w:rPr>
                <w:rFonts w:ascii="Times New Roman" w:hAnsi="Times New Roman" w:cs="Times New Roman" w:hint="eastAsia"/>
                <w:i/>
                <w:iCs/>
              </w:rPr>
              <w:t>jzhe0409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985" w:type="dxa"/>
          </w:tcPr>
          <w:p w14:paraId="1715D6D3" w14:textId="413C7A8F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Major contributor</w:t>
            </w:r>
          </w:p>
        </w:tc>
        <w:tc>
          <w:tcPr>
            <w:tcW w:w="4111" w:type="dxa"/>
          </w:tcPr>
          <w:p w14:paraId="09C16F91" w14:textId="77777777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Documentation and Reporting</w:t>
            </w:r>
          </w:p>
          <w:p w14:paraId="3BDF19F2" w14:textId="3405D99D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Overall final </w:t>
            </w:r>
            <w:r>
              <w:rPr>
                <w:rFonts w:ascii="Times New Roman" w:hAnsi="Times New Roman" w:cs="Times New Roman"/>
              </w:rPr>
              <w:t>chec</w:t>
            </w:r>
            <w:r>
              <w:rPr>
                <w:rFonts w:ascii="Times New Roman" w:hAnsi="Times New Roman" w:cs="Times New Roman" w:hint="eastAsia"/>
              </w:rPr>
              <w:t>ks</w:t>
            </w:r>
            <w:r w:rsidR="00343760">
              <w:rPr>
                <w:rFonts w:ascii="Times New Roman" w:hAnsi="Times New Roman" w:cs="Times New Roman" w:hint="eastAsia"/>
              </w:rPr>
              <w:t xml:space="preserve"> &amp; </w:t>
            </w:r>
            <w:r w:rsidR="00343760" w:rsidRPr="00343760">
              <w:rPr>
                <w:rFonts w:ascii="Times New Roman" w:hAnsi="Times New Roman" w:cs="Times New Roman"/>
              </w:rPr>
              <w:t>requirements.txt</w:t>
            </w:r>
          </w:p>
        </w:tc>
      </w:tr>
      <w:tr w:rsidR="0055161A" w14:paraId="5BBC2C0A" w14:textId="77777777" w:rsidTr="00343760">
        <w:tc>
          <w:tcPr>
            <w:tcW w:w="2830" w:type="dxa"/>
          </w:tcPr>
          <w:p w14:paraId="4D625ECE" w14:textId="796D2509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Shixing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Xv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55161A">
              <w:rPr>
                <w:rFonts w:ascii="Times New Roman" w:hAnsi="Times New Roman" w:cs="Times New Roman" w:hint="eastAsia"/>
                <w:color w:val="EE0000"/>
              </w:rPr>
              <w:t>()</w:t>
            </w:r>
          </w:p>
        </w:tc>
        <w:tc>
          <w:tcPr>
            <w:tcW w:w="1985" w:type="dxa"/>
          </w:tcPr>
          <w:p w14:paraId="51DBF5FA" w14:textId="5AA37314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Major contributor</w:t>
            </w:r>
          </w:p>
        </w:tc>
        <w:tc>
          <w:tcPr>
            <w:tcW w:w="4111" w:type="dxa"/>
          </w:tcPr>
          <w:p w14:paraId="3FF5776C" w14:textId="77777777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Data Augmentation</w:t>
            </w:r>
          </w:p>
          <w:p w14:paraId="7E785C4C" w14:textId="0107E72D" w:rsidR="0055161A" w:rsidRDefault="0055161A" w:rsidP="00551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EDA</w:t>
            </w:r>
          </w:p>
        </w:tc>
      </w:tr>
      <w:tr w:rsidR="0055161A" w14:paraId="6333F259" w14:textId="77777777" w:rsidTr="00343760">
        <w:tc>
          <w:tcPr>
            <w:tcW w:w="2830" w:type="dxa"/>
          </w:tcPr>
          <w:p w14:paraId="5CF258B1" w14:textId="5331F436" w:rsidR="0055161A" w:rsidRDefault="0055161A" w:rsidP="0055161A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Zhanghao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Lyu </w:t>
            </w:r>
            <w:r w:rsidRPr="0055161A">
              <w:rPr>
                <w:rFonts w:ascii="Times New Roman" w:hAnsi="Times New Roman" w:cs="Times New Roman" w:hint="eastAsia"/>
                <w:color w:val="EE0000"/>
              </w:rPr>
              <w:t>()</w:t>
            </w:r>
          </w:p>
        </w:tc>
        <w:tc>
          <w:tcPr>
            <w:tcW w:w="1985" w:type="dxa"/>
          </w:tcPr>
          <w:p w14:paraId="58416F11" w14:textId="33D12789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Major contributor</w:t>
            </w:r>
          </w:p>
        </w:tc>
        <w:tc>
          <w:tcPr>
            <w:tcW w:w="4111" w:type="dxa"/>
          </w:tcPr>
          <w:p w14:paraId="273C5302" w14:textId="77777777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Data Acquisition</w:t>
            </w:r>
          </w:p>
          <w:p w14:paraId="50494D44" w14:textId="77777777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Data Integration and Cleaning</w:t>
            </w:r>
          </w:p>
          <w:p w14:paraId="614EC72D" w14:textId="2726115E" w:rsidR="0055161A" w:rsidRDefault="0055161A" w:rsidP="0055161A">
            <w:pPr>
              <w:rPr>
                <w:rFonts w:ascii="Times New Roman" w:hAnsi="Times New Roman" w:cs="Times New Roman"/>
              </w:rPr>
            </w:pPr>
            <w:r w:rsidRPr="0055161A">
              <w:rPr>
                <w:rFonts w:ascii="Times New Roman" w:hAnsi="Times New Roman" w:cs="Times New Roman"/>
              </w:rPr>
              <w:t>Data Transformation and Storage</w:t>
            </w:r>
          </w:p>
        </w:tc>
      </w:tr>
    </w:tbl>
    <w:p w14:paraId="755D1A81" w14:textId="0FCF6723" w:rsidR="00536228" w:rsidRPr="0055161A" w:rsidRDefault="00536228" w:rsidP="0047128F">
      <w:pPr>
        <w:spacing w:after="0"/>
        <w:jc w:val="both"/>
        <w:rPr>
          <w:rFonts w:ascii="Times New Roman" w:hAnsi="Times New Roman" w:cs="Times New Roman"/>
        </w:rPr>
      </w:pPr>
    </w:p>
    <w:p w14:paraId="27F992FC" w14:textId="46E386D4" w:rsidR="00536228" w:rsidRPr="0055161A" w:rsidRDefault="00536228" w:rsidP="0047128F">
      <w:pPr>
        <w:spacing w:after="0"/>
        <w:jc w:val="both"/>
        <w:rPr>
          <w:rFonts w:ascii="Times New Roman" w:hAnsi="Times New Roman" w:cs="Times New Roman"/>
        </w:rPr>
      </w:pPr>
    </w:p>
    <w:p w14:paraId="149FBBC1" w14:textId="77777777" w:rsidR="005C2E4D" w:rsidRPr="0055161A" w:rsidRDefault="005C2E4D" w:rsidP="0047128F">
      <w:pPr>
        <w:spacing w:after="0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br w:type="page"/>
      </w:r>
    </w:p>
    <w:p w14:paraId="3250E296" w14:textId="3AF2EDF6" w:rsidR="00536228" w:rsidRDefault="005C2E4D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</w:rPr>
        <w:lastRenderedPageBreak/>
        <w:t>6. Appendix</w:t>
      </w:r>
    </w:p>
    <w:p w14:paraId="39E8EE7C" w14:textId="444B0944" w:rsidR="0058351C" w:rsidRDefault="0058351C" w:rsidP="00471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Pr="0058351C">
        <w:rPr>
          <w:rFonts w:ascii="Times New Roman" w:hAnsi="Times New Roman" w:cs="Times New Roman" w:hint="eastAsia"/>
        </w:rPr>
        <w:t>Visualization 1</w:t>
      </w:r>
      <w:r>
        <w:rPr>
          <w:rFonts w:ascii="Times New Roman" w:hAnsi="Times New Roman" w:cs="Times New Roman" w:hint="eastAsia"/>
        </w:rPr>
        <w:t xml:space="preserve"> in 2.1</w:t>
      </w:r>
      <w:r w:rsidRPr="0058351C">
        <w:rPr>
          <w:rFonts w:ascii="Times New Roman" w:hAnsi="Times New Roman" w:cs="Times New Roman" w:hint="eastAsia"/>
        </w:rPr>
        <w:t xml:space="preserve">: </w:t>
      </w:r>
      <w:r w:rsidRPr="0058351C">
        <w:rPr>
          <w:rFonts w:ascii="Times New Roman" w:hAnsi="Times New Roman" w:cs="Times New Roman"/>
        </w:rPr>
        <w:t>Basic scatter plot (Longitude vs Latitude)</w:t>
      </w:r>
    </w:p>
    <w:p w14:paraId="7C16AA3B" w14:textId="77777777" w:rsidR="0058351C" w:rsidRPr="0058351C" w:rsidRDefault="0058351C" w:rsidP="0047128F">
      <w:pPr>
        <w:spacing w:after="0"/>
        <w:jc w:val="both"/>
        <w:rPr>
          <w:rFonts w:ascii="Times New Roman" w:hAnsi="Times New Roman" w:cs="Times New Roman" w:hint="eastAsia"/>
        </w:rPr>
      </w:pPr>
    </w:p>
    <w:p w14:paraId="478A4B8A" w14:textId="156CBA87" w:rsidR="00927420" w:rsidRPr="0055161A" w:rsidRDefault="00927420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3C9A73" wp14:editId="785D09C2">
            <wp:extent cx="5731510" cy="4696460"/>
            <wp:effectExtent l="0" t="0" r="2540" b="8890"/>
            <wp:docPr id="126377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C36" w14:textId="77777777" w:rsidR="0058351C" w:rsidRDefault="0058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E4A0AC" w14:textId="797455EA" w:rsidR="0058351C" w:rsidRDefault="0058351C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 w:hint="eastAsia"/>
        </w:rPr>
        <w:t xml:space="preserve">. </w:t>
      </w:r>
      <w:r w:rsidRPr="0058351C">
        <w:rPr>
          <w:rFonts w:ascii="Times New Roman" w:hAnsi="Times New Roman" w:cs="Times New Roman" w:hint="eastAsia"/>
        </w:rPr>
        <w:t xml:space="preserve">Visualization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in 2.1</w:t>
      </w:r>
      <w:r w:rsidRPr="0058351C">
        <w:rPr>
          <w:rFonts w:ascii="Times New Roman" w:hAnsi="Times New Roman" w:cs="Times New Roman" w:hint="eastAsia"/>
        </w:rPr>
        <w:t xml:space="preserve">: </w:t>
      </w:r>
      <w:r w:rsidRPr="0058351C">
        <w:rPr>
          <w:rFonts w:ascii="Times New Roman" w:hAnsi="Times New Roman" w:cs="Times New Roman"/>
        </w:rPr>
        <w:t>Geospatial Map with Basemap</w:t>
      </w:r>
    </w:p>
    <w:p w14:paraId="203F7AC9" w14:textId="0DAF4B33" w:rsidR="00927420" w:rsidRPr="0055161A" w:rsidRDefault="00100768" w:rsidP="0047128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516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694D6D" wp14:editId="04C18F2E">
            <wp:extent cx="5731510" cy="4911090"/>
            <wp:effectExtent l="0" t="0" r="2540" b="3810"/>
            <wp:docPr id="208595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5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F70" w14:textId="77777777" w:rsidR="0058351C" w:rsidRDefault="0058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405FF6" w14:textId="40E6DD2B" w:rsidR="0058351C" w:rsidRDefault="0058351C" w:rsidP="004712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 Database S</w:t>
      </w:r>
      <w:r w:rsidRPr="0058351C">
        <w:rPr>
          <w:rFonts w:ascii="Times New Roman" w:hAnsi="Times New Roman" w:cs="Times New Roman"/>
        </w:rPr>
        <w:t>chema</w:t>
      </w:r>
      <w:r>
        <w:rPr>
          <w:rFonts w:ascii="Times New Roman" w:hAnsi="Times New Roman" w:cs="Times New Roman" w:hint="eastAsia"/>
        </w:rPr>
        <w:t xml:space="preserve"> Diagram: </w:t>
      </w:r>
      <w:r w:rsidRPr="0058351C">
        <w:rPr>
          <w:rFonts w:ascii="Times New Roman" w:hAnsi="Times New Roman" w:cs="Times New Roman"/>
        </w:rPr>
        <w:t>Relational Model Diagram</w:t>
      </w:r>
    </w:p>
    <w:p w14:paraId="5D7784EC" w14:textId="77777777" w:rsidR="0058351C" w:rsidRDefault="0058351C" w:rsidP="0047128F">
      <w:pPr>
        <w:spacing w:after="0"/>
        <w:jc w:val="both"/>
        <w:rPr>
          <w:rFonts w:ascii="Times New Roman" w:hAnsi="Times New Roman" w:cs="Times New Roman" w:hint="eastAsia"/>
        </w:rPr>
      </w:pPr>
    </w:p>
    <w:p w14:paraId="6A30EBA5" w14:textId="4742DDB6" w:rsidR="005C2E4D" w:rsidRPr="0055161A" w:rsidRDefault="005C2E4D" w:rsidP="0047128F">
      <w:pPr>
        <w:spacing w:after="0"/>
        <w:jc w:val="both"/>
        <w:rPr>
          <w:rFonts w:ascii="Times New Roman" w:hAnsi="Times New Roman" w:cs="Times New Roman"/>
        </w:rPr>
      </w:pPr>
      <w:r w:rsidRPr="0055161A">
        <w:rPr>
          <w:rFonts w:ascii="Times New Roman" w:hAnsi="Times New Roman" w:cs="Times New Roman"/>
          <w:noProof/>
        </w:rPr>
        <w:drawing>
          <wp:inline distT="0" distB="0" distL="0" distR="0" wp14:anchorId="646BD230" wp14:editId="176B70B4">
            <wp:extent cx="5730875" cy="6010275"/>
            <wp:effectExtent l="0" t="0" r="3175" b="9525"/>
            <wp:docPr id="59327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2E4D" w:rsidRPr="0055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295"/>
    <w:multiLevelType w:val="multilevel"/>
    <w:tmpl w:val="003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0E4"/>
    <w:multiLevelType w:val="hybridMultilevel"/>
    <w:tmpl w:val="1C006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49D2"/>
    <w:multiLevelType w:val="multilevel"/>
    <w:tmpl w:val="8574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11E92"/>
    <w:multiLevelType w:val="multilevel"/>
    <w:tmpl w:val="F6F0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672E6"/>
    <w:multiLevelType w:val="multilevel"/>
    <w:tmpl w:val="6BD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103F7"/>
    <w:multiLevelType w:val="multilevel"/>
    <w:tmpl w:val="9F2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2165A"/>
    <w:multiLevelType w:val="multilevel"/>
    <w:tmpl w:val="480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91D07"/>
    <w:multiLevelType w:val="multilevel"/>
    <w:tmpl w:val="AAA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C7835"/>
    <w:multiLevelType w:val="multilevel"/>
    <w:tmpl w:val="9F1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13C33"/>
    <w:multiLevelType w:val="multilevel"/>
    <w:tmpl w:val="793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93A93"/>
    <w:multiLevelType w:val="multilevel"/>
    <w:tmpl w:val="91D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D1FC0"/>
    <w:multiLevelType w:val="multilevel"/>
    <w:tmpl w:val="9770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C084E"/>
    <w:multiLevelType w:val="multilevel"/>
    <w:tmpl w:val="B12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611F9"/>
    <w:multiLevelType w:val="multilevel"/>
    <w:tmpl w:val="795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A5534"/>
    <w:multiLevelType w:val="multilevel"/>
    <w:tmpl w:val="D82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D35B8"/>
    <w:multiLevelType w:val="hybridMultilevel"/>
    <w:tmpl w:val="32DEB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D1697"/>
    <w:multiLevelType w:val="multilevel"/>
    <w:tmpl w:val="B79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24CA6"/>
    <w:multiLevelType w:val="multilevel"/>
    <w:tmpl w:val="9B9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E3E03"/>
    <w:multiLevelType w:val="multilevel"/>
    <w:tmpl w:val="923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D65C7"/>
    <w:multiLevelType w:val="multilevel"/>
    <w:tmpl w:val="A7D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404E0"/>
    <w:multiLevelType w:val="multilevel"/>
    <w:tmpl w:val="7C2C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27B6A"/>
    <w:multiLevelType w:val="multilevel"/>
    <w:tmpl w:val="C82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E343D"/>
    <w:multiLevelType w:val="multilevel"/>
    <w:tmpl w:val="7EB68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0139A8"/>
    <w:multiLevelType w:val="multilevel"/>
    <w:tmpl w:val="45B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1C3D78"/>
    <w:multiLevelType w:val="multilevel"/>
    <w:tmpl w:val="C60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560B6"/>
    <w:multiLevelType w:val="multilevel"/>
    <w:tmpl w:val="FF1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81443"/>
    <w:multiLevelType w:val="multilevel"/>
    <w:tmpl w:val="23B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365E16"/>
    <w:multiLevelType w:val="multilevel"/>
    <w:tmpl w:val="9BB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3A6A22"/>
    <w:multiLevelType w:val="multilevel"/>
    <w:tmpl w:val="E2B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753747"/>
    <w:multiLevelType w:val="multilevel"/>
    <w:tmpl w:val="DF8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6691F"/>
    <w:multiLevelType w:val="multilevel"/>
    <w:tmpl w:val="39F0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435A0B"/>
    <w:multiLevelType w:val="multilevel"/>
    <w:tmpl w:val="27B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CB70D2"/>
    <w:multiLevelType w:val="multilevel"/>
    <w:tmpl w:val="0BA4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24256B"/>
    <w:multiLevelType w:val="multilevel"/>
    <w:tmpl w:val="5238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0D1876"/>
    <w:multiLevelType w:val="hybridMultilevel"/>
    <w:tmpl w:val="2D185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C30192"/>
    <w:multiLevelType w:val="multilevel"/>
    <w:tmpl w:val="EB3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026A8"/>
    <w:multiLevelType w:val="multilevel"/>
    <w:tmpl w:val="543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C3B36"/>
    <w:multiLevelType w:val="multilevel"/>
    <w:tmpl w:val="70C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1285B"/>
    <w:multiLevelType w:val="multilevel"/>
    <w:tmpl w:val="CF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C66D7"/>
    <w:multiLevelType w:val="multilevel"/>
    <w:tmpl w:val="107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5E4184"/>
    <w:multiLevelType w:val="multilevel"/>
    <w:tmpl w:val="5DE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9E402B"/>
    <w:multiLevelType w:val="multilevel"/>
    <w:tmpl w:val="027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9B6DE8"/>
    <w:multiLevelType w:val="multilevel"/>
    <w:tmpl w:val="68A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0D0A7C"/>
    <w:multiLevelType w:val="multilevel"/>
    <w:tmpl w:val="EE4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4E73E9"/>
    <w:multiLevelType w:val="hybridMultilevel"/>
    <w:tmpl w:val="277E9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415106"/>
    <w:multiLevelType w:val="multilevel"/>
    <w:tmpl w:val="117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DF0BD8"/>
    <w:multiLevelType w:val="multilevel"/>
    <w:tmpl w:val="3DD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B5829"/>
    <w:multiLevelType w:val="multilevel"/>
    <w:tmpl w:val="AB7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584224"/>
    <w:multiLevelType w:val="multilevel"/>
    <w:tmpl w:val="246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642A1"/>
    <w:multiLevelType w:val="multilevel"/>
    <w:tmpl w:val="D16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775229"/>
    <w:multiLevelType w:val="multilevel"/>
    <w:tmpl w:val="64F2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173E5D"/>
    <w:multiLevelType w:val="multilevel"/>
    <w:tmpl w:val="7E4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3B5CBA"/>
    <w:multiLevelType w:val="multilevel"/>
    <w:tmpl w:val="3B2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484066"/>
    <w:multiLevelType w:val="multilevel"/>
    <w:tmpl w:val="873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E92D2B"/>
    <w:multiLevelType w:val="multilevel"/>
    <w:tmpl w:val="F90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0F34CB"/>
    <w:multiLevelType w:val="multilevel"/>
    <w:tmpl w:val="0C8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7B6F1A"/>
    <w:multiLevelType w:val="multilevel"/>
    <w:tmpl w:val="FAA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051B13"/>
    <w:multiLevelType w:val="multilevel"/>
    <w:tmpl w:val="BE6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871407"/>
    <w:multiLevelType w:val="multilevel"/>
    <w:tmpl w:val="133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F444B2"/>
    <w:multiLevelType w:val="multilevel"/>
    <w:tmpl w:val="457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6C0F5C"/>
    <w:multiLevelType w:val="multilevel"/>
    <w:tmpl w:val="C6DA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8436F0"/>
    <w:multiLevelType w:val="multilevel"/>
    <w:tmpl w:val="AFF2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F46DA7"/>
    <w:multiLevelType w:val="hybridMultilevel"/>
    <w:tmpl w:val="E0CEC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A458BD"/>
    <w:multiLevelType w:val="multilevel"/>
    <w:tmpl w:val="3E8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0548AD"/>
    <w:multiLevelType w:val="multilevel"/>
    <w:tmpl w:val="D39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0B24E7"/>
    <w:multiLevelType w:val="multilevel"/>
    <w:tmpl w:val="EF5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507711"/>
    <w:multiLevelType w:val="multilevel"/>
    <w:tmpl w:val="1ED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6C2F1B"/>
    <w:multiLevelType w:val="multilevel"/>
    <w:tmpl w:val="B7F6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777202"/>
    <w:multiLevelType w:val="multilevel"/>
    <w:tmpl w:val="FC6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AE4E0D"/>
    <w:multiLevelType w:val="multilevel"/>
    <w:tmpl w:val="0CCA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8B6D49"/>
    <w:multiLevelType w:val="hybridMultilevel"/>
    <w:tmpl w:val="A0A41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E14FE1"/>
    <w:multiLevelType w:val="multilevel"/>
    <w:tmpl w:val="84B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8711E"/>
    <w:multiLevelType w:val="multilevel"/>
    <w:tmpl w:val="C1C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8C5B18"/>
    <w:multiLevelType w:val="multilevel"/>
    <w:tmpl w:val="D0B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5E6141"/>
    <w:multiLevelType w:val="multilevel"/>
    <w:tmpl w:val="87C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856B49"/>
    <w:multiLevelType w:val="multilevel"/>
    <w:tmpl w:val="2DA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45553">
    <w:abstractNumId w:val="53"/>
  </w:num>
  <w:num w:numId="2" w16cid:durableId="1188367385">
    <w:abstractNumId w:val="42"/>
  </w:num>
  <w:num w:numId="3" w16cid:durableId="1555968587">
    <w:abstractNumId w:val="43"/>
  </w:num>
  <w:num w:numId="4" w16cid:durableId="2125418661">
    <w:abstractNumId w:val="14"/>
  </w:num>
  <w:num w:numId="5" w16cid:durableId="747118981">
    <w:abstractNumId w:val="74"/>
  </w:num>
  <w:num w:numId="6" w16cid:durableId="862593376">
    <w:abstractNumId w:val="29"/>
  </w:num>
  <w:num w:numId="7" w16cid:durableId="1857622347">
    <w:abstractNumId w:val="13"/>
  </w:num>
  <w:num w:numId="8" w16cid:durableId="404687868">
    <w:abstractNumId w:val="28"/>
  </w:num>
  <w:num w:numId="9" w16cid:durableId="1166284319">
    <w:abstractNumId w:val="63"/>
  </w:num>
  <w:num w:numId="10" w16cid:durableId="2073769428">
    <w:abstractNumId w:val="51"/>
  </w:num>
  <w:num w:numId="11" w16cid:durableId="560485074">
    <w:abstractNumId w:val="75"/>
  </w:num>
  <w:num w:numId="12" w16cid:durableId="1449935233">
    <w:abstractNumId w:val="8"/>
  </w:num>
  <w:num w:numId="13" w16cid:durableId="269633036">
    <w:abstractNumId w:val="25"/>
  </w:num>
  <w:num w:numId="14" w16cid:durableId="1755668446">
    <w:abstractNumId w:val="60"/>
  </w:num>
  <w:num w:numId="15" w16cid:durableId="215632690">
    <w:abstractNumId w:val="12"/>
  </w:num>
  <w:num w:numId="16" w16cid:durableId="1916620679">
    <w:abstractNumId w:val="72"/>
  </w:num>
  <w:num w:numId="17" w16cid:durableId="1590844249">
    <w:abstractNumId w:val="39"/>
  </w:num>
  <w:num w:numId="18" w16cid:durableId="1159539369">
    <w:abstractNumId w:val="32"/>
  </w:num>
  <w:num w:numId="19" w16cid:durableId="1904607518">
    <w:abstractNumId w:val="47"/>
  </w:num>
  <w:num w:numId="20" w16cid:durableId="1437940243">
    <w:abstractNumId w:val="15"/>
  </w:num>
  <w:num w:numId="21" w16cid:durableId="912737741">
    <w:abstractNumId w:val="1"/>
  </w:num>
  <w:num w:numId="22" w16cid:durableId="1026980544">
    <w:abstractNumId w:val="70"/>
  </w:num>
  <w:num w:numId="23" w16cid:durableId="1243101950">
    <w:abstractNumId w:val="23"/>
  </w:num>
  <w:num w:numId="24" w16cid:durableId="2057775422">
    <w:abstractNumId w:val="58"/>
  </w:num>
  <w:num w:numId="25" w16cid:durableId="1759323615">
    <w:abstractNumId w:val="55"/>
  </w:num>
  <w:num w:numId="26" w16cid:durableId="183134617">
    <w:abstractNumId w:val="7"/>
  </w:num>
  <w:num w:numId="27" w16cid:durableId="2039308542">
    <w:abstractNumId w:val="57"/>
  </w:num>
  <w:num w:numId="28" w16cid:durableId="1404375888">
    <w:abstractNumId w:val="5"/>
  </w:num>
  <w:num w:numId="29" w16cid:durableId="676810370">
    <w:abstractNumId w:val="17"/>
  </w:num>
  <w:num w:numId="30" w16cid:durableId="2013336288">
    <w:abstractNumId w:val="66"/>
  </w:num>
  <w:num w:numId="31" w16cid:durableId="1989704770">
    <w:abstractNumId w:val="49"/>
  </w:num>
  <w:num w:numId="32" w16cid:durableId="1723364144">
    <w:abstractNumId w:val="48"/>
  </w:num>
  <w:num w:numId="33" w16cid:durableId="354621213">
    <w:abstractNumId w:val="52"/>
  </w:num>
  <w:num w:numId="34" w16cid:durableId="207575790">
    <w:abstractNumId w:val="38"/>
  </w:num>
  <w:num w:numId="35" w16cid:durableId="1727876015">
    <w:abstractNumId w:val="18"/>
  </w:num>
  <w:num w:numId="36" w16cid:durableId="409273115">
    <w:abstractNumId w:val="40"/>
  </w:num>
  <w:num w:numId="37" w16cid:durableId="1750806229">
    <w:abstractNumId w:val="54"/>
  </w:num>
  <w:num w:numId="38" w16cid:durableId="1383946026">
    <w:abstractNumId w:val="50"/>
  </w:num>
  <w:num w:numId="39" w16cid:durableId="1459107536">
    <w:abstractNumId w:val="37"/>
  </w:num>
  <w:num w:numId="40" w16cid:durableId="1910925182">
    <w:abstractNumId w:val="6"/>
  </w:num>
  <w:num w:numId="41" w16cid:durableId="1691568496">
    <w:abstractNumId w:val="20"/>
  </w:num>
  <w:num w:numId="42" w16cid:durableId="335041207">
    <w:abstractNumId w:val="11"/>
  </w:num>
  <w:num w:numId="43" w16cid:durableId="1424300985">
    <w:abstractNumId w:val="4"/>
  </w:num>
  <w:num w:numId="44" w16cid:durableId="1730953811">
    <w:abstractNumId w:val="41"/>
  </w:num>
  <w:num w:numId="45" w16cid:durableId="46269053">
    <w:abstractNumId w:val="27"/>
  </w:num>
  <w:num w:numId="46" w16cid:durableId="1215509769">
    <w:abstractNumId w:val="21"/>
  </w:num>
  <w:num w:numId="47" w16cid:durableId="654650079">
    <w:abstractNumId w:val="9"/>
  </w:num>
  <w:num w:numId="48" w16cid:durableId="239415000">
    <w:abstractNumId w:val="59"/>
  </w:num>
  <w:num w:numId="49" w16cid:durableId="327177463">
    <w:abstractNumId w:val="35"/>
  </w:num>
  <w:num w:numId="50" w16cid:durableId="379859986">
    <w:abstractNumId w:val="36"/>
  </w:num>
  <w:num w:numId="51" w16cid:durableId="64226008">
    <w:abstractNumId w:val="3"/>
  </w:num>
  <w:num w:numId="52" w16cid:durableId="97529222">
    <w:abstractNumId w:val="46"/>
  </w:num>
  <w:num w:numId="53" w16cid:durableId="1335381850">
    <w:abstractNumId w:val="19"/>
  </w:num>
  <w:num w:numId="54" w16cid:durableId="1340892351">
    <w:abstractNumId w:val="64"/>
  </w:num>
  <w:num w:numId="55" w16cid:durableId="352808551">
    <w:abstractNumId w:val="45"/>
  </w:num>
  <w:num w:numId="56" w16cid:durableId="89131408">
    <w:abstractNumId w:val="24"/>
  </w:num>
  <w:num w:numId="57" w16cid:durableId="1018890504">
    <w:abstractNumId w:val="2"/>
  </w:num>
  <w:num w:numId="58" w16cid:durableId="1735351987">
    <w:abstractNumId w:val="44"/>
  </w:num>
  <w:num w:numId="59" w16cid:durableId="1830321351">
    <w:abstractNumId w:val="68"/>
  </w:num>
  <w:num w:numId="60" w16cid:durableId="678503420">
    <w:abstractNumId w:val="26"/>
  </w:num>
  <w:num w:numId="61" w16cid:durableId="2110731536">
    <w:abstractNumId w:val="33"/>
  </w:num>
  <w:num w:numId="62" w16cid:durableId="671839260">
    <w:abstractNumId w:val="56"/>
  </w:num>
  <w:num w:numId="63" w16cid:durableId="1375156750">
    <w:abstractNumId w:val="30"/>
  </w:num>
  <w:num w:numId="64" w16cid:durableId="772211879">
    <w:abstractNumId w:val="31"/>
  </w:num>
  <w:num w:numId="65" w16cid:durableId="1565988697">
    <w:abstractNumId w:val="16"/>
  </w:num>
  <w:num w:numId="66" w16cid:durableId="850336459">
    <w:abstractNumId w:val="61"/>
  </w:num>
  <w:num w:numId="67" w16cid:durableId="954675689">
    <w:abstractNumId w:val="62"/>
  </w:num>
  <w:num w:numId="68" w16cid:durableId="976951036">
    <w:abstractNumId w:val="73"/>
  </w:num>
  <w:num w:numId="69" w16cid:durableId="160892790">
    <w:abstractNumId w:val="69"/>
  </w:num>
  <w:num w:numId="70" w16cid:durableId="1504662624">
    <w:abstractNumId w:val="67"/>
  </w:num>
  <w:num w:numId="71" w16cid:durableId="379867211">
    <w:abstractNumId w:val="22"/>
  </w:num>
  <w:num w:numId="72" w16cid:durableId="1232620857">
    <w:abstractNumId w:val="10"/>
  </w:num>
  <w:num w:numId="73" w16cid:durableId="353465167">
    <w:abstractNumId w:val="71"/>
  </w:num>
  <w:num w:numId="74" w16cid:durableId="639380678">
    <w:abstractNumId w:val="0"/>
  </w:num>
  <w:num w:numId="75" w16cid:durableId="1534686345">
    <w:abstractNumId w:val="65"/>
  </w:num>
  <w:num w:numId="76" w16cid:durableId="16778048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35"/>
    <w:rsid w:val="000E4230"/>
    <w:rsid w:val="00100768"/>
    <w:rsid w:val="001F6786"/>
    <w:rsid w:val="00231DB9"/>
    <w:rsid w:val="00236E4B"/>
    <w:rsid w:val="00301DCA"/>
    <w:rsid w:val="00343760"/>
    <w:rsid w:val="0047128F"/>
    <w:rsid w:val="0047197D"/>
    <w:rsid w:val="00536228"/>
    <w:rsid w:val="0055161A"/>
    <w:rsid w:val="0058351C"/>
    <w:rsid w:val="00596AAF"/>
    <w:rsid w:val="005A7C34"/>
    <w:rsid w:val="005B42FC"/>
    <w:rsid w:val="005C2E4D"/>
    <w:rsid w:val="005D40EE"/>
    <w:rsid w:val="00694552"/>
    <w:rsid w:val="006A15C8"/>
    <w:rsid w:val="006C3A91"/>
    <w:rsid w:val="006C7E4A"/>
    <w:rsid w:val="00702940"/>
    <w:rsid w:val="00735F58"/>
    <w:rsid w:val="00766B1C"/>
    <w:rsid w:val="007679DB"/>
    <w:rsid w:val="00767AD8"/>
    <w:rsid w:val="007F7771"/>
    <w:rsid w:val="00821E20"/>
    <w:rsid w:val="00872750"/>
    <w:rsid w:val="008C0DFB"/>
    <w:rsid w:val="00927420"/>
    <w:rsid w:val="00A050E6"/>
    <w:rsid w:val="00A17DE7"/>
    <w:rsid w:val="00A43DD3"/>
    <w:rsid w:val="00AF06BE"/>
    <w:rsid w:val="00B60F35"/>
    <w:rsid w:val="00C66019"/>
    <w:rsid w:val="00CA2572"/>
    <w:rsid w:val="00D54B13"/>
    <w:rsid w:val="00D958BD"/>
    <w:rsid w:val="00E57DB6"/>
    <w:rsid w:val="00E6255A"/>
    <w:rsid w:val="00F92E8D"/>
    <w:rsid w:val="00F971E1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E13C"/>
  <w15:chartTrackingRefBased/>
  <w15:docId w15:val="{1F419081-E260-4650-AD8E-EF0E672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6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60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60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60F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60F3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60F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60F3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F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60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F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F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F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F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0F35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af">
    <w:name w:val="Table Grid"/>
    <w:basedOn w:val="a1"/>
    <w:uiPriority w:val="39"/>
    <w:rsid w:val="0055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ythoncode">
    <w:name w:val="python code"/>
    <w:basedOn w:val="a"/>
    <w:link w:val="pythoncode0"/>
    <w:qFormat/>
    <w:rsid w:val="00231DB9"/>
    <w:pPr>
      <w:spacing w:after="0"/>
      <w:jc w:val="both"/>
    </w:pPr>
    <w:rPr>
      <w:rFonts w:ascii="Cascadia Code" w:hAnsi="Cascadia Code" w:cs="Cascadia Code"/>
      <w:color w:val="A6A6A6" w:themeColor="background1" w:themeShade="A6"/>
      <w:sz w:val="22"/>
      <w:szCs w:val="22"/>
      <w14:textFill>
        <w14:solidFill>
          <w14:schemeClr w14:val="bg1">
            <w14:lumMod w14:val="65000"/>
            <w14:lumMod w14:val="65000"/>
          </w14:schemeClr>
        </w14:solidFill>
      </w14:textFill>
    </w:rPr>
  </w:style>
  <w:style w:type="character" w:customStyle="1" w:styleId="pythoncode0">
    <w:name w:val="python code 字符"/>
    <w:basedOn w:val="a0"/>
    <w:link w:val="pythoncode"/>
    <w:rsid w:val="00231DB9"/>
    <w:rPr>
      <w:rFonts w:ascii="Cascadia Code" w:hAnsi="Cascadia Code" w:cs="Cascadia Code"/>
      <w:color w:val="A6A6A6" w:themeColor="background1" w:themeShade="A6"/>
      <w:sz w:val="22"/>
      <w:szCs w:val="22"/>
      <w14:textFill>
        <w14:solidFill>
          <w14:schemeClr w14:val="bg1">
            <w14:lumMod w14:val="6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家琛 郑</dc:creator>
  <cp:keywords/>
  <dc:description/>
  <cp:lastModifiedBy>家琛 郑</cp:lastModifiedBy>
  <cp:revision>25</cp:revision>
  <dcterms:created xsi:type="dcterms:W3CDTF">2025-09-25T09:24:00Z</dcterms:created>
  <dcterms:modified xsi:type="dcterms:W3CDTF">2025-09-26T10:01:00Z</dcterms:modified>
</cp:coreProperties>
</file>