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C1" w:rsidRDefault="00021B53">
      <w:pPr>
        <w:rPr>
          <w:b/>
        </w:rPr>
      </w:pPr>
      <w:r>
        <w:rPr>
          <w:b/>
        </w:rPr>
        <w:t>German Data Bivariate and Data Reduction in SPSS</w:t>
      </w:r>
    </w:p>
    <w:p w:rsidR="00021B53" w:rsidRDefault="00021B53">
      <w:pPr>
        <w:rPr>
          <w:b/>
        </w:rPr>
      </w:pPr>
    </w:p>
    <w:p w:rsidR="00021B53" w:rsidRPr="00021B53" w:rsidRDefault="00021B53">
      <w:r>
        <w:t>Adjusting the measures of each variables</w:t>
      </w:r>
      <w:r w:rsidR="000365B3">
        <w:t xml:space="preserve"> &amp; labelling the values</w:t>
      </w:r>
    </w:p>
    <w:p w:rsidR="00A1731A" w:rsidRPr="006319C8" w:rsidRDefault="00352D09">
      <w:pPr>
        <w:rPr>
          <w:b/>
        </w:rPr>
      </w:pPr>
      <w:r>
        <w:rPr>
          <w:noProof/>
          <w:lang w:val="ms-MY" w:eastAsia="ms-MY"/>
        </w:rPr>
        <w:drawing>
          <wp:inline distT="0" distB="0" distL="0" distR="0" wp14:anchorId="6436354F" wp14:editId="14C03707">
            <wp:extent cx="576072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53" w:rsidRDefault="00A1731A">
      <w:r>
        <w:t>Performing Pearson’s Chi Square Correlations</w:t>
      </w:r>
      <w:r w:rsidR="00203577">
        <w:t xml:space="preserve"> (Spreadsheet</w:t>
      </w:r>
      <w:r w:rsidR="0011546F">
        <w:t>s</w:t>
      </w:r>
      <w:r w:rsidR="00203577">
        <w:t xml:space="preserve"> will be provided)</w:t>
      </w:r>
      <w:r w:rsidR="000B3699">
        <w:t xml:space="preserve"> (</w:t>
      </w:r>
      <w:proofErr w:type="spellStart"/>
      <w:r w:rsidR="000B3699">
        <w:t>haha</w:t>
      </w:r>
      <w:proofErr w:type="spellEnd"/>
      <w:r w:rsidR="000B3699">
        <w:t xml:space="preserve"> so </w:t>
      </w:r>
      <w:proofErr w:type="spellStart"/>
      <w:r w:rsidR="000B3699">
        <w:t>smol</w:t>
      </w:r>
      <w:proofErr w:type="spellEnd"/>
      <w:r w:rsidR="000B3699">
        <w:t>)</w:t>
      </w:r>
    </w:p>
    <w:p w:rsidR="00A1731A" w:rsidRDefault="000B3699">
      <w:r>
        <w:rPr>
          <w:noProof/>
          <w:lang w:val="ms-MY" w:eastAsia="ms-MY"/>
        </w:rPr>
        <w:drawing>
          <wp:inline distT="0" distB="0" distL="0" distR="0" wp14:anchorId="24C7B6A4">
            <wp:extent cx="5664530" cy="40868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85" cy="409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546F" w:rsidRDefault="0011546F" w:rsidP="0011546F">
      <w:pPr>
        <w:jc w:val="both"/>
      </w:pPr>
    </w:p>
    <w:p w:rsidR="00B116E8" w:rsidRDefault="00B116E8"/>
    <w:p w:rsidR="00B116E8" w:rsidRDefault="00B116E8"/>
    <w:p w:rsidR="00B116E8" w:rsidRDefault="00B116E8">
      <w:r w:rsidRPr="00B116E8">
        <w:lastRenderedPageBreak/>
        <w:drawing>
          <wp:inline distT="0" distB="0" distL="0" distR="0">
            <wp:extent cx="6372578" cy="47236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87" cy="4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77" w:rsidRDefault="00203577">
      <w:r>
        <w:t xml:space="preserve">Findings: </w:t>
      </w:r>
    </w:p>
    <w:p w:rsidR="00203577" w:rsidRDefault="00203577">
      <w:r>
        <w:t xml:space="preserve">Variables that are </w:t>
      </w:r>
      <w:r w:rsidRPr="0011546F">
        <w:rPr>
          <w:b/>
        </w:rPr>
        <w:t>not</w:t>
      </w:r>
      <w:r>
        <w:t xml:space="preserve"> significant in determining Credi</w:t>
      </w:r>
      <w:r w:rsidR="0011546F">
        <w:t>ta</w:t>
      </w:r>
      <w:r>
        <w:t>bility: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Duration in current address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No. of dependents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Telephone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Occupation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No of credits at this bank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Type of Apartment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Guarantors</w:t>
      </w:r>
    </w:p>
    <w:p w:rsidR="00B116E8" w:rsidRDefault="00B116E8" w:rsidP="00B116E8">
      <w:pPr>
        <w:pStyle w:val="ListParagraph"/>
        <w:numPr>
          <w:ilvl w:val="0"/>
          <w:numId w:val="3"/>
        </w:numPr>
      </w:pPr>
      <w:r>
        <w:t>Purpose</w:t>
      </w:r>
    </w:p>
    <w:p w:rsidR="00B116E8" w:rsidRDefault="00B116E8" w:rsidP="00B116E8">
      <w:pPr>
        <w:pStyle w:val="ListParagraph"/>
      </w:pPr>
    </w:p>
    <w:p w:rsidR="00F57007" w:rsidRDefault="00B116E8" w:rsidP="00F57007">
      <w:pPr>
        <w:ind w:left="360"/>
      </w:pPr>
      <w:r w:rsidRPr="00B116E8">
        <w:drawing>
          <wp:inline distT="0" distB="0" distL="0" distR="0">
            <wp:extent cx="5760720" cy="65803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07" w:rsidRDefault="00F57007" w:rsidP="00F57007">
      <w:pPr>
        <w:ind w:left="360"/>
      </w:pPr>
    </w:p>
    <w:p w:rsidR="00F57007" w:rsidRDefault="00F57007" w:rsidP="00F57007">
      <w:pPr>
        <w:ind w:left="360"/>
      </w:pPr>
      <w:r>
        <w:t>Variables that are highly correlated with Creditability</w:t>
      </w:r>
      <w:r w:rsidR="00A95E76">
        <w:t>, ranked from high</w:t>
      </w:r>
      <w:r w:rsidR="007F7C9B">
        <w:t>est</w:t>
      </w:r>
      <w:r w:rsidR="00A95E76">
        <w:t xml:space="preserve"> positive correlation to high</w:t>
      </w:r>
      <w:r w:rsidR="007F7C9B">
        <w:t>est</w:t>
      </w:r>
      <w:r w:rsidR="00A95E76">
        <w:t xml:space="preserve"> negative correlation</w:t>
      </w:r>
      <w:r>
        <w:t>:</w:t>
      </w:r>
    </w:p>
    <w:p w:rsidR="00A95E76" w:rsidRDefault="007F7C9B" w:rsidP="007F7C9B">
      <w:pPr>
        <w:pStyle w:val="ListParagraph"/>
        <w:numPr>
          <w:ilvl w:val="0"/>
          <w:numId w:val="2"/>
        </w:numPr>
      </w:pPr>
      <w:r>
        <w:t>Account Balance .351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Payment Status of Previous Credit .229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Value Savings Stocks .179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proofErr w:type="spellStart"/>
      <w:r>
        <w:t>AgeYears</w:t>
      </w:r>
      <w:proofErr w:type="spellEnd"/>
      <w:r>
        <w:t xml:space="preserve"> .128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Length of Current Employment .116</w:t>
      </w:r>
    </w:p>
    <w:p w:rsidR="000D3C77" w:rsidRDefault="007F7C9B" w:rsidP="000D3C77">
      <w:pPr>
        <w:pStyle w:val="ListParagraph"/>
        <w:numPr>
          <w:ilvl w:val="0"/>
          <w:numId w:val="2"/>
        </w:numPr>
      </w:pPr>
      <w:r>
        <w:t>Concurrent Credits .110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Foreign Worker .082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Instalment Percent -.072</w:t>
      </w:r>
    </w:p>
    <w:p w:rsidR="000D3C77" w:rsidRDefault="000D3C77" w:rsidP="007F7C9B">
      <w:pPr>
        <w:pStyle w:val="ListParagraph"/>
        <w:numPr>
          <w:ilvl w:val="0"/>
          <w:numId w:val="2"/>
        </w:numPr>
      </w:pPr>
      <w:r>
        <w:t>Sex -.075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Credit Amount -.076</w:t>
      </w:r>
    </w:p>
    <w:p w:rsidR="000D3C77" w:rsidRDefault="000D3C77" w:rsidP="007F7C9B">
      <w:pPr>
        <w:pStyle w:val="ListParagraph"/>
        <w:numPr>
          <w:ilvl w:val="0"/>
          <w:numId w:val="2"/>
        </w:numPr>
      </w:pPr>
      <w:r>
        <w:t>Marital Status -.081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Most valuable available asset -.143</w:t>
      </w:r>
    </w:p>
    <w:p w:rsidR="007F7C9B" w:rsidRDefault="007F7C9B" w:rsidP="007F7C9B">
      <w:pPr>
        <w:pStyle w:val="ListParagraph"/>
        <w:numPr>
          <w:ilvl w:val="0"/>
          <w:numId w:val="2"/>
        </w:numPr>
      </w:pPr>
      <w:r>
        <w:t>Duration of Credit Month -.178</w:t>
      </w:r>
    </w:p>
    <w:p w:rsidR="00DE476C" w:rsidRDefault="00DE476C" w:rsidP="00DE476C"/>
    <w:p w:rsidR="0004455C" w:rsidRDefault="0004455C" w:rsidP="00DE476C"/>
    <w:p w:rsidR="0004455C" w:rsidRDefault="0004455C" w:rsidP="00DE476C"/>
    <w:p w:rsidR="0004455C" w:rsidRDefault="0004455C" w:rsidP="00DE476C"/>
    <w:p w:rsidR="0004455C" w:rsidRDefault="0004455C" w:rsidP="00DE476C"/>
    <w:p w:rsidR="0004455C" w:rsidRDefault="0004455C" w:rsidP="00DE476C"/>
    <w:p w:rsidR="0004455C" w:rsidRDefault="0004455C" w:rsidP="00DE476C"/>
    <w:p w:rsidR="00DE476C" w:rsidRDefault="00DE476C" w:rsidP="00DE476C">
      <w:r>
        <w:lastRenderedPageBreak/>
        <w:t xml:space="preserve">Correlation of Independent Variables Findings </w:t>
      </w:r>
    </w:p>
    <w:p w:rsidR="00DE476C" w:rsidRDefault="00AA4CBE" w:rsidP="00DE476C">
      <w:r w:rsidRPr="00AA4CBE">
        <w:drawing>
          <wp:inline distT="0" distB="0" distL="0" distR="0">
            <wp:extent cx="5760720" cy="24984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BE" w:rsidRDefault="00AA4CBE" w:rsidP="009E59F3">
      <w:pPr>
        <w:pStyle w:val="ListParagraph"/>
        <w:numPr>
          <w:ilvl w:val="0"/>
          <w:numId w:val="1"/>
        </w:numPr>
      </w:pPr>
      <w:r>
        <w:t>Sex and Marital Status : .738</w:t>
      </w:r>
    </w:p>
    <w:p w:rsidR="00F57007" w:rsidRDefault="009E59F3" w:rsidP="009E59F3">
      <w:pPr>
        <w:pStyle w:val="ListParagraph"/>
        <w:numPr>
          <w:ilvl w:val="0"/>
          <w:numId w:val="1"/>
        </w:numPr>
      </w:pPr>
      <w:r>
        <w:t>Cr</w:t>
      </w:r>
      <w:r w:rsidR="00C82719">
        <w:t>edit Amount</w:t>
      </w:r>
      <w:r>
        <w:t xml:space="preserve"> with Duration of Credit Month</w:t>
      </w:r>
      <w:r w:rsidR="000D594C">
        <w:t xml:space="preserve"> : 0.619</w:t>
      </w:r>
      <w:r>
        <w:t xml:space="preserve"> </w:t>
      </w:r>
    </w:p>
    <w:p w:rsidR="009E59F3" w:rsidRDefault="009E59F3" w:rsidP="009E59F3">
      <w:pPr>
        <w:pStyle w:val="ListParagraph"/>
        <w:numPr>
          <w:ilvl w:val="0"/>
          <w:numId w:val="1"/>
        </w:numPr>
      </w:pPr>
      <w:r>
        <w:t xml:space="preserve">No. of Credit at this bank &amp; Payment Status of Previous Credit </w:t>
      </w:r>
      <w:r w:rsidR="00BF0AED">
        <w:t>:</w:t>
      </w:r>
      <w:r>
        <w:t xml:space="preserve"> 0.437 </w:t>
      </w:r>
    </w:p>
    <w:p w:rsidR="009E59F3" w:rsidRDefault="009E59F3" w:rsidP="009E59F3">
      <w:pPr>
        <w:pStyle w:val="ListParagraph"/>
        <w:numPr>
          <w:ilvl w:val="0"/>
          <w:numId w:val="1"/>
        </w:numPr>
      </w:pPr>
      <w:r>
        <w:t xml:space="preserve">Other than that, not much </w:t>
      </w:r>
      <w:r w:rsidR="00C82719">
        <w:t>significant</w:t>
      </w:r>
      <w:r w:rsidR="00AA4CBE">
        <w:t xml:space="preserve"> high</w:t>
      </w:r>
      <w:r w:rsidR="00C82719">
        <w:t xml:space="preserve"> </w:t>
      </w:r>
      <w:r>
        <w:t>correlation between the</w:t>
      </w:r>
      <w:r w:rsidR="000D594C">
        <w:t xml:space="preserve"> independent</w:t>
      </w:r>
      <w:r>
        <w:t xml:space="preserve"> variables</w:t>
      </w:r>
    </w:p>
    <w:p w:rsidR="0011546F" w:rsidRDefault="0011546F" w:rsidP="000D594C">
      <w:pPr>
        <w:rPr>
          <w:b/>
        </w:rPr>
      </w:pPr>
    </w:p>
    <w:p w:rsidR="0011546F" w:rsidRDefault="000D594C" w:rsidP="000D594C">
      <w:pPr>
        <w:rPr>
          <w:b/>
        </w:rPr>
      </w:pPr>
      <w:r>
        <w:rPr>
          <w:b/>
        </w:rPr>
        <w:t>Experiment on Data Reduction</w:t>
      </w:r>
    </w:p>
    <w:p w:rsidR="000D594C" w:rsidRDefault="0011546F" w:rsidP="000D594C">
      <w:pPr>
        <w:ind w:left="360"/>
      </w:pPr>
      <w:r>
        <w:t xml:space="preserve">Variables that </w:t>
      </w:r>
      <w:r w:rsidR="007417DA">
        <w:t>I have</w:t>
      </w:r>
      <w:r>
        <w:t xml:space="preserve"> </w:t>
      </w:r>
      <w:r w:rsidR="007D1F28">
        <w:t>chosen to not be included in PCA</w:t>
      </w:r>
      <w:r>
        <w:t>:</w:t>
      </w:r>
    </w:p>
    <w:p w:rsidR="007D1F28" w:rsidRDefault="007D1F28" w:rsidP="007D1F28">
      <w:pPr>
        <w:pStyle w:val="ListParagraph"/>
        <w:numPr>
          <w:ilvl w:val="0"/>
          <w:numId w:val="3"/>
        </w:numPr>
      </w:pPr>
      <w:r>
        <w:t>Duration in current address</w:t>
      </w:r>
    </w:p>
    <w:p w:rsidR="007D1F28" w:rsidRDefault="007D1F28" w:rsidP="007D1F28">
      <w:pPr>
        <w:pStyle w:val="ListParagraph"/>
        <w:numPr>
          <w:ilvl w:val="0"/>
          <w:numId w:val="3"/>
        </w:numPr>
      </w:pPr>
      <w:r>
        <w:t>No. of dependents</w:t>
      </w:r>
    </w:p>
    <w:p w:rsidR="007D1F28" w:rsidRDefault="007D1F28" w:rsidP="00BA69DC">
      <w:pPr>
        <w:pStyle w:val="ListParagraph"/>
        <w:numPr>
          <w:ilvl w:val="0"/>
          <w:numId w:val="3"/>
        </w:numPr>
      </w:pPr>
      <w:r>
        <w:t>Telephone</w:t>
      </w:r>
    </w:p>
    <w:p w:rsidR="007D1F28" w:rsidRDefault="007D1F28" w:rsidP="007D1F28">
      <w:pPr>
        <w:pStyle w:val="ListParagraph"/>
        <w:numPr>
          <w:ilvl w:val="0"/>
          <w:numId w:val="3"/>
        </w:numPr>
      </w:pPr>
      <w:r>
        <w:t>Type of Apartment</w:t>
      </w:r>
    </w:p>
    <w:p w:rsidR="007D1F28" w:rsidRDefault="007D1F28" w:rsidP="007D1F28">
      <w:pPr>
        <w:pStyle w:val="ListParagraph"/>
        <w:numPr>
          <w:ilvl w:val="0"/>
          <w:numId w:val="3"/>
        </w:numPr>
      </w:pPr>
      <w:r>
        <w:t>Guarantors</w:t>
      </w:r>
    </w:p>
    <w:p w:rsidR="007D1F28" w:rsidRDefault="007D1F28" w:rsidP="007D1F28">
      <w:pPr>
        <w:pStyle w:val="ListParagraph"/>
        <w:numPr>
          <w:ilvl w:val="0"/>
          <w:numId w:val="3"/>
        </w:numPr>
      </w:pPr>
      <w:r>
        <w:t>Purpose</w:t>
      </w:r>
    </w:p>
    <w:p w:rsidR="007417DA" w:rsidRDefault="007417DA" w:rsidP="006B7239">
      <w:pPr>
        <w:pStyle w:val="ListParagraph"/>
      </w:pPr>
    </w:p>
    <w:p w:rsidR="007417DA" w:rsidRDefault="007417DA" w:rsidP="007417DA">
      <w:pPr>
        <w:pStyle w:val="ListParagraph"/>
        <w:ind w:left="360"/>
      </w:pPr>
      <w:r>
        <w:t xml:space="preserve">Performing </w:t>
      </w:r>
      <w:r w:rsidR="003A20DE">
        <w:t>PCA</w:t>
      </w:r>
      <w:r w:rsidR="00BA69DC">
        <w:t xml:space="preserve"> (with 16</w:t>
      </w:r>
      <w:r w:rsidR="006E54A3">
        <w:t xml:space="preserve"> variables)</w:t>
      </w:r>
    </w:p>
    <w:p w:rsidR="00BA69DC" w:rsidRDefault="00FC7FE8" w:rsidP="007417DA">
      <w:pPr>
        <w:pStyle w:val="ListParagraph"/>
        <w:ind w:left="360"/>
      </w:pPr>
      <w:r>
        <w:rPr>
          <w:noProof/>
          <w:lang w:val="ms-MY" w:eastAsia="ms-MY"/>
        </w:rPr>
        <w:drawing>
          <wp:inline distT="0" distB="0" distL="0" distR="0" wp14:anchorId="13C49757" wp14:editId="7EC63776">
            <wp:extent cx="1640879" cy="24701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4762" cy="24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3" w:rsidRDefault="00FC7FE8" w:rsidP="003747E6">
      <w:pPr>
        <w:pStyle w:val="ListParagraph"/>
        <w:ind w:left="360"/>
        <w:jc w:val="center"/>
      </w:pPr>
      <w:r>
        <w:rPr>
          <w:noProof/>
          <w:lang w:val="ms-MY" w:eastAsia="ms-MY"/>
        </w:rPr>
        <w:lastRenderedPageBreak/>
        <w:drawing>
          <wp:inline distT="0" distB="0" distL="0" distR="0" wp14:anchorId="7D73D054" wp14:editId="0833E65A">
            <wp:extent cx="5447397" cy="274831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583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A3" w:rsidRDefault="006E54A3" w:rsidP="007417DA">
      <w:pPr>
        <w:pStyle w:val="ListParagraph"/>
        <w:ind w:left="360"/>
      </w:pPr>
    </w:p>
    <w:p w:rsidR="006E54A3" w:rsidRDefault="00FC7FE8" w:rsidP="003747E6">
      <w:pPr>
        <w:pStyle w:val="ListParagraph"/>
        <w:ind w:left="360"/>
        <w:jc w:val="center"/>
      </w:pPr>
      <w:r>
        <w:rPr>
          <w:noProof/>
          <w:lang w:val="ms-MY" w:eastAsia="ms-MY"/>
        </w:rPr>
        <w:drawing>
          <wp:inline distT="0" distB="0" distL="0" distR="0" wp14:anchorId="69B43971" wp14:editId="42FD22AC">
            <wp:extent cx="3973956" cy="2352309"/>
            <wp:effectExtent l="19050" t="19050" r="2667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13" cy="2353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0DE" w:rsidRPr="0011546F" w:rsidRDefault="003A20DE" w:rsidP="007417DA">
      <w:pPr>
        <w:pStyle w:val="ListParagraph"/>
        <w:ind w:left="360"/>
      </w:pPr>
    </w:p>
    <w:p w:rsidR="009E59F3" w:rsidRDefault="00E95C07" w:rsidP="009E59F3">
      <w:pPr>
        <w:pStyle w:val="ListParagraph"/>
      </w:pPr>
      <w:r>
        <w:t xml:space="preserve">Based on the Scree Plot, the line starts </w:t>
      </w:r>
      <w:r w:rsidR="00271BBA">
        <w:t>t</w:t>
      </w:r>
      <w:r w:rsidR="005F2AE7">
        <w:t>o flatten when it reaches 3PCs, but I have chosen 6 PCs based on the criterion of Eigenvalue &gt; 1.</w:t>
      </w:r>
      <w:bookmarkStart w:id="0" w:name="_GoBack"/>
      <w:bookmarkEnd w:id="0"/>
    </w:p>
    <w:p w:rsidR="00F57007" w:rsidRDefault="00FC7FE8" w:rsidP="003747E6">
      <w:pPr>
        <w:ind w:left="360"/>
        <w:jc w:val="center"/>
        <w:rPr>
          <w:noProof/>
          <w:lang w:val="ms-MY" w:eastAsia="ms-MY"/>
        </w:rPr>
      </w:pPr>
      <w:r>
        <w:rPr>
          <w:noProof/>
          <w:lang w:val="ms-MY" w:eastAsia="ms-MY"/>
        </w:rPr>
        <w:drawing>
          <wp:inline distT="0" distB="0" distL="0" distR="0" wp14:anchorId="6A203808" wp14:editId="2C8FEB1F">
            <wp:extent cx="2612571" cy="243776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300" cy="24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43" w:rsidRPr="003B1843">
        <w:rPr>
          <w:noProof/>
          <w:lang w:val="ms-MY" w:eastAsia="ms-MY"/>
        </w:rPr>
        <w:t xml:space="preserve"> </w:t>
      </w:r>
      <w:r w:rsidR="003B1843">
        <w:rPr>
          <w:noProof/>
          <w:lang w:val="ms-MY" w:eastAsia="ms-MY"/>
        </w:rPr>
        <w:drawing>
          <wp:inline distT="0" distB="0" distL="0" distR="0" wp14:anchorId="66EE2043" wp14:editId="6AE951DA">
            <wp:extent cx="2648197" cy="24027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042" cy="24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76" w:rsidRDefault="00FC4376" w:rsidP="00FC4376">
      <w:pPr>
        <w:ind w:left="360"/>
        <w:rPr>
          <w:noProof/>
          <w:lang w:val="ms-MY" w:eastAsia="ms-MY"/>
        </w:rPr>
      </w:pPr>
      <w:r w:rsidRPr="00FC4376">
        <w:rPr>
          <w:noProof/>
          <w:lang w:val="ms-MY" w:eastAsia="ms-MY"/>
        </w:rPr>
        <w:t>Based on the Rotated scores:</w:t>
      </w:r>
    </w:p>
    <w:p w:rsidR="00FC4376" w:rsidRDefault="00FC4376" w:rsidP="00FC4376">
      <w:pPr>
        <w:ind w:left="360"/>
        <w:rPr>
          <w:noProof/>
          <w:lang w:val="ms-MY" w:eastAsia="ms-MY"/>
        </w:rPr>
      </w:pPr>
      <w:r>
        <w:rPr>
          <w:noProof/>
          <w:lang w:val="ms-MY" w:eastAsia="ms-MY"/>
        </w:rPr>
        <w:lastRenderedPageBreak/>
        <w:t xml:space="preserve">PC 1 mainly accounts for the variance in Credit Amt, Duration in Credit month, Most valuable available assets, Occupation  </w:t>
      </w:r>
      <w:r w:rsidRPr="00FC4376">
        <w:rPr>
          <w:noProof/>
          <w:lang w:val="ms-MY" w:eastAsia="ms-MY"/>
        </w:rPr>
        <w:sym w:font="Wingdings" w:char="F0E0"/>
      </w:r>
      <w:r>
        <w:rPr>
          <w:noProof/>
          <w:lang w:val="ms-MY" w:eastAsia="ms-MY"/>
        </w:rPr>
        <w:t xml:space="preserve"> Financial criteria; makes sense because these are the more important factors to look at.</w:t>
      </w:r>
    </w:p>
    <w:p w:rsidR="00FC4376" w:rsidRDefault="00FC4376" w:rsidP="00FC4376">
      <w:pPr>
        <w:ind w:left="360"/>
        <w:rPr>
          <w:noProof/>
          <w:lang w:val="ms-MY" w:eastAsia="ms-MY"/>
        </w:rPr>
      </w:pPr>
      <w:r>
        <w:rPr>
          <w:noProof/>
          <w:lang w:val="ms-MY" w:eastAsia="ms-MY"/>
        </w:rPr>
        <w:t xml:space="preserve">PC 2 mainly accounts for the variance in Sex, Marital status &amp; Age Years </w:t>
      </w:r>
      <w:r w:rsidRPr="00FC4376">
        <w:rPr>
          <w:noProof/>
          <w:lang w:val="ms-MY" w:eastAsia="ms-MY"/>
        </w:rPr>
        <w:sym w:font="Wingdings" w:char="F0E0"/>
      </w:r>
      <w:r>
        <w:rPr>
          <w:noProof/>
          <w:lang w:val="ms-MY" w:eastAsia="ms-MY"/>
        </w:rPr>
        <w:t xml:space="preserve"> Demographics </w:t>
      </w:r>
    </w:p>
    <w:p w:rsidR="00FC4376" w:rsidRDefault="00FC4376" w:rsidP="00FC4376">
      <w:pPr>
        <w:ind w:left="360"/>
        <w:rPr>
          <w:noProof/>
          <w:lang w:val="ms-MY" w:eastAsia="ms-MY"/>
        </w:rPr>
      </w:pPr>
      <w:r>
        <w:rPr>
          <w:noProof/>
          <w:lang w:val="ms-MY" w:eastAsia="ms-MY"/>
        </w:rPr>
        <w:t xml:space="preserve">PC 3 mainly accounts for the variance in Account Balance &amp; Value savings stocks </w:t>
      </w:r>
      <w:r w:rsidRPr="00FC4376">
        <w:rPr>
          <w:noProof/>
          <w:lang w:val="ms-MY" w:eastAsia="ms-MY"/>
        </w:rPr>
        <w:sym w:font="Wingdings" w:char="F0E0"/>
      </w:r>
      <w:r>
        <w:rPr>
          <w:noProof/>
          <w:lang w:val="ms-MY" w:eastAsia="ms-MY"/>
        </w:rPr>
        <w:t xml:space="preserve"> Looking at how much money they actually have in hand</w:t>
      </w:r>
    </w:p>
    <w:p w:rsidR="00CB77DB" w:rsidRPr="00FC4376" w:rsidRDefault="00CB77DB" w:rsidP="00E01251">
      <w:pPr>
        <w:ind w:left="360"/>
        <w:rPr>
          <w:noProof/>
          <w:lang w:val="ms-MY" w:eastAsia="ms-MY"/>
        </w:rPr>
      </w:pPr>
      <w:r>
        <w:rPr>
          <w:noProof/>
          <w:lang w:val="ms-MY" w:eastAsia="ms-MY"/>
        </w:rPr>
        <w:t xml:space="preserve">PC 4 mainly accounts for the variance in No of Credit at this bank &amp; Payment status of previous credit </w:t>
      </w:r>
      <w:r w:rsidR="00E01251" w:rsidRPr="00E01251">
        <w:rPr>
          <w:noProof/>
          <w:lang w:val="ms-MY" w:eastAsia="ms-MY"/>
        </w:rPr>
        <w:sym w:font="Wingdings" w:char="F0E0"/>
      </w:r>
      <w:r w:rsidR="00E01251">
        <w:rPr>
          <w:noProof/>
          <w:lang w:val="ms-MY" w:eastAsia="ms-MY"/>
        </w:rPr>
        <w:t xml:space="preserve"> to see their credit status</w:t>
      </w:r>
      <w:r>
        <w:rPr>
          <w:noProof/>
          <w:lang w:val="ms-MY" w:eastAsia="ms-MY"/>
        </w:rPr>
        <w:t xml:space="preserve"> </w:t>
      </w:r>
    </w:p>
    <w:p w:rsidR="00FC4376" w:rsidRDefault="00FC4376" w:rsidP="003747E6">
      <w:pPr>
        <w:ind w:left="360"/>
        <w:jc w:val="center"/>
        <w:rPr>
          <w:noProof/>
          <w:lang w:val="ms-MY" w:eastAsia="ms-MY"/>
        </w:rPr>
      </w:pPr>
    </w:p>
    <w:p w:rsidR="008A03B7" w:rsidRDefault="008A03B7" w:rsidP="003747E6">
      <w:pPr>
        <w:ind w:left="360"/>
        <w:jc w:val="center"/>
      </w:pPr>
      <w:r>
        <w:rPr>
          <w:noProof/>
          <w:lang w:val="ms-MY" w:eastAsia="ms-MY"/>
        </w:rPr>
        <w:drawing>
          <wp:inline distT="0" distB="0" distL="0" distR="0" wp14:anchorId="239F540F" wp14:editId="54C3A154">
            <wp:extent cx="5284519" cy="24284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355" cy="24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B3" w:rsidRDefault="008B10B3" w:rsidP="003747E6">
      <w:pPr>
        <w:ind w:left="360"/>
      </w:pPr>
    </w:p>
    <w:p w:rsidR="00825270" w:rsidRDefault="00741B5F" w:rsidP="003747E6">
      <w:pPr>
        <w:ind w:left="360"/>
      </w:pPr>
      <w:r w:rsidRPr="00741B5F">
        <w:drawing>
          <wp:inline distT="0" distB="0" distL="0" distR="0" wp14:anchorId="63250C21" wp14:editId="301EFB7F">
            <wp:extent cx="6006403" cy="35447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8300" cy="35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70" w:rsidRDefault="00825270" w:rsidP="003747E6">
      <w:pPr>
        <w:ind w:left="360"/>
      </w:pPr>
    </w:p>
    <w:p w:rsidR="00D46531" w:rsidRDefault="00CB77DB" w:rsidP="00CB77DB">
      <w:pPr>
        <w:ind w:left="360"/>
      </w:pPr>
      <w:r>
        <w:lastRenderedPageBreak/>
        <w:t>There seems to be no visible cluster based on the scatterplot matrix. It seems that those that are not creditable have low PC3 scores.</w:t>
      </w:r>
    </w:p>
    <w:p w:rsidR="00D46531" w:rsidRDefault="00D46531" w:rsidP="003747E6">
      <w:pPr>
        <w:ind w:left="360"/>
      </w:pPr>
    </w:p>
    <w:p w:rsidR="00271BBA" w:rsidRPr="00D46531" w:rsidRDefault="00271BBA" w:rsidP="003747E6">
      <w:pPr>
        <w:ind w:left="360"/>
        <w:rPr>
          <w:b/>
        </w:rPr>
      </w:pPr>
      <w:r w:rsidRPr="00D46531">
        <w:rPr>
          <w:b/>
        </w:rPr>
        <w:t>Performing Correspondence Analysis</w:t>
      </w:r>
    </w:p>
    <w:p w:rsidR="00271BBA" w:rsidRDefault="00D46531" w:rsidP="003747E6">
      <w:pPr>
        <w:ind w:left="360"/>
      </w:pPr>
      <w:r w:rsidRPr="00D46531">
        <w:drawing>
          <wp:inline distT="0" distB="0" distL="0" distR="0">
            <wp:extent cx="3170555" cy="4084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70" w:rsidRPr="00A1731A" w:rsidRDefault="00A21AA7" w:rsidP="003747E6">
      <w:pPr>
        <w:ind w:left="360"/>
      </w:pPr>
      <w:r>
        <w:t xml:space="preserve">Based on the total Inertia score of each independent variable we can see that there are certain variables that do not have ability to offer conclusions </w:t>
      </w:r>
      <w:proofErr w:type="spellStart"/>
      <w:r w:rsidR="00A040E9">
        <w:t>eg</w:t>
      </w:r>
      <w:proofErr w:type="spellEnd"/>
      <w:r w:rsidR="00A040E9">
        <w:t xml:space="preserve"> Telephone, No of dependents, Type of apartment, duration in current address…</w:t>
      </w:r>
    </w:p>
    <w:sectPr w:rsidR="00825270" w:rsidRPr="00A1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898"/>
    <w:multiLevelType w:val="hybridMultilevel"/>
    <w:tmpl w:val="E0745AB6"/>
    <w:lvl w:ilvl="0" w:tplc="31F4E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5FB2"/>
    <w:multiLevelType w:val="hybridMultilevel"/>
    <w:tmpl w:val="FAC4F26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E43DC"/>
    <w:multiLevelType w:val="hybridMultilevel"/>
    <w:tmpl w:val="F6D60550"/>
    <w:lvl w:ilvl="0" w:tplc="D6ECDE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3"/>
    <w:rsid w:val="00021B53"/>
    <w:rsid w:val="000365B3"/>
    <w:rsid w:val="0004455C"/>
    <w:rsid w:val="000646AF"/>
    <w:rsid w:val="000B3699"/>
    <w:rsid w:val="000D3C77"/>
    <w:rsid w:val="000D594C"/>
    <w:rsid w:val="0011546F"/>
    <w:rsid w:val="00197C2C"/>
    <w:rsid w:val="00203577"/>
    <w:rsid w:val="002218BC"/>
    <w:rsid w:val="00236782"/>
    <w:rsid w:val="00271BBA"/>
    <w:rsid w:val="002D44BD"/>
    <w:rsid w:val="00352D09"/>
    <w:rsid w:val="003747E6"/>
    <w:rsid w:val="003A20DE"/>
    <w:rsid w:val="003B1843"/>
    <w:rsid w:val="00535865"/>
    <w:rsid w:val="005F2AE7"/>
    <w:rsid w:val="006319C8"/>
    <w:rsid w:val="006B7239"/>
    <w:rsid w:val="006E54A3"/>
    <w:rsid w:val="007417DA"/>
    <w:rsid w:val="00741B5F"/>
    <w:rsid w:val="007D1F28"/>
    <w:rsid w:val="007F7C9B"/>
    <w:rsid w:val="00825270"/>
    <w:rsid w:val="008A03B7"/>
    <w:rsid w:val="008B10B3"/>
    <w:rsid w:val="009E59F3"/>
    <w:rsid w:val="009F444A"/>
    <w:rsid w:val="00A040E9"/>
    <w:rsid w:val="00A1731A"/>
    <w:rsid w:val="00A21AA7"/>
    <w:rsid w:val="00A95E76"/>
    <w:rsid w:val="00AA4CBE"/>
    <w:rsid w:val="00B116E8"/>
    <w:rsid w:val="00B93F71"/>
    <w:rsid w:val="00BA69DC"/>
    <w:rsid w:val="00BF0AED"/>
    <w:rsid w:val="00C82719"/>
    <w:rsid w:val="00CB77DB"/>
    <w:rsid w:val="00CC58C1"/>
    <w:rsid w:val="00D46531"/>
    <w:rsid w:val="00D647CD"/>
    <w:rsid w:val="00DE476C"/>
    <w:rsid w:val="00DF708A"/>
    <w:rsid w:val="00E01251"/>
    <w:rsid w:val="00E95C07"/>
    <w:rsid w:val="00F57007"/>
    <w:rsid w:val="00FC4376"/>
    <w:rsid w:val="00FC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F17ED-92FD-40D6-978F-FD910937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77"/>
    <w:pPr>
      <w:ind w:left="720"/>
      <w:contextualSpacing/>
    </w:pPr>
  </w:style>
  <w:style w:type="table" w:styleId="TableGrid">
    <w:name w:val="Table Grid"/>
    <w:basedOn w:val="TableNormal"/>
    <w:uiPriority w:val="39"/>
    <w:rsid w:val="00535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4D6A9E-7C4B-4A27-87F0-D1CCC858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Jacinda</dc:creator>
  <cp:keywords/>
  <dc:description/>
  <cp:lastModifiedBy>Beatrice Jacinda</cp:lastModifiedBy>
  <cp:revision>24</cp:revision>
  <dcterms:created xsi:type="dcterms:W3CDTF">2020-05-19T05:08:00Z</dcterms:created>
  <dcterms:modified xsi:type="dcterms:W3CDTF">2020-05-30T14:28:00Z</dcterms:modified>
</cp:coreProperties>
</file>