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A38" w:rsidRDefault="007A4A38">
      <w:pPr>
        <w:pStyle w:val="a3"/>
        <w:spacing w:before="7"/>
        <w:rPr>
          <w:rFonts w:ascii="Times New Roman"/>
        </w:rPr>
      </w:pPr>
    </w:p>
    <w:p w:rsidR="007A4A38" w:rsidRDefault="00E87A39">
      <w:pPr>
        <w:pStyle w:val="1"/>
        <w:rPr>
          <w:lang w:eastAsia="zh-CN"/>
        </w:rPr>
      </w:pPr>
      <w:r>
        <w:rPr>
          <w:lang w:eastAsia="zh-CN"/>
        </w:rPr>
        <w:t>红鸟网络科技有限公司</w:t>
      </w:r>
    </w:p>
    <w:p w:rsidR="007A4A38" w:rsidRDefault="00E87A39">
      <w:pPr>
        <w:spacing w:line="1019" w:lineRule="exact"/>
        <w:ind w:right="1669"/>
        <w:jc w:val="center"/>
        <w:rPr>
          <w:sz w:val="52"/>
          <w:lang w:eastAsia="zh-CN"/>
        </w:rPr>
      </w:pPr>
      <w:r>
        <w:rPr>
          <w:sz w:val="52"/>
          <w:lang w:eastAsia="zh-CN"/>
        </w:rPr>
        <w:t>红鸟平台目录结构及编译说明</w:t>
      </w:r>
    </w:p>
    <w:p w:rsidR="007A4A38" w:rsidRDefault="007A4A38">
      <w:pPr>
        <w:spacing w:line="1019" w:lineRule="exact"/>
        <w:jc w:val="center"/>
        <w:rPr>
          <w:sz w:val="52"/>
          <w:lang w:eastAsia="zh-CN"/>
        </w:rPr>
        <w:sectPr w:rsidR="007A4A38">
          <w:headerReference w:type="default" r:id="rId6"/>
          <w:type w:val="continuous"/>
          <w:pgSz w:w="11900" w:h="16820"/>
          <w:pgMar w:top="1520" w:right="0" w:bottom="280" w:left="1660" w:header="834" w:footer="720" w:gutter="0"/>
          <w:cols w:space="720"/>
        </w:sectPr>
      </w:pPr>
    </w:p>
    <w:p w:rsidR="007A4A38" w:rsidRDefault="00E87A39">
      <w:pPr>
        <w:pStyle w:val="2"/>
        <w:tabs>
          <w:tab w:val="left" w:pos="658"/>
        </w:tabs>
        <w:spacing w:line="611" w:lineRule="exact"/>
        <w:ind w:left="0" w:right="1637"/>
        <w:jc w:val="center"/>
        <w:rPr>
          <w:lang w:eastAsia="zh-CN"/>
        </w:rPr>
      </w:pPr>
      <w:r>
        <w:rPr>
          <w:lang w:eastAsia="zh-CN"/>
        </w:rPr>
        <w:lastRenderedPageBreak/>
        <w:t>目</w:t>
      </w:r>
      <w:r>
        <w:rPr>
          <w:lang w:eastAsia="zh-CN"/>
        </w:rPr>
        <w:tab/>
      </w:r>
      <w:r>
        <w:rPr>
          <w:lang w:eastAsia="zh-CN"/>
        </w:rPr>
        <w:t>录</w:t>
      </w:r>
    </w:p>
    <w:p w:rsidR="007A4A38" w:rsidRDefault="00E87A39">
      <w:pPr>
        <w:tabs>
          <w:tab w:val="right" w:leader="dot" w:pos="8147"/>
        </w:tabs>
        <w:spacing w:before="312" w:line="373" w:lineRule="exact"/>
        <w:ind w:left="140"/>
        <w:rPr>
          <w:sz w:val="21"/>
          <w:lang w:eastAsia="zh-CN"/>
        </w:rPr>
      </w:pPr>
      <w:r>
        <w:rPr>
          <w:sz w:val="21"/>
          <w:lang w:eastAsia="zh-CN"/>
        </w:rPr>
        <w:t>一、目录结构</w:t>
      </w:r>
      <w:r>
        <w:rPr>
          <w:sz w:val="21"/>
          <w:lang w:eastAsia="zh-CN"/>
        </w:rPr>
        <w:tab/>
        <w:t>2</w:t>
      </w:r>
    </w:p>
    <w:p w:rsidR="007A4A38" w:rsidRDefault="00E87A39">
      <w:pPr>
        <w:tabs>
          <w:tab w:val="right" w:leader="dot" w:pos="8147"/>
        </w:tabs>
        <w:spacing w:line="373" w:lineRule="exact"/>
        <w:ind w:left="140"/>
        <w:rPr>
          <w:sz w:val="21"/>
          <w:lang w:eastAsia="zh-CN"/>
        </w:rPr>
      </w:pPr>
      <w:r>
        <w:rPr>
          <w:sz w:val="21"/>
          <w:lang w:eastAsia="zh-CN"/>
        </w:rPr>
        <w:t>二、编译说明</w:t>
      </w:r>
      <w:r>
        <w:rPr>
          <w:sz w:val="21"/>
          <w:lang w:eastAsia="zh-CN"/>
        </w:rPr>
        <w:tab/>
        <w:t>3</w:t>
      </w:r>
    </w:p>
    <w:p w:rsidR="007A4A38" w:rsidRDefault="007A4A38">
      <w:pPr>
        <w:spacing w:line="373" w:lineRule="exact"/>
        <w:rPr>
          <w:sz w:val="21"/>
          <w:lang w:eastAsia="zh-CN"/>
        </w:rPr>
        <w:sectPr w:rsidR="007A4A38">
          <w:footerReference w:type="default" r:id="rId7"/>
          <w:pgSz w:w="11900" w:h="16820"/>
          <w:pgMar w:top="1520" w:right="0" w:bottom="1220" w:left="1660" w:header="834" w:footer="1026" w:gutter="0"/>
          <w:pgNumType w:start="1"/>
          <w:cols w:space="720"/>
        </w:sectPr>
      </w:pPr>
    </w:p>
    <w:p w:rsidR="007A4A38" w:rsidRDefault="00E87A39">
      <w:pPr>
        <w:pStyle w:val="a3"/>
        <w:spacing w:before="252" w:line="201" w:lineRule="auto"/>
        <w:ind w:left="140" w:right="1216" w:firstLine="420"/>
      </w:pPr>
      <w:r>
        <w:lastRenderedPageBreak/>
        <w:t>红鸟网络红鸟棋牌游戏平台基于</w:t>
      </w:r>
      <w:r>
        <w:t xml:space="preserve"> Microsoft Visual Studio 2010 </w:t>
      </w:r>
      <w:r>
        <w:t>编程工具开发，</w:t>
      </w:r>
      <w:r>
        <w:t xml:space="preserve"> </w:t>
      </w:r>
      <w:r>
        <w:t>相应的编译环境也是基于</w:t>
      </w:r>
      <w:r>
        <w:t xml:space="preserve"> Microsoft Visual Studio 2010 </w:t>
      </w:r>
      <w:r>
        <w:t>编译环境。</w:t>
      </w:r>
    </w:p>
    <w:p w:rsidR="007A4A38" w:rsidRDefault="007A4A38">
      <w:pPr>
        <w:pStyle w:val="a3"/>
        <w:spacing w:before="7"/>
        <w:rPr>
          <w:sz w:val="22"/>
        </w:rPr>
      </w:pPr>
    </w:p>
    <w:p w:rsidR="007A4A38" w:rsidRDefault="00E87A39">
      <w:pPr>
        <w:pStyle w:val="2"/>
      </w:pPr>
      <w:r>
        <w:t>一、目录结构</w:t>
      </w:r>
    </w:p>
    <w:p w:rsidR="007A4A38" w:rsidRDefault="00E87A39">
      <w:pPr>
        <w:pStyle w:val="a3"/>
        <w:spacing w:before="336" w:line="211" w:lineRule="auto"/>
        <w:ind w:left="140" w:right="1552" w:firstLine="480"/>
        <w:rPr>
          <w:lang w:eastAsia="zh-CN"/>
        </w:rPr>
      </w:pPr>
      <w:r>
        <w:rPr>
          <w:lang w:eastAsia="zh-CN"/>
        </w:rPr>
        <w:t>红鸟平台的目录结构包括：文档目录（</w:t>
      </w:r>
      <w:r>
        <w:rPr>
          <w:lang w:eastAsia="zh-CN"/>
        </w:rPr>
        <w:t>Doc</w:t>
      </w:r>
      <w:r>
        <w:rPr>
          <w:lang w:eastAsia="zh-CN"/>
        </w:rPr>
        <w:t>，平台简介文档、编译说明等</w:t>
      </w:r>
      <w:r>
        <w:rPr>
          <w:spacing w:val="-240"/>
          <w:lang w:eastAsia="zh-CN"/>
        </w:rPr>
        <w:t>）</w:t>
      </w:r>
      <w:r>
        <w:rPr>
          <w:lang w:eastAsia="zh-CN"/>
        </w:rPr>
        <w:t>、游戏框架执行程序目录（</w:t>
      </w:r>
      <w:r>
        <w:rPr>
          <w:lang w:eastAsia="zh-CN"/>
        </w:rPr>
        <w:t>GameLauncher</w:t>
      </w:r>
      <w:r>
        <w:rPr>
          <w:spacing w:val="-7"/>
          <w:lang w:eastAsia="zh-CN"/>
        </w:rPr>
        <w:t>，</w:t>
      </w:r>
      <w:r w:rsidR="005E73CA">
        <w:rPr>
          <w:rFonts w:eastAsiaTheme="minorEastAsia" w:hint="eastAsia"/>
          <w:spacing w:val="-7"/>
          <w:lang w:eastAsia="zh-CN"/>
        </w:rPr>
        <w:t>客户端</w:t>
      </w:r>
      <w:r>
        <w:rPr>
          <w:spacing w:val="-7"/>
          <w:lang w:eastAsia="zh-CN"/>
        </w:rPr>
        <w:t>游戏接口组件</w:t>
      </w:r>
      <w:r>
        <w:rPr>
          <w:spacing w:val="-127"/>
          <w:lang w:eastAsia="zh-CN"/>
        </w:rPr>
        <w:t>）</w:t>
      </w:r>
      <w:r>
        <w:rPr>
          <w:spacing w:val="-7"/>
          <w:lang w:eastAsia="zh-CN"/>
        </w:rPr>
        <w:t>、游戏目录</w:t>
      </w:r>
      <w:r>
        <w:rPr>
          <w:lang w:eastAsia="zh-CN"/>
        </w:rPr>
        <w:t>（</w:t>
      </w:r>
      <w:r>
        <w:rPr>
          <w:lang w:eastAsia="zh-CN"/>
        </w:rPr>
        <w:t>Games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w:r>
        <w:rPr>
          <w:spacing w:val="-9"/>
          <w:lang w:eastAsia="zh-CN"/>
        </w:rPr>
        <w:t>包括相关的游戏</w:t>
      </w:r>
      <w:r>
        <w:rPr>
          <w:spacing w:val="-129"/>
          <w:lang w:eastAsia="zh-CN"/>
        </w:rPr>
        <w:t>）</w:t>
      </w:r>
      <w:r>
        <w:rPr>
          <w:spacing w:val="-9"/>
          <w:lang w:eastAsia="zh-CN"/>
        </w:rPr>
        <w:t>、平台目录（</w:t>
      </w:r>
      <w:r>
        <w:rPr>
          <w:w w:val="99"/>
          <w:lang w:eastAsia="zh-CN"/>
        </w:rPr>
        <w:t>PlateFor</w:t>
      </w:r>
      <w:r>
        <w:rPr>
          <w:spacing w:val="-1"/>
          <w:w w:val="99"/>
          <w:lang w:eastAsia="zh-CN"/>
        </w:rPr>
        <w:t>m</w:t>
      </w:r>
      <w:r>
        <w:rPr>
          <w:spacing w:val="-1"/>
          <w:lang w:eastAsia="zh-CN"/>
        </w:rPr>
        <w:t>，包括平台</w:t>
      </w:r>
      <w:r>
        <w:rPr>
          <w:spacing w:val="-1"/>
          <w:lang w:eastAsia="zh-CN"/>
        </w:rPr>
        <w:t xml:space="preserve">  </w:t>
      </w:r>
      <w:r>
        <w:rPr>
          <w:lang w:eastAsia="zh-CN"/>
        </w:rPr>
        <w:t>Clien</w:t>
      </w:r>
      <w:r>
        <w:rPr>
          <w:spacing w:val="-1"/>
          <w:lang w:eastAsia="zh-CN"/>
        </w:rPr>
        <w:t>t</w:t>
      </w:r>
      <w:r>
        <w:rPr>
          <w:lang w:eastAsia="zh-CN"/>
        </w:rPr>
        <w:t>、</w:t>
      </w:r>
      <w:r>
        <w:rPr>
          <w:spacing w:val="-1"/>
          <w:w w:val="99"/>
          <w:lang w:eastAsia="zh-CN"/>
        </w:rPr>
        <w:t>Serve</w:t>
      </w:r>
      <w:r>
        <w:rPr>
          <w:w w:val="99"/>
          <w:lang w:eastAsia="zh-CN"/>
        </w:rPr>
        <w:t>r</w:t>
      </w:r>
      <w:r>
        <w:rPr>
          <w:spacing w:val="-140"/>
          <w:lang w:eastAsia="zh-CN"/>
        </w:rPr>
        <w:t>）</w:t>
      </w:r>
      <w:r>
        <w:rPr>
          <w:spacing w:val="-16"/>
          <w:lang w:eastAsia="zh-CN"/>
        </w:rPr>
        <w:t>、运行目录</w:t>
      </w:r>
    </w:p>
    <w:p w:rsidR="007A4A38" w:rsidRDefault="00E87A39">
      <w:pPr>
        <w:pStyle w:val="a3"/>
        <w:spacing w:before="43" w:line="220" w:lineRule="auto"/>
        <w:ind w:left="140" w:right="161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run</w:t>
      </w:r>
      <w:r>
        <w:rPr>
          <w:lang w:eastAsia="zh-CN"/>
        </w:rPr>
        <w:t>，包括编译生成的相应</w:t>
      </w:r>
      <w:r>
        <w:rPr>
          <w:lang w:eastAsia="zh-CN"/>
        </w:rPr>
        <w:t xml:space="preserve"> dll</w:t>
      </w:r>
      <w:r>
        <w:rPr>
          <w:lang w:eastAsia="zh-CN"/>
        </w:rPr>
        <w:t>、</w:t>
      </w:r>
      <w:r>
        <w:rPr>
          <w:lang w:eastAsia="zh-CN"/>
        </w:rPr>
        <w:t xml:space="preserve">exe </w:t>
      </w:r>
      <w:r>
        <w:rPr>
          <w:lang w:eastAsia="zh-CN"/>
        </w:rPr>
        <w:t>文件、资源文件、配置文件等，可配置运行游戏平台及相应游戏</w:t>
      </w:r>
      <w:r>
        <w:rPr>
          <w:spacing w:val="-240"/>
          <w:lang w:eastAsia="zh-CN"/>
        </w:rPr>
        <w:t>）</w:t>
      </w:r>
      <w:r>
        <w:rPr>
          <w:lang w:eastAsia="zh-CN"/>
        </w:rPr>
        <w:t>、</w:t>
      </w:r>
      <w:r>
        <w:rPr>
          <w:lang w:eastAsia="zh-CN"/>
        </w:rPr>
        <w:t>SDK</w:t>
      </w:r>
      <w:r>
        <w:rPr>
          <w:spacing w:val="5"/>
          <w:lang w:eastAsia="zh-CN"/>
        </w:rPr>
        <w:t xml:space="preserve"> </w:t>
      </w:r>
      <w:r>
        <w:rPr>
          <w:spacing w:val="5"/>
          <w:lang w:eastAsia="zh-CN"/>
        </w:rPr>
        <w:t>目录</w:t>
      </w:r>
      <w:r>
        <w:rPr>
          <w:lang w:eastAsia="zh-CN"/>
        </w:rPr>
        <w:t>（平台、游戏开发包）等，如下图所示：</w:t>
      </w:r>
    </w:p>
    <w:p w:rsidR="007A4A38" w:rsidRDefault="005E73CA">
      <w:pPr>
        <w:pStyle w:val="a3"/>
        <w:spacing w:before="14"/>
        <w:rPr>
          <w:sz w:val="5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BF2A28E" wp14:editId="1F6D9D05">
            <wp:extent cx="1438095" cy="32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095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38" w:rsidRDefault="007A4A38">
      <w:pPr>
        <w:rPr>
          <w:sz w:val="5"/>
          <w:lang w:eastAsia="zh-CN"/>
        </w:rPr>
        <w:sectPr w:rsidR="007A4A38">
          <w:pgSz w:w="11900" w:h="16820"/>
          <w:pgMar w:top="1520" w:right="0" w:bottom="1220" w:left="1660" w:header="834" w:footer="1026" w:gutter="0"/>
          <w:cols w:space="720"/>
        </w:sectPr>
      </w:pPr>
    </w:p>
    <w:p w:rsidR="007A4A38" w:rsidRDefault="007A4A38">
      <w:pPr>
        <w:pStyle w:val="a3"/>
        <w:rPr>
          <w:sz w:val="20"/>
          <w:lang w:eastAsia="zh-CN"/>
        </w:rPr>
      </w:pPr>
    </w:p>
    <w:p w:rsidR="007A4A38" w:rsidRDefault="007A4A38">
      <w:pPr>
        <w:pStyle w:val="a3"/>
        <w:spacing w:before="4"/>
        <w:rPr>
          <w:sz w:val="12"/>
          <w:lang w:eastAsia="zh-CN"/>
        </w:rPr>
      </w:pPr>
    </w:p>
    <w:p w:rsidR="007A4A38" w:rsidRDefault="00E87A39">
      <w:pPr>
        <w:pStyle w:val="2"/>
        <w:spacing w:line="644" w:lineRule="exact"/>
        <w:rPr>
          <w:lang w:eastAsia="zh-CN"/>
        </w:rPr>
      </w:pPr>
      <w:r>
        <w:rPr>
          <w:lang w:eastAsia="zh-CN"/>
        </w:rPr>
        <w:t>二、编译说明</w:t>
      </w:r>
    </w:p>
    <w:p w:rsidR="007A4A38" w:rsidRDefault="00E87A39">
      <w:pPr>
        <w:pStyle w:val="a3"/>
        <w:spacing w:before="340" w:line="199" w:lineRule="auto"/>
        <w:ind w:left="140" w:right="1795" w:firstLine="480"/>
        <w:rPr>
          <w:lang w:eastAsia="zh-CN"/>
        </w:rPr>
      </w:pPr>
      <w:r>
        <w:rPr>
          <w:spacing w:val="-3"/>
          <w:lang w:eastAsia="zh-CN"/>
        </w:rPr>
        <w:t>项目编译可用手工编译，也可用设置好的批处理文件进行自动编译，一般包括平台的编译和游戏的编译。</w:t>
      </w:r>
    </w:p>
    <w:p w:rsidR="007A4A38" w:rsidRDefault="00E87A39">
      <w:pPr>
        <w:pStyle w:val="a3"/>
        <w:spacing w:before="32" w:line="477" w:lineRule="exact"/>
        <w:ind w:left="560"/>
      </w:pPr>
      <w:r>
        <w:t>1</w:t>
      </w:r>
      <w:r>
        <w:rPr>
          <w:position w:val="1"/>
        </w:rPr>
        <w:t>、平台编译</w:t>
      </w:r>
    </w:p>
    <w:p w:rsidR="007A4A38" w:rsidRDefault="00E87A39">
      <w:pPr>
        <w:pStyle w:val="a3"/>
        <w:spacing w:line="220" w:lineRule="auto"/>
        <w:ind w:left="620" w:right="1429"/>
      </w:pPr>
      <w:r>
        <w:rPr>
          <w:position w:val="4"/>
        </w:rPr>
        <w:t>.</w:t>
      </w:r>
      <w:r>
        <w:t>PlateForm\Server\</w:t>
      </w:r>
      <w:r>
        <w:t>目录是平台服务器端，包括了平台服务器端的所有代码。</w:t>
      </w:r>
      <w:r>
        <w:rPr>
          <w:w w:val="95"/>
        </w:rPr>
        <w:t>手工编译平台，可点击</w:t>
      </w:r>
      <w:r>
        <w:rPr>
          <w:w w:val="95"/>
        </w:rPr>
        <w:t>.PlateForm\Server\</w:t>
      </w:r>
      <w:r>
        <w:rPr>
          <w:w w:val="95"/>
        </w:rPr>
        <w:t>目录下的解决方案文件（</w:t>
      </w:r>
      <w:r>
        <w:rPr>
          <w:w w:val="95"/>
        </w:rPr>
        <w:t>.sln</w:t>
      </w:r>
      <w:r>
        <w:rPr>
          <w:w w:val="95"/>
        </w:rPr>
        <w:t>）在</w:t>
      </w:r>
    </w:p>
    <w:p w:rsidR="007A4A38" w:rsidRDefault="00E87A39">
      <w:pPr>
        <w:pStyle w:val="a3"/>
        <w:spacing w:line="418" w:lineRule="exact"/>
        <w:ind w:left="140"/>
      </w:pPr>
      <w:r>
        <w:t xml:space="preserve">MS Visual Studio </w:t>
      </w:r>
      <w:r>
        <w:t>上打开服务器端的解决方案，然后选择相应的编译选项（如</w:t>
      </w:r>
    </w:p>
    <w:p w:rsidR="007A4A38" w:rsidRDefault="00E87A39">
      <w:pPr>
        <w:pStyle w:val="a3"/>
        <w:spacing w:line="220" w:lineRule="auto"/>
        <w:ind w:left="140" w:right="1395"/>
      </w:pPr>
      <w:r>
        <w:t xml:space="preserve">Release </w:t>
      </w:r>
      <w:r>
        <w:t>）</w:t>
      </w:r>
      <w:r>
        <w:t xml:space="preserve"> </w:t>
      </w:r>
      <w:r>
        <w:t>即</w:t>
      </w:r>
      <w:r>
        <w:t xml:space="preserve"> </w:t>
      </w:r>
      <w:r>
        <w:t>可</w:t>
      </w:r>
      <w:r>
        <w:t xml:space="preserve"> </w:t>
      </w:r>
      <w:r>
        <w:t>进</w:t>
      </w:r>
      <w:r>
        <w:t xml:space="preserve"> </w:t>
      </w:r>
      <w:r>
        <w:t>行</w:t>
      </w:r>
      <w:r>
        <w:t xml:space="preserve"> </w:t>
      </w:r>
      <w:r>
        <w:t>服</w:t>
      </w:r>
      <w:r>
        <w:t xml:space="preserve"> </w:t>
      </w:r>
      <w:r>
        <w:t>务</w:t>
      </w:r>
      <w:r>
        <w:t xml:space="preserve"> </w:t>
      </w:r>
      <w:r>
        <w:t>器</w:t>
      </w:r>
      <w:r>
        <w:t xml:space="preserve"> </w:t>
      </w:r>
      <w:r>
        <w:t>组</w:t>
      </w:r>
      <w:r>
        <w:t xml:space="preserve"> </w:t>
      </w:r>
      <w:r>
        <w:t>件</w:t>
      </w:r>
      <w:r>
        <w:t xml:space="preserve"> </w:t>
      </w:r>
      <w:r>
        <w:t>的</w:t>
      </w:r>
      <w:r>
        <w:t xml:space="preserve"> </w:t>
      </w:r>
      <w:r>
        <w:t>编</w:t>
      </w:r>
      <w:r>
        <w:t xml:space="preserve"> </w:t>
      </w:r>
      <w:r>
        <w:t>译</w:t>
      </w:r>
      <w:r>
        <w:t xml:space="preserve"> </w:t>
      </w:r>
      <w:r>
        <w:t>。</w:t>
      </w:r>
      <w:r>
        <w:t xml:space="preserve"> </w:t>
      </w:r>
      <w:r>
        <w:t>生</w:t>
      </w:r>
      <w:r>
        <w:t xml:space="preserve"> </w:t>
      </w:r>
      <w:r>
        <w:t>成</w:t>
      </w:r>
      <w:r>
        <w:t xml:space="preserve"> </w:t>
      </w:r>
      <w:r>
        <w:t>的</w:t>
      </w:r>
      <w:r>
        <w:t xml:space="preserve"> </w:t>
      </w:r>
      <w:r>
        <w:t>相</w:t>
      </w:r>
      <w:r>
        <w:t xml:space="preserve"> </w:t>
      </w:r>
      <w:r>
        <w:t>应</w:t>
      </w:r>
      <w:r>
        <w:t xml:space="preserve"> </w:t>
      </w:r>
      <w:r>
        <w:t>服</w:t>
      </w:r>
      <w:r>
        <w:t xml:space="preserve"> </w:t>
      </w:r>
      <w:r>
        <w:t>务</w:t>
      </w:r>
      <w:r>
        <w:t xml:space="preserve"> </w:t>
      </w:r>
      <w:r>
        <w:t>器</w:t>
      </w:r>
      <w:r>
        <w:t xml:space="preserve"> </w:t>
      </w:r>
      <w:r>
        <w:t>端</w:t>
      </w:r>
      <w:r>
        <w:t xml:space="preserve"> </w:t>
      </w:r>
      <w:r>
        <w:t>文</w:t>
      </w:r>
      <w:r>
        <w:t xml:space="preserve"> </w:t>
      </w:r>
      <w:r>
        <w:t>件在</w:t>
      </w:r>
      <w:r>
        <w:t xml:space="preserve">.\run\server\release </w:t>
      </w:r>
      <w:r>
        <w:t>中；</w:t>
      </w:r>
    </w:p>
    <w:p w:rsidR="007A4A38" w:rsidRDefault="005E73CA">
      <w:pPr>
        <w:pStyle w:val="a3"/>
        <w:spacing w:before="15"/>
        <w:rPr>
          <w:sz w:val="14"/>
        </w:rPr>
      </w:pPr>
      <w:r>
        <w:rPr>
          <w:noProof/>
          <w:lang w:eastAsia="zh-CN" w:bidi="ar-SA"/>
        </w:rPr>
        <w:drawing>
          <wp:inline distT="0" distB="0" distL="0" distR="0" wp14:anchorId="08FA1CA0" wp14:editId="36D6E473">
            <wp:extent cx="5619048" cy="3942857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A38" w:rsidRDefault="007A4A38">
      <w:pPr>
        <w:pStyle w:val="a3"/>
        <w:spacing w:before="1"/>
        <w:rPr>
          <w:sz w:val="23"/>
        </w:rPr>
      </w:pPr>
    </w:p>
    <w:p w:rsidR="007A4A38" w:rsidRDefault="00E87A39">
      <w:pPr>
        <w:pStyle w:val="a3"/>
        <w:spacing w:line="467" w:lineRule="exact"/>
        <w:ind w:left="620"/>
      </w:pPr>
      <w:r>
        <w:t>PlateForm\Client \</w:t>
      </w:r>
      <w:r>
        <w:t>目录是平台客户端，包括了平台客户端的所有代码。</w:t>
      </w:r>
    </w:p>
    <w:p w:rsidR="007A4A38" w:rsidRDefault="00E87A39">
      <w:pPr>
        <w:pStyle w:val="a3"/>
        <w:spacing w:line="447" w:lineRule="exact"/>
        <w:ind w:left="620"/>
      </w:pPr>
      <w:r>
        <w:t>可点击</w:t>
      </w:r>
      <w:r>
        <w:t>.PlateForm\Client\</w:t>
      </w:r>
      <w:r>
        <w:t>目录下的解决方案文件（</w:t>
      </w:r>
      <w:r>
        <w:t>.sln</w:t>
      </w:r>
      <w:r>
        <w:t>）在</w:t>
      </w:r>
      <w:r>
        <w:t xml:space="preserve"> MS Visual Studio</w:t>
      </w:r>
    </w:p>
    <w:p w:rsidR="007A4A38" w:rsidRDefault="00E87A39">
      <w:pPr>
        <w:pStyle w:val="a3"/>
        <w:spacing w:line="488" w:lineRule="exact"/>
        <w:ind w:left="140"/>
      </w:pPr>
      <w:r>
        <w:t>上打开客户端的解决方案，然后选择相应的编译选项（如</w:t>
      </w:r>
      <w:r>
        <w:t xml:space="preserve"> Rel</w:t>
      </w:r>
      <w:r>
        <w:t>ease</w:t>
      </w:r>
      <w:r>
        <w:t>）即可进行客</w:t>
      </w:r>
    </w:p>
    <w:p w:rsidR="007A4A38" w:rsidRDefault="007A4A38">
      <w:pPr>
        <w:spacing w:line="488" w:lineRule="exact"/>
        <w:sectPr w:rsidR="007A4A38">
          <w:pgSz w:w="11900" w:h="16820"/>
          <w:pgMar w:top="1520" w:right="0" w:bottom="1220" w:left="1660" w:header="834" w:footer="1026" w:gutter="0"/>
          <w:cols w:space="720"/>
        </w:sectPr>
      </w:pPr>
    </w:p>
    <w:p w:rsidR="007A4A38" w:rsidRDefault="007A4A38">
      <w:pPr>
        <w:pStyle w:val="a3"/>
        <w:spacing w:before="18"/>
        <w:rPr>
          <w:sz w:val="26"/>
        </w:rPr>
      </w:pPr>
    </w:p>
    <w:p w:rsidR="007A4A38" w:rsidRDefault="00E87A39">
      <w:pPr>
        <w:pStyle w:val="a3"/>
        <w:spacing w:line="508" w:lineRule="exact"/>
        <w:ind w:left="140"/>
      </w:pPr>
      <w:r>
        <w:rPr>
          <w:noProof/>
          <w:lang w:eastAsia="zh-CN" w:bidi="ar-S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1553210</wp:posOffset>
            </wp:positionH>
            <wp:positionV relativeFrom="paragraph">
              <wp:posOffset>381508</wp:posOffset>
            </wp:positionV>
            <wp:extent cx="4387750" cy="38804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75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 w:bidi="ar-SA"/>
        </w:rPr>
        <w:drawing>
          <wp:anchor distT="0" distB="0" distL="0" distR="0" simplePos="0" relativeHeight="268431743" behindDoc="1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-365252</wp:posOffset>
            </wp:positionV>
            <wp:extent cx="6431280" cy="438784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户端组件的编译。生成的相应客户端文件在</w:t>
      </w:r>
      <w:r>
        <w:t xml:space="preserve">.\run\s client\release </w:t>
      </w:r>
      <w:r>
        <w:t>中；</w:t>
      </w:r>
    </w:p>
    <w:p w:rsidR="007A4A38" w:rsidRDefault="00E87A39">
      <w:pPr>
        <w:spacing w:before="107" w:line="160" w:lineRule="auto"/>
        <w:ind w:left="140" w:right="1512" w:firstLine="434"/>
        <w:rPr>
          <w:sz w:val="21"/>
        </w:rPr>
      </w:pPr>
      <w:r>
        <w:rPr>
          <w:sz w:val="21"/>
        </w:rPr>
        <w:t>GameLauncher \</w:t>
      </w:r>
      <w:r>
        <w:rPr>
          <w:sz w:val="21"/>
        </w:rPr>
        <w:t>目录是游戏客户端加载到平台客户端的接口组件，包括了接口组件的所有代码。</w:t>
      </w:r>
    </w:p>
    <w:p w:rsidR="007A4A38" w:rsidRDefault="00E87A39">
      <w:pPr>
        <w:spacing w:before="28" w:line="160" w:lineRule="auto"/>
        <w:ind w:left="140" w:right="1332" w:firstLine="434"/>
        <w:rPr>
          <w:sz w:val="21"/>
        </w:rPr>
      </w:pPr>
      <w:r>
        <w:rPr>
          <w:sz w:val="21"/>
        </w:rPr>
        <w:t>可点击</w:t>
      </w:r>
      <w:r>
        <w:rPr>
          <w:sz w:val="21"/>
        </w:rPr>
        <w:t>. GameLauncher \</w:t>
      </w:r>
      <w:r>
        <w:rPr>
          <w:sz w:val="21"/>
        </w:rPr>
        <w:t>目录下的解决方案文件（</w:t>
      </w:r>
      <w:r>
        <w:rPr>
          <w:sz w:val="21"/>
        </w:rPr>
        <w:t>.sln</w:t>
      </w:r>
      <w:r>
        <w:rPr>
          <w:sz w:val="21"/>
        </w:rPr>
        <w:t>）在</w:t>
      </w:r>
      <w:r>
        <w:rPr>
          <w:sz w:val="21"/>
        </w:rPr>
        <w:t xml:space="preserve"> MS Visual Studio </w:t>
      </w:r>
      <w:r>
        <w:rPr>
          <w:sz w:val="21"/>
        </w:rPr>
        <w:t>上打接口组件的解决方案，</w:t>
      </w:r>
      <w:r>
        <w:rPr>
          <w:sz w:val="21"/>
        </w:rPr>
        <w:t xml:space="preserve"> </w:t>
      </w:r>
      <w:r>
        <w:rPr>
          <w:sz w:val="21"/>
        </w:rPr>
        <w:t>然后选择相应的编译选项（</w:t>
      </w:r>
      <w:r>
        <w:rPr>
          <w:sz w:val="21"/>
        </w:rPr>
        <w:t xml:space="preserve"> </w:t>
      </w:r>
      <w:r>
        <w:rPr>
          <w:sz w:val="21"/>
        </w:rPr>
        <w:t>如</w:t>
      </w:r>
      <w:r>
        <w:rPr>
          <w:sz w:val="21"/>
        </w:rPr>
        <w:t xml:space="preserve"> Release</w:t>
      </w:r>
      <w:r>
        <w:rPr>
          <w:sz w:val="21"/>
        </w:rPr>
        <w:t>）即可进行编译。生成的组件</w:t>
      </w:r>
    </w:p>
    <w:p w:rsidR="007A4A38" w:rsidRDefault="00E87A39">
      <w:pPr>
        <w:spacing w:line="370" w:lineRule="exact"/>
        <w:ind w:left="140"/>
        <w:rPr>
          <w:sz w:val="21"/>
        </w:rPr>
      </w:pPr>
      <w:r>
        <w:rPr>
          <w:noProof/>
          <w:lang w:eastAsia="zh-CN" w:bidi="ar-SA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1821179</wp:posOffset>
            </wp:positionH>
            <wp:positionV relativeFrom="paragraph">
              <wp:posOffset>265092</wp:posOffset>
            </wp:positionV>
            <wp:extent cx="4130122" cy="3384423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122" cy="3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（</w:t>
      </w:r>
      <w:r>
        <w:rPr>
          <w:sz w:val="21"/>
        </w:rPr>
        <w:t>DllForGame.dll</w:t>
      </w:r>
      <w:r>
        <w:rPr>
          <w:sz w:val="21"/>
        </w:rPr>
        <w:t>、</w:t>
      </w:r>
      <w:r>
        <w:rPr>
          <w:sz w:val="21"/>
        </w:rPr>
        <w:t>GameLauncher.exe</w:t>
      </w:r>
      <w:r>
        <w:rPr>
          <w:sz w:val="21"/>
        </w:rPr>
        <w:t>）在</w:t>
      </w:r>
      <w:r>
        <w:rPr>
          <w:sz w:val="21"/>
        </w:rPr>
        <w:t xml:space="preserve">.\GameLauncher\run\Client\Release </w:t>
      </w:r>
      <w:r>
        <w:rPr>
          <w:sz w:val="21"/>
        </w:rPr>
        <w:t>中。</w:t>
      </w:r>
    </w:p>
    <w:p w:rsidR="007A4A38" w:rsidRDefault="007A4A38">
      <w:pPr>
        <w:spacing w:line="370" w:lineRule="exact"/>
        <w:rPr>
          <w:sz w:val="21"/>
        </w:rPr>
        <w:sectPr w:rsidR="007A4A38">
          <w:headerReference w:type="default" r:id="rId13"/>
          <w:footerReference w:type="default" r:id="rId14"/>
          <w:pgSz w:w="11900" w:h="16820"/>
          <w:pgMar w:top="840" w:right="0" w:bottom="1220" w:left="1660" w:header="0" w:footer="1026" w:gutter="0"/>
          <w:pgNumType w:start="4"/>
          <w:cols w:space="720"/>
        </w:sectPr>
      </w:pPr>
    </w:p>
    <w:p w:rsidR="007A4A38" w:rsidRDefault="007A4A38">
      <w:pPr>
        <w:pStyle w:val="a3"/>
        <w:rPr>
          <w:sz w:val="20"/>
        </w:rPr>
      </w:pPr>
    </w:p>
    <w:p w:rsidR="007A4A38" w:rsidRDefault="007A4A38">
      <w:pPr>
        <w:pStyle w:val="a3"/>
        <w:spacing w:before="4"/>
        <w:rPr>
          <w:sz w:val="21"/>
        </w:rPr>
      </w:pPr>
    </w:p>
    <w:p w:rsidR="007A4A38" w:rsidRDefault="00E87A39">
      <w:pPr>
        <w:spacing w:before="13" w:line="438" w:lineRule="exact"/>
        <w:ind w:left="560"/>
        <w:rPr>
          <w:sz w:val="21"/>
        </w:rPr>
      </w:pPr>
      <w:r>
        <w:rPr>
          <w:noProof/>
          <w:lang w:eastAsia="zh-CN" w:bidi="ar-SA"/>
        </w:rPr>
        <w:drawing>
          <wp:anchor distT="0" distB="0" distL="0" distR="0" simplePos="0" relativeHeight="1168" behindDoc="0" locked="0" layoutInCell="1" allowOverlap="1">
            <wp:simplePos x="0" y="0"/>
            <wp:positionH relativeFrom="page">
              <wp:posOffset>1125219</wp:posOffset>
            </wp:positionH>
            <wp:positionV relativeFrom="paragraph">
              <wp:posOffset>-558418</wp:posOffset>
            </wp:positionV>
            <wp:extent cx="6431280" cy="438784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2</w:t>
      </w:r>
      <w:r>
        <w:rPr>
          <w:position w:val="1"/>
          <w:sz w:val="21"/>
        </w:rPr>
        <w:t>、</w:t>
      </w:r>
      <w:r>
        <w:rPr>
          <w:position w:val="1"/>
          <w:sz w:val="21"/>
        </w:rPr>
        <w:t xml:space="preserve"> </w:t>
      </w:r>
      <w:r>
        <w:rPr>
          <w:position w:val="1"/>
          <w:sz w:val="21"/>
        </w:rPr>
        <w:t>游戏编译</w:t>
      </w:r>
    </w:p>
    <w:p w:rsidR="007A4A38" w:rsidRDefault="00E87A39">
      <w:pPr>
        <w:spacing w:before="20" w:line="211" w:lineRule="auto"/>
        <w:ind w:left="140" w:right="876" w:firstLine="420"/>
        <w:rPr>
          <w:sz w:val="21"/>
          <w:lang w:eastAsia="zh-CN"/>
        </w:rPr>
      </w:pPr>
      <w:r>
        <w:rPr>
          <w:spacing w:val="7"/>
          <w:sz w:val="21"/>
        </w:rPr>
        <w:t>手工编译游戏，可点击</w:t>
      </w:r>
      <w:r>
        <w:rPr>
          <w:sz w:val="21"/>
        </w:rPr>
        <w:t>.Games\</w:t>
      </w:r>
      <w:r>
        <w:rPr>
          <w:spacing w:val="7"/>
          <w:sz w:val="21"/>
        </w:rPr>
        <w:t>目录下具体游戏的解决方案文件（</w:t>
      </w:r>
      <w:r>
        <w:rPr>
          <w:spacing w:val="6"/>
          <w:sz w:val="21"/>
        </w:rPr>
        <w:t>如火拼双扣游戏，</w:t>
      </w:r>
      <w:r>
        <w:rPr>
          <w:spacing w:val="6"/>
          <w:sz w:val="21"/>
        </w:rPr>
        <w:t xml:space="preserve">  Games\</w:t>
      </w:r>
      <w:r>
        <w:rPr>
          <w:spacing w:val="12"/>
          <w:sz w:val="21"/>
        </w:rPr>
        <w:t xml:space="preserve"> </w:t>
      </w:r>
      <w:r>
        <w:rPr>
          <w:sz w:val="21"/>
        </w:rPr>
        <w:t>10100003_</w:t>
      </w:r>
      <w:r>
        <w:rPr>
          <w:sz w:val="21"/>
        </w:rPr>
        <w:t>欢乐斗地主</w:t>
      </w:r>
      <w:r>
        <w:rPr>
          <w:sz w:val="21"/>
        </w:rPr>
        <w:t>\GameCode\</w:t>
      </w:r>
      <w:r>
        <w:rPr>
          <w:spacing w:val="9"/>
          <w:sz w:val="21"/>
        </w:rPr>
        <w:t xml:space="preserve"> </w:t>
      </w:r>
      <w:r>
        <w:rPr>
          <w:sz w:val="21"/>
        </w:rPr>
        <w:t>10100003_HLDDZ_2010.sln</w:t>
      </w:r>
      <w:r>
        <w:rPr>
          <w:sz w:val="21"/>
        </w:rPr>
        <w:t>）</w:t>
      </w:r>
      <w:r>
        <w:rPr>
          <w:spacing w:val="20"/>
          <w:sz w:val="21"/>
        </w:rPr>
        <w:t>在</w:t>
      </w:r>
      <w:r>
        <w:rPr>
          <w:spacing w:val="20"/>
          <w:sz w:val="21"/>
        </w:rPr>
        <w:t xml:space="preserve"> </w:t>
      </w:r>
      <w:r>
        <w:rPr>
          <w:sz w:val="21"/>
        </w:rPr>
        <w:t>MS</w:t>
      </w:r>
      <w:r>
        <w:rPr>
          <w:spacing w:val="7"/>
          <w:sz w:val="21"/>
        </w:rPr>
        <w:t xml:space="preserve"> </w:t>
      </w:r>
      <w:r>
        <w:rPr>
          <w:spacing w:val="-3"/>
          <w:sz w:val="21"/>
        </w:rPr>
        <w:t>Visual</w:t>
      </w:r>
      <w:r>
        <w:rPr>
          <w:spacing w:val="15"/>
          <w:sz w:val="21"/>
        </w:rPr>
        <w:t xml:space="preserve"> </w:t>
      </w:r>
      <w:r>
        <w:rPr>
          <w:sz w:val="21"/>
        </w:rPr>
        <w:t xml:space="preserve">Studio </w:t>
      </w:r>
      <w:r>
        <w:rPr>
          <w:sz w:val="21"/>
        </w:rPr>
        <w:t>上打开游戏的解决方案，然后选择相应的编译选项（</w:t>
      </w:r>
      <w:r>
        <w:rPr>
          <w:spacing w:val="1"/>
          <w:sz w:val="21"/>
        </w:rPr>
        <w:t>如</w:t>
      </w:r>
      <w:r>
        <w:rPr>
          <w:spacing w:val="1"/>
          <w:sz w:val="21"/>
        </w:rPr>
        <w:t xml:space="preserve"> </w:t>
      </w:r>
      <w:r>
        <w:rPr>
          <w:sz w:val="21"/>
        </w:rPr>
        <w:t>Release</w:t>
      </w:r>
      <w:r>
        <w:rPr>
          <w:sz w:val="21"/>
        </w:rPr>
        <w:t>）即可进行游戏的编译。</w:t>
      </w:r>
      <w:r>
        <w:rPr>
          <w:sz w:val="21"/>
          <w:lang w:eastAsia="zh-CN"/>
        </w:rPr>
        <w:t>生</w:t>
      </w:r>
    </w:p>
    <w:p w:rsidR="007A4A38" w:rsidRDefault="00E87A39">
      <w:pPr>
        <w:spacing w:line="421" w:lineRule="exact"/>
        <w:ind w:left="140"/>
        <w:rPr>
          <w:sz w:val="21"/>
          <w:lang w:eastAsia="zh-CN"/>
        </w:rPr>
      </w:pPr>
      <w:r>
        <w:rPr>
          <w:sz w:val="21"/>
          <w:lang w:eastAsia="zh-CN"/>
        </w:rPr>
        <w:t>成的游戏客户端、服务器端文件分别在相应的目录下（如火拼双扣游戏，游戏客户端文件</w:t>
      </w:r>
    </w:p>
    <w:p w:rsidR="007A4A38" w:rsidRDefault="00E87A39">
      <w:pPr>
        <w:spacing w:line="426" w:lineRule="exact"/>
        <w:ind w:left="140"/>
        <w:rPr>
          <w:sz w:val="21"/>
        </w:rPr>
      </w:pPr>
      <w:r>
        <w:rPr>
          <w:sz w:val="21"/>
        </w:rPr>
        <w:t xml:space="preserve">10205200.ICO </w:t>
      </w:r>
      <w:r>
        <w:rPr>
          <w:sz w:val="21"/>
        </w:rPr>
        <w:t>在</w:t>
      </w:r>
      <w:r>
        <w:rPr>
          <w:sz w:val="21"/>
        </w:rPr>
        <w:t xml:space="preserve">.\run\client\release\ 10100003 </w:t>
      </w:r>
      <w:r>
        <w:rPr>
          <w:sz w:val="21"/>
        </w:rPr>
        <w:t>目录下，游戏服务器端文件</w:t>
      </w:r>
      <w:r>
        <w:rPr>
          <w:sz w:val="21"/>
        </w:rPr>
        <w:t xml:space="preserve">  10100003.DLL</w:t>
      </w:r>
    </w:p>
    <w:p w:rsidR="007A4A38" w:rsidRDefault="00E87A39">
      <w:pPr>
        <w:spacing w:line="428" w:lineRule="exact"/>
        <w:ind w:left="140"/>
        <w:rPr>
          <w:sz w:val="21"/>
        </w:rPr>
      </w:pPr>
      <w:r>
        <w:rPr>
          <w:sz w:val="21"/>
        </w:rPr>
        <w:t>在</w:t>
      </w:r>
      <w:r>
        <w:rPr>
          <w:sz w:val="21"/>
        </w:rPr>
        <w:t>.\run\server\release</w:t>
      </w:r>
      <w:r>
        <w:rPr>
          <w:spacing w:val="-13"/>
          <w:sz w:val="21"/>
        </w:rPr>
        <w:t xml:space="preserve"> </w:t>
      </w:r>
      <w:r>
        <w:rPr>
          <w:spacing w:val="-13"/>
          <w:sz w:val="21"/>
        </w:rPr>
        <w:t>目录下</w:t>
      </w:r>
      <w:r>
        <w:rPr>
          <w:spacing w:val="-126"/>
          <w:sz w:val="21"/>
        </w:rPr>
        <w:t>）</w:t>
      </w:r>
      <w:r>
        <w:rPr>
          <w:sz w:val="21"/>
        </w:rPr>
        <w:t>。</w:t>
      </w:r>
    </w:p>
    <w:p w:rsidR="007A4A38" w:rsidRDefault="00E87A39">
      <w:pPr>
        <w:pStyle w:val="a3"/>
        <w:spacing w:before="14"/>
        <w:rPr>
          <w:sz w:val="5"/>
        </w:rPr>
      </w:pPr>
      <w:r>
        <w:rPr>
          <w:noProof/>
          <w:lang w:eastAsia="zh-CN" w:bidi="ar-SA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101470</wp:posOffset>
            </wp:positionV>
            <wp:extent cx="3856505" cy="3392424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505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A4A38">
      <w:headerReference w:type="default" r:id="rId16"/>
      <w:footerReference w:type="default" r:id="rId17"/>
      <w:pgSz w:w="11900" w:h="16820"/>
      <w:pgMar w:top="840" w:right="0" w:bottom="1220" w:left="1660" w:header="0" w:footer="1026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A39" w:rsidRDefault="00E87A39">
      <w:r>
        <w:separator/>
      </w:r>
    </w:p>
  </w:endnote>
  <w:endnote w:type="continuationSeparator" w:id="0">
    <w:p w:rsidR="00E87A39" w:rsidRDefault="00E8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E87A3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98.85pt;margin-top:778.7pt;width:9.3pt;height:13.9pt;z-index:-3784;mso-position-horizontal-relative:page;mso-position-vertical-relative:page" filled="f" stroked="f">
          <v:textbox inset="0,0,0,0">
            <w:txbxContent>
              <w:p w:rsidR="007A4A38" w:rsidRDefault="00E87A39">
                <w:pPr>
                  <w:spacing w:line="278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8484E">
                  <w:rPr>
                    <w:noProof/>
                    <w:w w:val="105"/>
                    <w:sz w:val="18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E87A3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8.85pt;margin-top:778.7pt;width:9.3pt;height:13.9pt;z-index:-3760;mso-position-horizontal-relative:page;mso-position-vertical-relative:page" filled="f" stroked="f">
          <v:textbox inset="0,0,0,0">
            <w:txbxContent>
              <w:p w:rsidR="007A4A38" w:rsidRDefault="00E87A39">
                <w:pPr>
                  <w:spacing w:line="278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8484E">
                  <w:rPr>
                    <w:noProof/>
                    <w:w w:val="105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E87A3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85pt;margin-top:778.7pt;width:9.3pt;height:13.9pt;z-index:-3736;mso-position-horizontal-relative:page;mso-position-vertical-relative:page" filled="f" stroked="f">
          <v:textbox inset="0,0,0,0">
            <w:txbxContent>
              <w:p w:rsidR="007A4A38" w:rsidRDefault="00E87A39">
                <w:pPr>
                  <w:spacing w:line="278" w:lineRule="exact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8484E">
                  <w:rPr>
                    <w:noProof/>
                    <w:w w:val="105"/>
                    <w:sz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A39" w:rsidRDefault="00E87A39">
      <w:r>
        <w:separator/>
      </w:r>
    </w:p>
  </w:footnote>
  <w:footnote w:type="continuationSeparator" w:id="0">
    <w:p w:rsidR="00E87A39" w:rsidRDefault="00E87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E87A39">
    <w:pPr>
      <w:pStyle w:val="a3"/>
      <w:spacing w:line="14" w:lineRule="auto"/>
      <w:rPr>
        <w:sz w:val="20"/>
      </w:rPr>
    </w:pPr>
    <w:r>
      <w:rPr>
        <w:noProof/>
        <w:lang w:eastAsia="zh-CN" w:bidi="ar-SA"/>
      </w:rPr>
      <w:drawing>
        <wp:anchor distT="0" distB="0" distL="0" distR="0" simplePos="0" relativeHeight="268431647" behindDoc="1" locked="0" layoutInCell="1" allowOverlap="1">
          <wp:simplePos x="0" y="0"/>
          <wp:positionH relativeFrom="page">
            <wp:posOffset>1125219</wp:posOffset>
          </wp:positionH>
          <wp:positionV relativeFrom="page">
            <wp:posOffset>529590</wp:posOffset>
          </wp:positionV>
          <wp:extent cx="6431280" cy="4387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31280" cy="438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7A4A38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A38" w:rsidRDefault="007A4A38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A4A38"/>
    <w:rsid w:val="0048484E"/>
    <w:rsid w:val="005E73CA"/>
    <w:rsid w:val="007A4A38"/>
    <w:rsid w:val="00E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BCB467"/>
  <w15:docId w15:val="{91C67445-909D-495B-9A5F-63F729FF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  <w:lang w:bidi="en-US"/>
    </w:rPr>
  </w:style>
  <w:style w:type="paragraph" w:styleId="1">
    <w:name w:val="heading 1"/>
    <w:basedOn w:val="a"/>
    <w:uiPriority w:val="1"/>
    <w:qFormat/>
    <w:pPr>
      <w:spacing w:line="900" w:lineRule="exact"/>
      <w:ind w:right="1662"/>
      <w:jc w:val="center"/>
      <w:outlineLvl w:val="0"/>
    </w:pPr>
    <w:rPr>
      <w:sz w:val="52"/>
      <w:szCs w:val="52"/>
    </w:rPr>
  </w:style>
  <w:style w:type="paragraph" w:styleId="2">
    <w:name w:val="heading 2"/>
    <w:basedOn w:val="a"/>
    <w:uiPriority w:val="1"/>
    <w:qFormat/>
    <w:pPr>
      <w:ind w:left="14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205</Words>
  <Characters>1174</Characters>
  <Application>Microsoft Office Word</Application>
  <DocSecurity>0</DocSecurity>
  <Lines>9</Lines>
  <Paragraphs>2</Paragraphs>
  <ScaleCrop>false</ScaleCrop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User</cp:lastModifiedBy>
  <cp:revision>3</cp:revision>
  <dcterms:created xsi:type="dcterms:W3CDTF">2018-03-02T05:46:00Z</dcterms:created>
  <dcterms:modified xsi:type="dcterms:W3CDTF">2018-03-02T06:08:00Z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2018-03-02T00:00:00Z</vt:filetime>
  </property>
</Properties>
</file>