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73F94" w14:textId="73E967A8" w:rsidR="00E27CDF" w:rsidRDefault="001014E3" w:rsidP="003D11F3">
      <w:pPr>
        <w:jc w:val="center"/>
      </w:pPr>
      <w:r>
        <w:rPr>
          <w:noProof/>
        </w:rPr>
        <w:drawing>
          <wp:inline distT="0" distB="0" distL="0" distR="0" wp14:anchorId="18CC0AF8" wp14:editId="5FDF5243">
            <wp:extent cx="1903086" cy="1412543"/>
            <wp:effectExtent l="0" t="0" r="2540" b="0"/>
            <wp:docPr id="10507485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748501" name="Picture 105074850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4648" cy="1443392"/>
                    </a:xfrm>
                    <a:prstGeom prst="rect">
                      <a:avLst/>
                    </a:prstGeom>
                  </pic:spPr>
                </pic:pic>
              </a:graphicData>
            </a:graphic>
          </wp:inline>
        </w:drawing>
      </w:r>
    </w:p>
    <w:p w14:paraId="160FE585" w14:textId="77777777" w:rsidR="00E27CDF" w:rsidRDefault="00E27CDF" w:rsidP="003E2D43"/>
    <w:p w14:paraId="0D13ADFC" w14:textId="77777777" w:rsidR="0097667C" w:rsidRDefault="0097667C" w:rsidP="003D11F3">
      <w:pPr>
        <w:jc w:val="center"/>
      </w:pPr>
    </w:p>
    <w:p w14:paraId="3A90E3BA" w14:textId="61C992DA" w:rsidR="00E27CDF" w:rsidRPr="0097667C" w:rsidRDefault="001014E3" w:rsidP="003D11F3">
      <w:pPr>
        <w:jc w:val="center"/>
        <w:rPr>
          <w:b/>
          <w:bCs/>
        </w:rPr>
      </w:pPr>
      <w:r w:rsidRPr="0097667C">
        <w:rPr>
          <w:b/>
          <w:bCs/>
        </w:rPr>
        <w:t>FACULTY OF HEALTH SCIENCES</w:t>
      </w:r>
    </w:p>
    <w:p w14:paraId="50F12945" w14:textId="77777777" w:rsidR="00E27CDF" w:rsidRDefault="00E27CDF" w:rsidP="003E2D43"/>
    <w:p w14:paraId="0F106752" w14:textId="77777777" w:rsidR="00490468" w:rsidRDefault="00490468" w:rsidP="003E2D43"/>
    <w:p w14:paraId="7003FD20" w14:textId="77777777" w:rsidR="00490468" w:rsidRDefault="00490468" w:rsidP="003E2D43"/>
    <w:p w14:paraId="03640C1D" w14:textId="28360A75" w:rsidR="00E41477" w:rsidRPr="00D110EE" w:rsidRDefault="00E41477" w:rsidP="00D110EE">
      <w:pPr>
        <w:pStyle w:val="Title"/>
        <w:jc w:val="center"/>
        <w:rPr>
          <w:rFonts w:ascii="Times New Roman" w:hAnsi="Times New Roman" w:cs="Times New Roman"/>
          <w:b/>
          <w:bCs/>
          <w:sz w:val="24"/>
          <w:szCs w:val="24"/>
        </w:rPr>
      </w:pPr>
      <w:r w:rsidRPr="00D110EE">
        <w:rPr>
          <w:rFonts w:ascii="Times New Roman" w:hAnsi="Times New Roman" w:cs="Times New Roman"/>
          <w:b/>
          <w:bCs/>
          <w:sz w:val="24"/>
          <w:szCs w:val="24"/>
        </w:rPr>
        <w:t>UNDERSTANDING PALLIATIVE CARE PATIENTS' EXPERIENCES WITH ALTERNATIVE AND COMPLEMENTARY PAIN MEDICATIONS</w:t>
      </w:r>
    </w:p>
    <w:p w14:paraId="23A8DE1C" w14:textId="77777777" w:rsidR="00E41477" w:rsidRDefault="00E41477" w:rsidP="003E2D43"/>
    <w:p w14:paraId="43D17E81" w14:textId="77777777" w:rsidR="00155B6C" w:rsidRDefault="00155B6C" w:rsidP="003E2D43"/>
    <w:p w14:paraId="2994085F" w14:textId="77777777" w:rsidR="00155B6C" w:rsidRDefault="00155B6C" w:rsidP="003E2D43"/>
    <w:p w14:paraId="72B2C3E1" w14:textId="77777777" w:rsidR="00490468" w:rsidRDefault="00490468" w:rsidP="003E2D43"/>
    <w:p w14:paraId="6EB41029" w14:textId="77777777" w:rsidR="00490468" w:rsidRDefault="00490468" w:rsidP="003E2D43"/>
    <w:p w14:paraId="7070C446" w14:textId="4F1188A5" w:rsidR="00155B6C" w:rsidRPr="0097667C" w:rsidRDefault="001014E3" w:rsidP="0097667C">
      <w:pPr>
        <w:jc w:val="center"/>
        <w:rPr>
          <w:b/>
          <w:bCs/>
        </w:rPr>
      </w:pPr>
      <w:r w:rsidRPr="0097667C">
        <w:rPr>
          <w:b/>
          <w:bCs/>
        </w:rPr>
        <w:t>BY</w:t>
      </w:r>
    </w:p>
    <w:p w14:paraId="231784B5" w14:textId="5D2F4F0A" w:rsidR="00155B6C" w:rsidRPr="0097667C" w:rsidRDefault="00155B6C" w:rsidP="0097667C">
      <w:pPr>
        <w:jc w:val="center"/>
        <w:rPr>
          <w:b/>
          <w:bCs/>
        </w:rPr>
      </w:pPr>
      <w:r w:rsidRPr="0097667C">
        <w:rPr>
          <w:b/>
          <w:bCs/>
        </w:rPr>
        <w:t>Mwali Ivy Nekesa</w:t>
      </w:r>
    </w:p>
    <w:p w14:paraId="23EC8013" w14:textId="1B9C82A6" w:rsidR="00155B6C" w:rsidRPr="0097667C" w:rsidRDefault="00155B6C" w:rsidP="0097667C">
      <w:pPr>
        <w:jc w:val="center"/>
        <w:rPr>
          <w:b/>
          <w:bCs/>
        </w:rPr>
      </w:pPr>
      <w:r w:rsidRPr="0097667C">
        <w:rPr>
          <w:b/>
          <w:bCs/>
        </w:rPr>
        <w:t>U29/136938</w:t>
      </w:r>
      <w:r w:rsidR="001014E3" w:rsidRPr="0097667C">
        <w:rPr>
          <w:b/>
          <w:bCs/>
        </w:rPr>
        <w:t>/</w:t>
      </w:r>
      <w:r w:rsidRPr="0097667C">
        <w:rPr>
          <w:b/>
          <w:bCs/>
        </w:rPr>
        <w:t>2019</w:t>
      </w:r>
    </w:p>
    <w:p w14:paraId="06E5B321" w14:textId="77777777" w:rsidR="00155B6C" w:rsidRPr="0097667C" w:rsidRDefault="00155B6C" w:rsidP="003E2D43">
      <w:pPr>
        <w:rPr>
          <w:b/>
          <w:bCs/>
        </w:rPr>
      </w:pPr>
    </w:p>
    <w:p w14:paraId="1B74E3AE" w14:textId="77777777" w:rsidR="00155B6C" w:rsidRPr="0097667C" w:rsidRDefault="00155B6C" w:rsidP="003E2D43">
      <w:pPr>
        <w:rPr>
          <w:b/>
          <w:bCs/>
        </w:rPr>
      </w:pPr>
    </w:p>
    <w:p w14:paraId="6DC91AA0" w14:textId="4B41C420" w:rsidR="00155B6C" w:rsidRPr="0097667C" w:rsidRDefault="00155B6C" w:rsidP="003E2D43">
      <w:pPr>
        <w:rPr>
          <w:b/>
          <w:bCs/>
        </w:rPr>
      </w:pPr>
    </w:p>
    <w:p w14:paraId="3D230768" w14:textId="26DCBFFD" w:rsidR="00374432" w:rsidRDefault="007C51AB" w:rsidP="007C51AB">
      <w:pPr>
        <w:jc w:val="center"/>
      </w:pPr>
      <w:r w:rsidRPr="007C51AB">
        <w:rPr>
          <w:b/>
          <w:bCs/>
        </w:rPr>
        <w:t xml:space="preserve">A dissertation submitted in partial </w:t>
      </w:r>
      <w:r>
        <w:rPr>
          <w:b/>
          <w:bCs/>
        </w:rPr>
        <w:t>fulfillment</w:t>
      </w:r>
      <w:r w:rsidRPr="007C51AB">
        <w:rPr>
          <w:b/>
          <w:bCs/>
        </w:rPr>
        <w:t xml:space="preserve"> of the requirements for the Degree of Bachelor of Pharmacy, University of Nairobi</w:t>
      </w:r>
    </w:p>
    <w:p w14:paraId="7643FDFD" w14:textId="77777777" w:rsidR="005452B3" w:rsidRDefault="005452B3" w:rsidP="003E2D43">
      <w:pPr>
        <w:sectPr w:rsidR="005452B3" w:rsidSect="00340B21">
          <w:footerReference w:type="default" r:id="rId9"/>
          <w:pgSz w:w="12240" w:h="15840"/>
          <w:pgMar w:top="1820" w:right="780" w:bottom="280" w:left="1560" w:header="720" w:footer="720" w:gutter="0"/>
          <w:pgNumType w:start="1" w:chapStyle="1"/>
          <w:cols w:space="720"/>
        </w:sectPr>
      </w:pPr>
    </w:p>
    <w:p w14:paraId="4056F1B0" w14:textId="77777777" w:rsidR="00374432" w:rsidRDefault="00374432" w:rsidP="003E2D43"/>
    <w:p w14:paraId="59BEB23E" w14:textId="03DFEB6A" w:rsidR="008D7115" w:rsidRPr="0002355B" w:rsidRDefault="008D7115" w:rsidP="00EA759E">
      <w:pPr>
        <w:pStyle w:val="Heading1"/>
      </w:pPr>
      <w:bookmarkStart w:id="0" w:name="_Toc209636601"/>
      <w:r>
        <w:t>DECLARATION OF ORIGINALITY</w:t>
      </w:r>
      <w:bookmarkEnd w:id="0"/>
    </w:p>
    <w:tbl>
      <w:tblPr>
        <w:tblStyle w:val="TableGrid"/>
        <w:tblW w:w="10174" w:type="dxa"/>
        <w:tblLook w:val="04A0" w:firstRow="1" w:lastRow="0" w:firstColumn="1" w:lastColumn="0" w:noHBand="0" w:noVBand="1"/>
      </w:tblPr>
      <w:tblGrid>
        <w:gridCol w:w="2065"/>
        <w:gridCol w:w="8109"/>
      </w:tblGrid>
      <w:tr w:rsidR="008D7115" w14:paraId="1E57DA37" w14:textId="77777777" w:rsidTr="003126B8">
        <w:trPr>
          <w:trHeight w:val="375"/>
        </w:trPr>
        <w:tc>
          <w:tcPr>
            <w:tcW w:w="2065" w:type="dxa"/>
          </w:tcPr>
          <w:p w14:paraId="038749A4" w14:textId="47F5E256" w:rsidR="008D7115" w:rsidRDefault="008D7115" w:rsidP="003E2D43">
            <w:r>
              <w:t>STUDENT</w:t>
            </w:r>
          </w:p>
        </w:tc>
        <w:tc>
          <w:tcPr>
            <w:tcW w:w="8109" w:type="dxa"/>
          </w:tcPr>
          <w:p w14:paraId="6AB549D0" w14:textId="77777777" w:rsidR="00916A83" w:rsidRDefault="00916A83" w:rsidP="003E2D43">
            <w:r>
              <w:t>Mwali Ivy Nekesa</w:t>
            </w:r>
          </w:p>
          <w:p w14:paraId="7820D352" w14:textId="77777777" w:rsidR="008D7115" w:rsidRDefault="008D7115" w:rsidP="003E2D43"/>
        </w:tc>
      </w:tr>
      <w:tr w:rsidR="008D7115" w14:paraId="2F2C8CD0" w14:textId="77777777" w:rsidTr="003126B8">
        <w:trPr>
          <w:trHeight w:val="393"/>
        </w:trPr>
        <w:tc>
          <w:tcPr>
            <w:tcW w:w="2065" w:type="dxa"/>
          </w:tcPr>
          <w:p w14:paraId="2B5B3956" w14:textId="1B843A04" w:rsidR="008D7115" w:rsidRDefault="008D7115" w:rsidP="003E2D43">
            <w:r>
              <w:t>REG NUMBER</w:t>
            </w:r>
          </w:p>
        </w:tc>
        <w:tc>
          <w:tcPr>
            <w:tcW w:w="8109" w:type="dxa"/>
          </w:tcPr>
          <w:p w14:paraId="1F295CFF" w14:textId="77777777" w:rsidR="00916A83" w:rsidRDefault="00916A83" w:rsidP="003E2D43">
            <w:r>
              <w:t>U29/136938/2019</w:t>
            </w:r>
          </w:p>
          <w:p w14:paraId="65B36B69" w14:textId="77777777" w:rsidR="008D7115" w:rsidRDefault="008D7115" w:rsidP="003E2D43"/>
        </w:tc>
      </w:tr>
      <w:tr w:rsidR="008D7115" w14:paraId="51F00500" w14:textId="77777777" w:rsidTr="003126B8">
        <w:trPr>
          <w:trHeight w:val="447"/>
        </w:trPr>
        <w:tc>
          <w:tcPr>
            <w:tcW w:w="2065" w:type="dxa"/>
          </w:tcPr>
          <w:p w14:paraId="5B22D017" w14:textId="2A3FF55F" w:rsidR="008D7115" w:rsidRDefault="008D7115" w:rsidP="003E2D43">
            <w:r>
              <w:t>FACULTY</w:t>
            </w:r>
          </w:p>
        </w:tc>
        <w:tc>
          <w:tcPr>
            <w:tcW w:w="8109" w:type="dxa"/>
          </w:tcPr>
          <w:p w14:paraId="6195FBF6" w14:textId="7D68C54E" w:rsidR="008D7115" w:rsidRDefault="00916A83" w:rsidP="003E2D43">
            <w:r>
              <w:t>Health sciences</w:t>
            </w:r>
          </w:p>
        </w:tc>
      </w:tr>
      <w:tr w:rsidR="008D7115" w14:paraId="60E9E5F8" w14:textId="77777777" w:rsidTr="003126B8">
        <w:trPr>
          <w:trHeight w:val="447"/>
        </w:trPr>
        <w:tc>
          <w:tcPr>
            <w:tcW w:w="2065" w:type="dxa"/>
          </w:tcPr>
          <w:p w14:paraId="7FFCBBC5" w14:textId="1F7E31B1" w:rsidR="008D7115" w:rsidRDefault="008D7115" w:rsidP="003E2D43">
            <w:r>
              <w:t>PROGRAMME</w:t>
            </w:r>
          </w:p>
        </w:tc>
        <w:tc>
          <w:tcPr>
            <w:tcW w:w="8109" w:type="dxa"/>
          </w:tcPr>
          <w:p w14:paraId="1DBC6E8D" w14:textId="344D7412" w:rsidR="008D7115" w:rsidRDefault="00916A83" w:rsidP="003E2D43">
            <w:r>
              <w:t>Bachelor of Pharmacy</w:t>
            </w:r>
          </w:p>
        </w:tc>
      </w:tr>
      <w:tr w:rsidR="008D7115" w14:paraId="072512E8" w14:textId="77777777" w:rsidTr="003126B8">
        <w:trPr>
          <w:trHeight w:val="438"/>
        </w:trPr>
        <w:tc>
          <w:tcPr>
            <w:tcW w:w="2065" w:type="dxa"/>
          </w:tcPr>
          <w:p w14:paraId="082857A1" w14:textId="5AD8AC66" w:rsidR="008D7115" w:rsidRDefault="008D7115" w:rsidP="003E2D43">
            <w:r>
              <w:t>TITLE</w:t>
            </w:r>
          </w:p>
        </w:tc>
        <w:tc>
          <w:tcPr>
            <w:tcW w:w="8109" w:type="dxa"/>
          </w:tcPr>
          <w:p w14:paraId="375CCB90" w14:textId="13D74474" w:rsidR="003126B8" w:rsidRDefault="003126B8" w:rsidP="003E2D43">
            <w:r w:rsidRPr="00542543">
              <w:t xml:space="preserve">Understanding palliative care </w:t>
            </w:r>
            <w:r>
              <w:t>patients'</w:t>
            </w:r>
            <w:r w:rsidRPr="00542543">
              <w:t xml:space="preserve"> experiences with alternative and complementary pain medications</w:t>
            </w:r>
          </w:p>
          <w:p w14:paraId="0EB66A9F" w14:textId="77777777" w:rsidR="008D7115" w:rsidRDefault="008D7115" w:rsidP="003E2D43"/>
        </w:tc>
      </w:tr>
    </w:tbl>
    <w:p w14:paraId="19D6F6A5" w14:textId="77777777" w:rsidR="003126B8" w:rsidRDefault="003126B8" w:rsidP="003E2D43"/>
    <w:p w14:paraId="77C648DD" w14:textId="03D2665F" w:rsidR="003126B8" w:rsidRPr="0002355B" w:rsidRDefault="003126B8" w:rsidP="003E2D43">
      <w:r>
        <w:t>DECLARATION</w:t>
      </w:r>
    </w:p>
    <w:p w14:paraId="08AAC29B" w14:textId="4FC6EAF6" w:rsidR="003126B8" w:rsidRPr="006B5431" w:rsidRDefault="003126B8" w:rsidP="00956878">
      <w:r w:rsidRPr="006B5431">
        <w:t>I declar</w:t>
      </w:r>
      <w:r w:rsidR="006B5431" w:rsidRPr="006B5431">
        <w:t xml:space="preserve">e </w:t>
      </w:r>
      <w:r w:rsidRPr="006B5431">
        <w:t xml:space="preserve">that this </w:t>
      </w:r>
      <w:r w:rsidR="000F28C4" w:rsidRPr="000F28C4">
        <w:t xml:space="preserve">dissertation </w:t>
      </w:r>
      <w:r w:rsidRPr="006B5431">
        <w:t xml:space="preserve">is my original work and it has not been submitted anywhere else, for examination, award of degree, or publication. Where other people's work or my work has been used, this has been properly acknowledged and referenced by the University of Nairobi requirements. </w:t>
      </w:r>
    </w:p>
    <w:p w14:paraId="67E67062" w14:textId="6E2AC590" w:rsidR="003126B8" w:rsidRPr="006B5431" w:rsidRDefault="003126B8" w:rsidP="00956878">
      <w:r w:rsidRPr="006B5431">
        <w:t xml:space="preserve">I understand what </w:t>
      </w:r>
      <w:r w:rsidR="006B5431" w:rsidRPr="006B5431">
        <w:t>plagiarism is</w:t>
      </w:r>
      <w:r w:rsidR="000F28C4">
        <w:t>,</w:t>
      </w:r>
      <w:r w:rsidR="006B5431" w:rsidRPr="006B5431">
        <w:t xml:space="preserve"> and I</w:t>
      </w:r>
      <w:r w:rsidRPr="006B5431">
        <w:t xml:space="preserve"> am </w:t>
      </w:r>
      <w:r w:rsidR="006B5431" w:rsidRPr="006B5431">
        <w:t xml:space="preserve">fully aware </w:t>
      </w:r>
      <w:r w:rsidRPr="006B5431">
        <w:t>of</w:t>
      </w:r>
      <w:r w:rsidR="006B5431" w:rsidRPr="006B5431">
        <w:t xml:space="preserve"> </w:t>
      </w:r>
      <w:r w:rsidRPr="006B5431">
        <w:t>the</w:t>
      </w:r>
      <w:r w:rsidR="006B5431" w:rsidRPr="006B5431">
        <w:t xml:space="preserve"> </w:t>
      </w:r>
      <w:r w:rsidRPr="006B5431">
        <w:t>University's</w:t>
      </w:r>
      <w:r w:rsidR="006B5431" w:rsidRPr="006B5431">
        <w:t xml:space="preserve"> </w:t>
      </w:r>
      <w:r w:rsidRPr="006B5431">
        <w:t>policy in relation</w:t>
      </w:r>
      <w:r w:rsidR="006B5431" w:rsidRPr="006B5431">
        <w:t xml:space="preserve"> </w:t>
      </w:r>
      <w:r w:rsidRPr="006B5431">
        <w:t>to</w:t>
      </w:r>
      <w:r w:rsidR="006B5431" w:rsidRPr="006B5431">
        <w:t xml:space="preserve"> </w:t>
      </w:r>
      <w:r w:rsidRPr="006B5431">
        <w:t xml:space="preserve">plagiarism. </w:t>
      </w:r>
    </w:p>
    <w:p w14:paraId="7BBE4164" w14:textId="1EF0DEB0" w:rsidR="003126B8" w:rsidRPr="006B5431" w:rsidRDefault="003126B8" w:rsidP="00956878">
      <w:r w:rsidRPr="006B5431">
        <w:t>I have not sought or used the services of any professional agencies to produce this work.</w:t>
      </w:r>
    </w:p>
    <w:p w14:paraId="60B6A13E" w14:textId="28B920E6" w:rsidR="003126B8" w:rsidRPr="006B5431" w:rsidRDefault="003126B8" w:rsidP="00956878">
      <w:r w:rsidRPr="006B5431">
        <w:t>I have not allowed and shall not allow anyone to copy my work with the intention of passing it off as his/her work.</w:t>
      </w:r>
    </w:p>
    <w:p w14:paraId="677A05B5" w14:textId="4D9002D9" w:rsidR="0002355B" w:rsidRPr="006B5431" w:rsidRDefault="006B5431" w:rsidP="00956878">
      <w:r w:rsidRPr="006B5431">
        <w:t xml:space="preserve">I </w:t>
      </w:r>
      <w:r w:rsidR="003126B8" w:rsidRPr="006B5431">
        <w:t>understand that any false claim in respect of this work shall result in disciplinary action in accordance with the university’s plagiarism policy</w:t>
      </w:r>
      <w:r w:rsidR="007A7946">
        <w:t>.</w:t>
      </w:r>
    </w:p>
    <w:p w14:paraId="510D5B69" w14:textId="77777777" w:rsidR="003126B8" w:rsidRPr="0002355B" w:rsidRDefault="003126B8" w:rsidP="003E2D43"/>
    <w:p w14:paraId="4F39D3F5" w14:textId="77777777" w:rsidR="0002355B" w:rsidRPr="0002355B" w:rsidRDefault="0002355B" w:rsidP="003E2D43"/>
    <w:p w14:paraId="78854AB9" w14:textId="77777777" w:rsidR="0002355B" w:rsidRPr="0002355B" w:rsidRDefault="0002355B" w:rsidP="003E2D43"/>
    <w:p w14:paraId="2C908A8D" w14:textId="77777777" w:rsidR="0002355B" w:rsidRPr="0002355B" w:rsidRDefault="0002355B" w:rsidP="003E2D43"/>
    <w:p w14:paraId="40201A11" w14:textId="77777777" w:rsidR="0002355B" w:rsidRPr="0002355B" w:rsidRDefault="0002355B" w:rsidP="003E2D43"/>
    <w:p w14:paraId="600BA83F" w14:textId="77777777" w:rsidR="003126B8" w:rsidRDefault="003126B8" w:rsidP="003E2D43"/>
    <w:p w14:paraId="577A526B" w14:textId="47550199" w:rsidR="00374432" w:rsidRPr="0002355B" w:rsidRDefault="00374432" w:rsidP="003E2D43">
      <w:pPr>
        <w:sectPr w:rsidR="00374432" w:rsidRPr="0002355B" w:rsidSect="005452B3">
          <w:pgSz w:w="12240" w:h="15840"/>
          <w:pgMar w:top="1820" w:right="780" w:bottom="280" w:left="1560" w:header="720" w:footer="720" w:gutter="0"/>
          <w:pgNumType w:fmt="lowerRoman" w:start="1" w:chapStyle="1"/>
          <w:cols w:space="720"/>
        </w:sectPr>
      </w:pPr>
      <w:r w:rsidRPr="0002355B">
        <w:t>Sign …………………………………… Date ……………………………………………</w:t>
      </w:r>
    </w:p>
    <w:p w14:paraId="1FB9C0BC" w14:textId="77777777" w:rsidR="003126B8" w:rsidRDefault="003126B8" w:rsidP="003E2D43"/>
    <w:p w14:paraId="558462CD" w14:textId="77777777" w:rsidR="003126B8" w:rsidRDefault="003126B8" w:rsidP="003E2D43"/>
    <w:p w14:paraId="6FD2B705" w14:textId="77777777" w:rsidR="003126B8" w:rsidRDefault="003126B8" w:rsidP="003E2D43"/>
    <w:p w14:paraId="7C7CFF71" w14:textId="77777777" w:rsidR="003126B8" w:rsidRDefault="003126B8" w:rsidP="003E2D43"/>
    <w:p w14:paraId="2D815D3E" w14:textId="77777777" w:rsidR="003126B8" w:rsidRDefault="003126B8" w:rsidP="003E2D43"/>
    <w:p w14:paraId="573AE2AD" w14:textId="77777777" w:rsidR="003126B8" w:rsidRDefault="003126B8" w:rsidP="003E2D43"/>
    <w:p w14:paraId="4FFE175B" w14:textId="77777777" w:rsidR="003126B8" w:rsidRDefault="003126B8" w:rsidP="003E2D43"/>
    <w:p w14:paraId="71BCB832" w14:textId="49614E92" w:rsidR="003126B8" w:rsidRDefault="00374432" w:rsidP="00EA759E">
      <w:pPr>
        <w:pStyle w:val="Heading1"/>
      </w:pPr>
      <w:bookmarkStart w:id="1" w:name="_Toc209636602"/>
      <w:r>
        <w:t>APPROVAL BY SUPERVISOR</w:t>
      </w:r>
      <w:bookmarkEnd w:id="1"/>
    </w:p>
    <w:p w14:paraId="65424619" w14:textId="77777777" w:rsidR="003126B8" w:rsidRDefault="003126B8" w:rsidP="003E2D43"/>
    <w:p w14:paraId="1224BEE3" w14:textId="77777777" w:rsidR="003126B8" w:rsidRDefault="003126B8" w:rsidP="003E2D43"/>
    <w:p w14:paraId="0F1BAE11" w14:textId="77777777" w:rsidR="003126B8" w:rsidRDefault="003126B8" w:rsidP="003E2D43"/>
    <w:p w14:paraId="071BD201" w14:textId="5C4A6875" w:rsidR="0002355B" w:rsidRPr="0002355B" w:rsidRDefault="0002355B" w:rsidP="003E2D43">
      <w:r w:rsidRPr="0002355B">
        <w:t xml:space="preserve">I confirm that </w:t>
      </w:r>
      <w:r w:rsidR="001944C8">
        <w:t xml:space="preserve">the above-named student wrote this </w:t>
      </w:r>
      <w:r w:rsidR="002508DF">
        <w:t>dissertation</w:t>
      </w:r>
      <w:r w:rsidR="00C544C9">
        <w:t xml:space="preserve">, which has been submitted with </w:t>
      </w:r>
      <w:r w:rsidR="00374432">
        <w:t>my</w:t>
      </w:r>
      <w:r w:rsidR="00C544C9">
        <w:t xml:space="preserve"> approval as</w:t>
      </w:r>
      <w:r w:rsidR="00374432">
        <w:t xml:space="preserve"> the</w:t>
      </w:r>
      <w:r w:rsidR="00C544C9">
        <w:t xml:space="preserve"> </w:t>
      </w:r>
      <w:r w:rsidR="00374432">
        <w:t>supervisor</w:t>
      </w:r>
      <w:r w:rsidRPr="0002355B">
        <w:t>.</w:t>
      </w:r>
    </w:p>
    <w:p w14:paraId="5154288F" w14:textId="77777777" w:rsidR="0002355B" w:rsidRPr="0002355B" w:rsidRDefault="0002355B" w:rsidP="003E2D43">
      <w:r w:rsidRPr="0002355B">
        <w:t>Name:</w:t>
      </w:r>
    </w:p>
    <w:p w14:paraId="24A4D8A2" w14:textId="24A9D713" w:rsidR="0002355B" w:rsidRPr="0002355B" w:rsidRDefault="00102278" w:rsidP="003E2D43">
      <w:r>
        <w:rPr>
          <w:noProof/>
        </w:rPr>
        <w:drawing>
          <wp:anchor distT="0" distB="0" distL="0" distR="0" simplePos="0" relativeHeight="251661312" behindDoc="1" locked="0" layoutInCell="1" allowOverlap="1" wp14:anchorId="58A10076" wp14:editId="4CCD1B16">
            <wp:simplePos x="0" y="0"/>
            <wp:positionH relativeFrom="page">
              <wp:posOffset>1482090</wp:posOffset>
            </wp:positionH>
            <wp:positionV relativeFrom="paragraph">
              <wp:posOffset>183838</wp:posOffset>
            </wp:positionV>
            <wp:extent cx="1185197" cy="27608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185197" cy="276084"/>
                    </a:xfrm>
                    <a:prstGeom prst="rect">
                      <a:avLst/>
                    </a:prstGeom>
                  </pic:spPr>
                </pic:pic>
              </a:graphicData>
            </a:graphic>
          </wp:anchor>
        </w:drawing>
      </w:r>
    </w:p>
    <w:p w14:paraId="16CEA394" w14:textId="055492BC" w:rsidR="0002355B" w:rsidRPr="0002355B" w:rsidRDefault="0002355B" w:rsidP="003E2D43">
      <w:pPr>
        <w:sectPr w:rsidR="0002355B" w:rsidRPr="0002355B" w:rsidSect="005452B3">
          <w:pgSz w:w="12240" w:h="15840"/>
          <w:pgMar w:top="1820" w:right="780" w:bottom="280" w:left="1560" w:header="720" w:footer="720" w:gutter="0"/>
          <w:pgNumType w:fmt="lowerRoman" w:start="2"/>
          <w:cols w:space="720"/>
        </w:sectPr>
      </w:pPr>
      <w:r w:rsidRPr="0002355B">
        <w:t>Sign …………………………………… Date …………</w:t>
      </w:r>
      <w:r w:rsidR="00F964A7">
        <w:t>18</w:t>
      </w:r>
      <w:r w:rsidR="00F964A7" w:rsidRPr="00F964A7">
        <w:rPr>
          <w:vertAlign w:val="superscript"/>
        </w:rPr>
        <w:t>th</w:t>
      </w:r>
      <w:r w:rsidRPr="0002355B">
        <w:t>…</w:t>
      </w:r>
      <w:r w:rsidR="00F964A7">
        <w:t>June</w:t>
      </w:r>
      <w:r w:rsidRPr="0002355B">
        <w:t>…</w:t>
      </w:r>
      <w:r w:rsidR="00F964A7">
        <w:t>2025</w:t>
      </w:r>
      <w:r w:rsidRPr="0002355B">
        <w:t>…………………………</w:t>
      </w:r>
    </w:p>
    <w:sdt>
      <w:sdtPr>
        <w:rPr>
          <w:rFonts w:eastAsiaTheme="minorHAnsi" w:cs="Times New Roman"/>
          <w:bCs/>
          <w:noProof w:val="0"/>
          <w:kern w:val="2"/>
          <w:sz w:val="24"/>
          <w:szCs w:val="24"/>
          <w14:ligatures w14:val="standardContextual"/>
        </w:rPr>
        <w:id w:val="2056041721"/>
        <w:docPartObj>
          <w:docPartGallery w:val="Table of Contents"/>
          <w:docPartUnique/>
        </w:docPartObj>
      </w:sdtPr>
      <w:sdtEndPr>
        <w:rPr>
          <w:b w:val="0"/>
        </w:rPr>
      </w:sdtEndPr>
      <w:sdtContent>
        <w:p w14:paraId="11D737FA" w14:textId="77777777" w:rsidR="00A8236B" w:rsidRDefault="003E2D43" w:rsidP="00EA759E">
          <w:pPr>
            <w:pStyle w:val="TOCHeading"/>
          </w:pPr>
          <w:r w:rsidRPr="0097667C">
            <w:rPr>
              <w:rFonts w:cs="Times New Roman"/>
              <w:bCs/>
            </w:rPr>
            <w:t>Table of Contents</w:t>
          </w:r>
          <w:r>
            <w:rPr>
              <w:rFonts w:eastAsiaTheme="minorEastAsia"/>
              <w:noProof w:val="0"/>
              <w:sz w:val="22"/>
              <w:szCs w:val="22"/>
            </w:rPr>
            <w:fldChar w:fldCharType="begin"/>
          </w:r>
          <w:r>
            <w:instrText xml:space="preserve"> TOC \o "1-3" \h \z \u </w:instrText>
          </w:r>
          <w:r>
            <w:rPr>
              <w:rFonts w:eastAsiaTheme="minorEastAsia"/>
              <w:noProof w:val="0"/>
              <w:sz w:val="22"/>
              <w:szCs w:val="22"/>
            </w:rPr>
            <w:fldChar w:fldCharType="separate"/>
          </w:r>
        </w:p>
        <w:p w14:paraId="088B34BC" w14:textId="2D8FA52D" w:rsidR="00A8236B" w:rsidRDefault="00A8236B">
          <w:pPr>
            <w:pStyle w:val="TOC1"/>
            <w:tabs>
              <w:tab w:val="right" w:leader="dot" w:pos="9350"/>
            </w:tabs>
            <w:rPr>
              <w:rFonts w:asciiTheme="minorHAnsi" w:hAnsiTheme="minorHAnsi" w:cstheme="minorBidi"/>
              <w:noProof/>
              <w:kern w:val="2"/>
              <w:sz w:val="24"/>
              <w:szCs w:val="24"/>
              <w14:ligatures w14:val="standardContextual"/>
            </w:rPr>
          </w:pPr>
          <w:hyperlink w:anchor="_Toc209636601" w:history="1">
            <w:r w:rsidRPr="00925710">
              <w:rPr>
                <w:rStyle w:val="Hyperlink"/>
                <w:noProof/>
              </w:rPr>
              <w:t>DECLARATION OF ORIGINALITY</w:t>
            </w:r>
            <w:r>
              <w:rPr>
                <w:noProof/>
                <w:webHidden/>
              </w:rPr>
              <w:tab/>
            </w:r>
            <w:r>
              <w:rPr>
                <w:noProof/>
                <w:webHidden/>
              </w:rPr>
              <w:fldChar w:fldCharType="begin"/>
            </w:r>
            <w:r>
              <w:rPr>
                <w:noProof/>
                <w:webHidden/>
              </w:rPr>
              <w:instrText xml:space="preserve"> PAGEREF _Toc209636601 \h </w:instrText>
            </w:r>
            <w:r>
              <w:rPr>
                <w:noProof/>
                <w:webHidden/>
              </w:rPr>
            </w:r>
            <w:r>
              <w:rPr>
                <w:noProof/>
                <w:webHidden/>
              </w:rPr>
              <w:fldChar w:fldCharType="separate"/>
            </w:r>
            <w:r>
              <w:rPr>
                <w:noProof/>
                <w:webHidden/>
              </w:rPr>
              <w:t>i</w:t>
            </w:r>
            <w:r>
              <w:rPr>
                <w:noProof/>
                <w:webHidden/>
              </w:rPr>
              <w:fldChar w:fldCharType="end"/>
            </w:r>
          </w:hyperlink>
        </w:p>
        <w:p w14:paraId="5F72CBA3" w14:textId="44B84680" w:rsidR="00A8236B" w:rsidRDefault="00A8236B">
          <w:pPr>
            <w:pStyle w:val="TOC1"/>
            <w:tabs>
              <w:tab w:val="right" w:leader="dot" w:pos="9350"/>
            </w:tabs>
            <w:rPr>
              <w:rFonts w:asciiTheme="minorHAnsi" w:hAnsiTheme="minorHAnsi" w:cstheme="minorBidi"/>
              <w:noProof/>
              <w:kern w:val="2"/>
              <w:sz w:val="24"/>
              <w:szCs w:val="24"/>
              <w14:ligatures w14:val="standardContextual"/>
            </w:rPr>
          </w:pPr>
          <w:hyperlink w:anchor="_Toc209636602" w:history="1">
            <w:r w:rsidRPr="00925710">
              <w:rPr>
                <w:rStyle w:val="Hyperlink"/>
                <w:noProof/>
              </w:rPr>
              <w:t>APPROVAL BY SUPERVISOR</w:t>
            </w:r>
            <w:r>
              <w:rPr>
                <w:noProof/>
                <w:webHidden/>
              </w:rPr>
              <w:tab/>
            </w:r>
            <w:r>
              <w:rPr>
                <w:noProof/>
                <w:webHidden/>
              </w:rPr>
              <w:fldChar w:fldCharType="begin"/>
            </w:r>
            <w:r>
              <w:rPr>
                <w:noProof/>
                <w:webHidden/>
              </w:rPr>
              <w:instrText xml:space="preserve"> PAGEREF _Toc209636602 \h </w:instrText>
            </w:r>
            <w:r>
              <w:rPr>
                <w:noProof/>
                <w:webHidden/>
              </w:rPr>
            </w:r>
            <w:r>
              <w:rPr>
                <w:noProof/>
                <w:webHidden/>
              </w:rPr>
              <w:fldChar w:fldCharType="separate"/>
            </w:r>
            <w:r>
              <w:rPr>
                <w:noProof/>
                <w:webHidden/>
              </w:rPr>
              <w:t>ii</w:t>
            </w:r>
            <w:r>
              <w:rPr>
                <w:noProof/>
                <w:webHidden/>
              </w:rPr>
              <w:fldChar w:fldCharType="end"/>
            </w:r>
          </w:hyperlink>
        </w:p>
        <w:p w14:paraId="51FB2706" w14:textId="72A2A9C1" w:rsidR="00A8236B" w:rsidRDefault="00A8236B">
          <w:pPr>
            <w:pStyle w:val="TOC1"/>
            <w:tabs>
              <w:tab w:val="right" w:leader="dot" w:pos="9350"/>
            </w:tabs>
            <w:rPr>
              <w:rFonts w:asciiTheme="minorHAnsi" w:hAnsiTheme="minorHAnsi" w:cstheme="minorBidi"/>
              <w:noProof/>
              <w:kern w:val="2"/>
              <w:sz w:val="24"/>
              <w:szCs w:val="24"/>
              <w14:ligatures w14:val="standardContextual"/>
            </w:rPr>
          </w:pPr>
          <w:hyperlink w:anchor="_Toc209636603" w:history="1">
            <w:r w:rsidRPr="00925710">
              <w:rPr>
                <w:rStyle w:val="Hyperlink"/>
                <w:noProof/>
              </w:rPr>
              <w:t>LIST OF TABLES</w:t>
            </w:r>
            <w:r>
              <w:rPr>
                <w:noProof/>
                <w:webHidden/>
              </w:rPr>
              <w:tab/>
            </w:r>
            <w:r>
              <w:rPr>
                <w:noProof/>
                <w:webHidden/>
              </w:rPr>
              <w:fldChar w:fldCharType="begin"/>
            </w:r>
            <w:r>
              <w:rPr>
                <w:noProof/>
                <w:webHidden/>
              </w:rPr>
              <w:instrText xml:space="preserve"> PAGEREF _Toc209636603 \h </w:instrText>
            </w:r>
            <w:r>
              <w:rPr>
                <w:noProof/>
                <w:webHidden/>
              </w:rPr>
            </w:r>
            <w:r>
              <w:rPr>
                <w:noProof/>
                <w:webHidden/>
              </w:rPr>
              <w:fldChar w:fldCharType="separate"/>
            </w:r>
            <w:r>
              <w:rPr>
                <w:noProof/>
                <w:webHidden/>
              </w:rPr>
              <w:t>4</w:t>
            </w:r>
            <w:r>
              <w:rPr>
                <w:noProof/>
                <w:webHidden/>
              </w:rPr>
              <w:fldChar w:fldCharType="end"/>
            </w:r>
          </w:hyperlink>
        </w:p>
        <w:p w14:paraId="2B14DFDB" w14:textId="626CDB72" w:rsidR="00A8236B" w:rsidRDefault="00A8236B">
          <w:pPr>
            <w:pStyle w:val="TOC1"/>
            <w:tabs>
              <w:tab w:val="right" w:leader="dot" w:pos="9350"/>
            </w:tabs>
            <w:rPr>
              <w:rFonts w:asciiTheme="minorHAnsi" w:hAnsiTheme="minorHAnsi" w:cstheme="minorBidi"/>
              <w:noProof/>
              <w:kern w:val="2"/>
              <w:sz w:val="24"/>
              <w:szCs w:val="24"/>
              <w14:ligatures w14:val="standardContextual"/>
            </w:rPr>
          </w:pPr>
          <w:hyperlink w:anchor="_Toc209636604" w:history="1">
            <w:r w:rsidRPr="00925710">
              <w:rPr>
                <w:rStyle w:val="Hyperlink"/>
                <w:noProof/>
              </w:rPr>
              <w:t>LIST OF FIGURES</w:t>
            </w:r>
            <w:r>
              <w:rPr>
                <w:noProof/>
                <w:webHidden/>
              </w:rPr>
              <w:tab/>
            </w:r>
            <w:r>
              <w:rPr>
                <w:noProof/>
                <w:webHidden/>
              </w:rPr>
              <w:fldChar w:fldCharType="begin"/>
            </w:r>
            <w:r>
              <w:rPr>
                <w:noProof/>
                <w:webHidden/>
              </w:rPr>
              <w:instrText xml:space="preserve"> PAGEREF _Toc209636604 \h </w:instrText>
            </w:r>
            <w:r>
              <w:rPr>
                <w:noProof/>
                <w:webHidden/>
              </w:rPr>
            </w:r>
            <w:r>
              <w:rPr>
                <w:noProof/>
                <w:webHidden/>
              </w:rPr>
              <w:fldChar w:fldCharType="separate"/>
            </w:r>
            <w:r>
              <w:rPr>
                <w:noProof/>
                <w:webHidden/>
              </w:rPr>
              <w:t>5</w:t>
            </w:r>
            <w:r>
              <w:rPr>
                <w:noProof/>
                <w:webHidden/>
              </w:rPr>
              <w:fldChar w:fldCharType="end"/>
            </w:r>
          </w:hyperlink>
        </w:p>
        <w:p w14:paraId="5ADCA3C2" w14:textId="73F2CE9D" w:rsidR="00A8236B" w:rsidRDefault="00A8236B">
          <w:pPr>
            <w:pStyle w:val="TOC1"/>
            <w:tabs>
              <w:tab w:val="right" w:leader="dot" w:pos="9350"/>
            </w:tabs>
            <w:rPr>
              <w:rFonts w:asciiTheme="minorHAnsi" w:hAnsiTheme="minorHAnsi" w:cstheme="minorBidi"/>
              <w:noProof/>
              <w:kern w:val="2"/>
              <w:sz w:val="24"/>
              <w:szCs w:val="24"/>
              <w14:ligatures w14:val="standardContextual"/>
            </w:rPr>
          </w:pPr>
          <w:hyperlink w:anchor="_Toc209636605" w:history="1">
            <w:r w:rsidRPr="00925710">
              <w:rPr>
                <w:rStyle w:val="Hyperlink"/>
                <w:noProof/>
              </w:rPr>
              <w:t>ABBREVIATIONS AND ACRONYMS</w:t>
            </w:r>
            <w:r>
              <w:rPr>
                <w:noProof/>
                <w:webHidden/>
              </w:rPr>
              <w:tab/>
            </w:r>
            <w:r>
              <w:rPr>
                <w:noProof/>
                <w:webHidden/>
              </w:rPr>
              <w:fldChar w:fldCharType="begin"/>
            </w:r>
            <w:r>
              <w:rPr>
                <w:noProof/>
                <w:webHidden/>
              </w:rPr>
              <w:instrText xml:space="preserve"> PAGEREF _Toc209636605 \h </w:instrText>
            </w:r>
            <w:r>
              <w:rPr>
                <w:noProof/>
                <w:webHidden/>
              </w:rPr>
            </w:r>
            <w:r>
              <w:rPr>
                <w:noProof/>
                <w:webHidden/>
              </w:rPr>
              <w:fldChar w:fldCharType="separate"/>
            </w:r>
            <w:r>
              <w:rPr>
                <w:noProof/>
                <w:webHidden/>
              </w:rPr>
              <w:t>6</w:t>
            </w:r>
            <w:r>
              <w:rPr>
                <w:noProof/>
                <w:webHidden/>
              </w:rPr>
              <w:fldChar w:fldCharType="end"/>
            </w:r>
          </w:hyperlink>
        </w:p>
        <w:p w14:paraId="5D832317" w14:textId="605E277F" w:rsidR="00A8236B" w:rsidRDefault="00A8236B">
          <w:pPr>
            <w:pStyle w:val="TOC1"/>
            <w:tabs>
              <w:tab w:val="right" w:leader="dot" w:pos="9350"/>
            </w:tabs>
            <w:rPr>
              <w:rFonts w:asciiTheme="minorHAnsi" w:hAnsiTheme="minorHAnsi" w:cstheme="minorBidi"/>
              <w:noProof/>
              <w:kern w:val="2"/>
              <w:sz w:val="24"/>
              <w:szCs w:val="24"/>
              <w14:ligatures w14:val="standardContextual"/>
            </w:rPr>
          </w:pPr>
          <w:hyperlink w:anchor="_Toc209636606" w:history="1">
            <w:r w:rsidRPr="00925710">
              <w:rPr>
                <w:rStyle w:val="Hyperlink"/>
                <w:noProof/>
              </w:rPr>
              <w:t>ABSTRACT</w:t>
            </w:r>
            <w:r>
              <w:rPr>
                <w:noProof/>
                <w:webHidden/>
              </w:rPr>
              <w:tab/>
            </w:r>
            <w:r>
              <w:rPr>
                <w:noProof/>
                <w:webHidden/>
              </w:rPr>
              <w:fldChar w:fldCharType="begin"/>
            </w:r>
            <w:r>
              <w:rPr>
                <w:noProof/>
                <w:webHidden/>
              </w:rPr>
              <w:instrText xml:space="preserve"> PAGEREF _Toc209636606 \h </w:instrText>
            </w:r>
            <w:r>
              <w:rPr>
                <w:noProof/>
                <w:webHidden/>
              </w:rPr>
            </w:r>
            <w:r>
              <w:rPr>
                <w:noProof/>
                <w:webHidden/>
              </w:rPr>
              <w:fldChar w:fldCharType="separate"/>
            </w:r>
            <w:r>
              <w:rPr>
                <w:noProof/>
                <w:webHidden/>
              </w:rPr>
              <w:t>7</w:t>
            </w:r>
            <w:r>
              <w:rPr>
                <w:noProof/>
                <w:webHidden/>
              </w:rPr>
              <w:fldChar w:fldCharType="end"/>
            </w:r>
          </w:hyperlink>
        </w:p>
        <w:p w14:paraId="0AE60C7D" w14:textId="77F5B834" w:rsidR="00A8236B" w:rsidRDefault="00A8236B">
          <w:pPr>
            <w:pStyle w:val="TOC1"/>
            <w:tabs>
              <w:tab w:val="right" w:leader="dot" w:pos="9350"/>
            </w:tabs>
            <w:rPr>
              <w:rFonts w:asciiTheme="minorHAnsi" w:hAnsiTheme="minorHAnsi" w:cstheme="minorBidi"/>
              <w:noProof/>
              <w:kern w:val="2"/>
              <w:sz w:val="24"/>
              <w:szCs w:val="24"/>
              <w14:ligatures w14:val="standardContextual"/>
            </w:rPr>
          </w:pPr>
          <w:hyperlink w:anchor="_Toc209636607" w:history="1">
            <w:r w:rsidRPr="00925710">
              <w:rPr>
                <w:rStyle w:val="Hyperlink"/>
                <w:noProof/>
              </w:rPr>
              <w:t>CHAPTER ONE: INTRODUCTION</w:t>
            </w:r>
            <w:r>
              <w:rPr>
                <w:noProof/>
                <w:webHidden/>
              </w:rPr>
              <w:tab/>
            </w:r>
            <w:r>
              <w:rPr>
                <w:noProof/>
                <w:webHidden/>
              </w:rPr>
              <w:fldChar w:fldCharType="begin"/>
            </w:r>
            <w:r>
              <w:rPr>
                <w:noProof/>
                <w:webHidden/>
              </w:rPr>
              <w:instrText xml:space="preserve"> PAGEREF _Toc209636607 \h </w:instrText>
            </w:r>
            <w:r>
              <w:rPr>
                <w:noProof/>
                <w:webHidden/>
              </w:rPr>
            </w:r>
            <w:r>
              <w:rPr>
                <w:noProof/>
                <w:webHidden/>
              </w:rPr>
              <w:fldChar w:fldCharType="separate"/>
            </w:r>
            <w:r>
              <w:rPr>
                <w:noProof/>
                <w:webHidden/>
              </w:rPr>
              <w:t>8</w:t>
            </w:r>
            <w:r>
              <w:rPr>
                <w:noProof/>
                <w:webHidden/>
              </w:rPr>
              <w:fldChar w:fldCharType="end"/>
            </w:r>
          </w:hyperlink>
        </w:p>
        <w:p w14:paraId="3679D6CD" w14:textId="67468FBE" w:rsidR="00A8236B" w:rsidRDefault="00A8236B">
          <w:pPr>
            <w:pStyle w:val="TOC2"/>
            <w:tabs>
              <w:tab w:val="right" w:leader="dot" w:pos="9350"/>
            </w:tabs>
            <w:rPr>
              <w:rFonts w:asciiTheme="minorHAnsi" w:hAnsiTheme="minorHAnsi" w:cstheme="minorBidi"/>
              <w:noProof/>
              <w:kern w:val="2"/>
              <w:sz w:val="24"/>
              <w:szCs w:val="24"/>
              <w14:ligatures w14:val="standardContextual"/>
            </w:rPr>
          </w:pPr>
          <w:hyperlink w:anchor="_Toc209636608" w:history="1">
            <w:r w:rsidRPr="00925710">
              <w:rPr>
                <w:rStyle w:val="Hyperlink"/>
                <w:noProof/>
              </w:rPr>
              <w:t>1.0 Background Information</w:t>
            </w:r>
            <w:r>
              <w:rPr>
                <w:noProof/>
                <w:webHidden/>
              </w:rPr>
              <w:tab/>
            </w:r>
            <w:r>
              <w:rPr>
                <w:noProof/>
                <w:webHidden/>
              </w:rPr>
              <w:fldChar w:fldCharType="begin"/>
            </w:r>
            <w:r>
              <w:rPr>
                <w:noProof/>
                <w:webHidden/>
              </w:rPr>
              <w:instrText xml:space="preserve"> PAGEREF _Toc209636608 \h </w:instrText>
            </w:r>
            <w:r>
              <w:rPr>
                <w:noProof/>
                <w:webHidden/>
              </w:rPr>
            </w:r>
            <w:r>
              <w:rPr>
                <w:noProof/>
                <w:webHidden/>
              </w:rPr>
              <w:fldChar w:fldCharType="separate"/>
            </w:r>
            <w:r>
              <w:rPr>
                <w:noProof/>
                <w:webHidden/>
              </w:rPr>
              <w:t>8</w:t>
            </w:r>
            <w:r>
              <w:rPr>
                <w:noProof/>
                <w:webHidden/>
              </w:rPr>
              <w:fldChar w:fldCharType="end"/>
            </w:r>
          </w:hyperlink>
        </w:p>
        <w:p w14:paraId="7B324392" w14:textId="7F94648F" w:rsidR="00A8236B" w:rsidRDefault="00A8236B">
          <w:pPr>
            <w:pStyle w:val="TOC3"/>
            <w:tabs>
              <w:tab w:val="right" w:leader="dot" w:pos="9350"/>
            </w:tabs>
            <w:rPr>
              <w:rFonts w:asciiTheme="minorHAnsi" w:hAnsiTheme="minorHAnsi" w:cstheme="minorBidi"/>
              <w:noProof/>
              <w:kern w:val="2"/>
              <w:sz w:val="24"/>
              <w:szCs w:val="24"/>
              <w14:ligatures w14:val="standardContextual"/>
            </w:rPr>
          </w:pPr>
          <w:hyperlink w:anchor="_Toc209636609" w:history="1">
            <w:r w:rsidRPr="00925710">
              <w:rPr>
                <w:rStyle w:val="Hyperlink"/>
                <w:noProof/>
              </w:rPr>
              <w:t>1.2 Statement of the Problem</w:t>
            </w:r>
            <w:r>
              <w:rPr>
                <w:noProof/>
                <w:webHidden/>
              </w:rPr>
              <w:tab/>
            </w:r>
            <w:r>
              <w:rPr>
                <w:noProof/>
                <w:webHidden/>
              </w:rPr>
              <w:fldChar w:fldCharType="begin"/>
            </w:r>
            <w:r>
              <w:rPr>
                <w:noProof/>
                <w:webHidden/>
              </w:rPr>
              <w:instrText xml:space="preserve"> PAGEREF _Toc209636609 \h </w:instrText>
            </w:r>
            <w:r>
              <w:rPr>
                <w:noProof/>
                <w:webHidden/>
              </w:rPr>
            </w:r>
            <w:r>
              <w:rPr>
                <w:noProof/>
                <w:webHidden/>
              </w:rPr>
              <w:fldChar w:fldCharType="separate"/>
            </w:r>
            <w:r>
              <w:rPr>
                <w:noProof/>
                <w:webHidden/>
              </w:rPr>
              <w:t>11</w:t>
            </w:r>
            <w:r>
              <w:rPr>
                <w:noProof/>
                <w:webHidden/>
              </w:rPr>
              <w:fldChar w:fldCharType="end"/>
            </w:r>
          </w:hyperlink>
        </w:p>
        <w:p w14:paraId="525734B8" w14:textId="67398F9B" w:rsidR="00A8236B" w:rsidRDefault="00A8236B">
          <w:pPr>
            <w:pStyle w:val="TOC3"/>
            <w:tabs>
              <w:tab w:val="right" w:leader="dot" w:pos="9350"/>
            </w:tabs>
            <w:rPr>
              <w:rFonts w:asciiTheme="minorHAnsi" w:hAnsiTheme="minorHAnsi" w:cstheme="minorBidi"/>
              <w:noProof/>
              <w:kern w:val="2"/>
              <w:sz w:val="24"/>
              <w:szCs w:val="24"/>
              <w14:ligatures w14:val="standardContextual"/>
            </w:rPr>
          </w:pPr>
          <w:hyperlink w:anchor="_Toc209636610" w:history="1">
            <w:r w:rsidRPr="00925710">
              <w:rPr>
                <w:rStyle w:val="Hyperlink"/>
                <w:noProof/>
              </w:rPr>
              <w:t>1.3 Justification</w:t>
            </w:r>
            <w:r>
              <w:rPr>
                <w:noProof/>
                <w:webHidden/>
              </w:rPr>
              <w:tab/>
            </w:r>
            <w:r>
              <w:rPr>
                <w:noProof/>
                <w:webHidden/>
              </w:rPr>
              <w:fldChar w:fldCharType="begin"/>
            </w:r>
            <w:r>
              <w:rPr>
                <w:noProof/>
                <w:webHidden/>
              </w:rPr>
              <w:instrText xml:space="preserve"> PAGEREF _Toc209636610 \h </w:instrText>
            </w:r>
            <w:r>
              <w:rPr>
                <w:noProof/>
                <w:webHidden/>
              </w:rPr>
            </w:r>
            <w:r>
              <w:rPr>
                <w:noProof/>
                <w:webHidden/>
              </w:rPr>
              <w:fldChar w:fldCharType="separate"/>
            </w:r>
            <w:r>
              <w:rPr>
                <w:noProof/>
                <w:webHidden/>
              </w:rPr>
              <w:t>12</w:t>
            </w:r>
            <w:r>
              <w:rPr>
                <w:noProof/>
                <w:webHidden/>
              </w:rPr>
              <w:fldChar w:fldCharType="end"/>
            </w:r>
          </w:hyperlink>
        </w:p>
        <w:p w14:paraId="768E5A45" w14:textId="1250DBC9" w:rsidR="00A8236B" w:rsidRDefault="00A8236B">
          <w:pPr>
            <w:pStyle w:val="TOC3"/>
            <w:tabs>
              <w:tab w:val="right" w:leader="dot" w:pos="9350"/>
            </w:tabs>
            <w:rPr>
              <w:rFonts w:asciiTheme="minorHAnsi" w:hAnsiTheme="minorHAnsi" w:cstheme="minorBidi"/>
              <w:noProof/>
              <w:kern w:val="2"/>
              <w:sz w:val="24"/>
              <w:szCs w:val="24"/>
              <w14:ligatures w14:val="standardContextual"/>
            </w:rPr>
          </w:pPr>
          <w:hyperlink w:anchor="_Toc209636611" w:history="1">
            <w:r w:rsidRPr="00925710">
              <w:rPr>
                <w:rStyle w:val="Hyperlink"/>
                <w:noProof/>
              </w:rPr>
              <w:t>1.4 Research Questions</w:t>
            </w:r>
            <w:r>
              <w:rPr>
                <w:noProof/>
                <w:webHidden/>
              </w:rPr>
              <w:tab/>
            </w:r>
            <w:r>
              <w:rPr>
                <w:noProof/>
                <w:webHidden/>
              </w:rPr>
              <w:fldChar w:fldCharType="begin"/>
            </w:r>
            <w:r>
              <w:rPr>
                <w:noProof/>
                <w:webHidden/>
              </w:rPr>
              <w:instrText xml:space="preserve"> PAGEREF _Toc209636611 \h </w:instrText>
            </w:r>
            <w:r>
              <w:rPr>
                <w:noProof/>
                <w:webHidden/>
              </w:rPr>
            </w:r>
            <w:r>
              <w:rPr>
                <w:noProof/>
                <w:webHidden/>
              </w:rPr>
              <w:fldChar w:fldCharType="separate"/>
            </w:r>
            <w:r>
              <w:rPr>
                <w:noProof/>
                <w:webHidden/>
              </w:rPr>
              <w:t>13</w:t>
            </w:r>
            <w:r>
              <w:rPr>
                <w:noProof/>
                <w:webHidden/>
              </w:rPr>
              <w:fldChar w:fldCharType="end"/>
            </w:r>
          </w:hyperlink>
        </w:p>
        <w:p w14:paraId="4E2A0AB1" w14:textId="4C52DED4" w:rsidR="00A8236B" w:rsidRDefault="00A8236B">
          <w:pPr>
            <w:pStyle w:val="TOC3"/>
            <w:tabs>
              <w:tab w:val="right" w:leader="dot" w:pos="9350"/>
            </w:tabs>
            <w:rPr>
              <w:rFonts w:asciiTheme="minorHAnsi" w:hAnsiTheme="minorHAnsi" w:cstheme="minorBidi"/>
              <w:noProof/>
              <w:kern w:val="2"/>
              <w:sz w:val="24"/>
              <w:szCs w:val="24"/>
              <w14:ligatures w14:val="standardContextual"/>
            </w:rPr>
          </w:pPr>
          <w:hyperlink w:anchor="_Toc209636612" w:history="1">
            <w:r w:rsidRPr="00925710">
              <w:rPr>
                <w:rStyle w:val="Hyperlink"/>
                <w:noProof/>
              </w:rPr>
              <w:t>1.5 Objectives</w:t>
            </w:r>
            <w:r>
              <w:rPr>
                <w:noProof/>
                <w:webHidden/>
              </w:rPr>
              <w:tab/>
            </w:r>
            <w:r>
              <w:rPr>
                <w:noProof/>
                <w:webHidden/>
              </w:rPr>
              <w:fldChar w:fldCharType="begin"/>
            </w:r>
            <w:r>
              <w:rPr>
                <w:noProof/>
                <w:webHidden/>
              </w:rPr>
              <w:instrText xml:space="preserve"> PAGEREF _Toc209636612 \h </w:instrText>
            </w:r>
            <w:r>
              <w:rPr>
                <w:noProof/>
                <w:webHidden/>
              </w:rPr>
            </w:r>
            <w:r>
              <w:rPr>
                <w:noProof/>
                <w:webHidden/>
              </w:rPr>
              <w:fldChar w:fldCharType="separate"/>
            </w:r>
            <w:r>
              <w:rPr>
                <w:noProof/>
                <w:webHidden/>
              </w:rPr>
              <w:t>14</w:t>
            </w:r>
            <w:r>
              <w:rPr>
                <w:noProof/>
                <w:webHidden/>
              </w:rPr>
              <w:fldChar w:fldCharType="end"/>
            </w:r>
          </w:hyperlink>
        </w:p>
        <w:p w14:paraId="3DE90B6E" w14:textId="54C7EE82" w:rsidR="00A8236B" w:rsidRDefault="00A8236B">
          <w:pPr>
            <w:pStyle w:val="TOC3"/>
            <w:tabs>
              <w:tab w:val="right" w:leader="dot" w:pos="9350"/>
            </w:tabs>
            <w:rPr>
              <w:rFonts w:asciiTheme="minorHAnsi" w:hAnsiTheme="minorHAnsi" w:cstheme="minorBidi"/>
              <w:noProof/>
              <w:kern w:val="2"/>
              <w:sz w:val="24"/>
              <w:szCs w:val="24"/>
              <w14:ligatures w14:val="standardContextual"/>
            </w:rPr>
          </w:pPr>
          <w:hyperlink w:anchor="_Toc209636613" w:history="1">
            <w:r w:rsidRPr="00925710">
              <w:rPr>
                <w:rStyle w:val="Hyperlink"/>
                <w:noProof/>
              </w:rPr>
              <w:t>1.5.1 General Objective</w:t>
            </w:r>
            <w:r>
              <w:rPr>
                <w:noProof/>
                <w:webHidden/>
              </w:rPr>
              <w:tab/>
            </w:r>
            <w:r>
              <w:rPr>
                <w:noProof/>
                <w:webHidden/>
              </w:rPr>
              <w:fldChar w:fldCharType="begin"/>
            </w:r>
            <w:r>
              <w:rPr>
                <w:noProof/>
                <w:webHidden/>
              </w:rPr>
              <w:instrText xml:space="preserve"> PAGEREF _Toc209636613 \h </w:instrText>
            </w:r>
            <w:r>
              <w:rPr>
                <w:noProof/>
                <w:webHidden/>
              </w:rPr>
            </w:r>
            <w:r>
              <w:rPr>
                <w:noProof/>
                <w:webHidden/>
              </w:rPr>
              <w:fldChar w:fldCharType="separate"/>
            </w:r>
            <w:r>
              <w:rPr>
                <w:noProof/>
                <w:webHidden/>
              </w:rPr>
              <w:t>14</w:t>
            </w:r>
            <w:r>
              <w:rPr>
                <w:noProof/>
                <w:webHidden/>
              </w:rPr>
              <w:fldChar w:fldCharType="end"/>
            </w:r>
          </w:hyperlink>
        </w:p>
        <w:p w14:paraId="306860B7" w14:textId="01F94762" w:rsidR="00A8236B" w:rsidRDefault="00A8236B">
          <w:pPr>
            <w:pStyle w:val="TOC3"/>
            <w:tabs>
              <w:tab w:val="right" w:leader="dot" w:pos="9350"/>
            </w:tabs>
            <w:rPr>
              <w:rFonts w:asciiTheme="minorHAnsi" w:hAnsiTheme="minorHAnsi" w:cstheme="minorBidi"/>
              <w:noProof/>
              <w:kern w:val="2"/>
              <w:sz w:val="24"/>
              <w:szCs w:val="24"/>
              <w14:ligatures w14:val="standardContextual"/>
            </w:rPr>
          </w:pPr>
          <w:hyperlink w:anchor="_Toc209636614" w:history="1">
            <w:r w:rsidRPr="00925710">
              <w:rPr>
                <w:rStyle w:val="Hyperlink"/>
                <w:noProof/>
              </w:rPr>
              <w:t>1.5.2 Specific Objectives</w:t>
            </w:r>
            <w:r>
              <w:rPr>
                <w:noProof/>
                <w:webHidden/>
              </w:rPr>
              <w:tab/>
            </w:r>
            <w:r>
              <w:rPr>
                <w:noProof/>
                <w:webHidden/>
              </w:rPr>
              <w:fldChar w:fldCharType="begin"/>
            </w:r>
            <w:r>
              <w:rPr>
                <w:noProof/>
                <w:webHidden/>
              </w:rPr>
              <w:instrText xml:space="preserve"> PAGEREF _Toc209636614 \h </w:instrText>
            </w:r>
            <w:r>
              <w:rPr>
                <w:noProof/>
                <w:webHidden/>
              </w:rPr>
            </w:r>
            <w:r>
              <w:rPr>
                <w:noProof/>
                <w:webHidden/>
              </w:rPr>
              <w:fldChar w:fldCharType="separate"/>
            </w:r>
            <w:r>
              <w:rPr>
                <w:noProof/>
                <w:webHidden/>
              </w:rPr>
              <w:t>14</w:t>
            </w:r>
            <w:r>
              <w:rPr>
                <w:noProof/>
                <w:webHidden/>
              </w:rPr>
              <w:fldChar w:fldCharType="end"/>
            </w:r>
          </w:hyperlink>
        </w:p>
        <w:p w14:paraId="2F531995" w14:textId="14BE7C99" w:rsidR="00A8236B" w:rsidRDefault="00A8236B">
          <w:pPr>
            <w:pStyle w:val="TOC1"/>
            <w:tabs>
              <w:tab w:val="right" w:leader="dot" w:pos="9350"/>
            </w:tabs>
            <w:rPr>
              <w:rFonts w:asciiTheme="minorHAnsi" w:hAnsiTheme="minorHAnsi" w:cstheme="minorBidi"/>
              <w:noProof/>
              <w:kern w:val="2"/>
              <w:sz w:val="24"/>
              <w:szCs w:val="24"/>
              <w14:ligatures w14:val="standardContextual"/>
            </w:rPr>
          </w:pPr>
          <w:hyperlink w:anchor="_Toc209636615" w:history="1">
            <w:r w:rsidRPr="00925710">
              <w:rPr>
                <w:rStyle w:val="Hyperlink"/>
                <w:noProof/>
              </w:rPr>
              <w:t>2.0 CHAPTER TWO: LITERATURE REVIEW</w:t>
            </w:r>
            <w:r>
              <w:rPr>
                <w:noProof/>
                <w:webHidden/>
              </w:rPr>
              <w:tab/>
            </w:r>
            <w:r>
              <w:rPr>
                <w:noProof/>
                <w:webHidden/>
              </w:rPr>
              <w:fldChar w:fldCharType="begin"/>
            </w:r>
            <w:r>
              <w:rPr>
                <w:noProof/>
                <w:webHidden/>
              </w:rPr>
              <w:instrText xml:space="preserve"> PAGEREF _Toc209636615 \h </w:instrText>
            </w:r>
            <w:r>
              <w:rPr>
                <w:noProof/>
                <w:webHidden/>
              </w:rPr>
            </w:r>
            <w:r>
              <w:rPr>
                <w:noProof/>
                <w:webHidden/>
              </w:rPr>
              <w:fldChar w:fldCharType="separate"/>
            </w:r>
            <w:r>
              <w:rPr>
                <w:noProof/>
                <w:webHidden/>
              </w:rPr>
              <w:t>14</w:t>
            </w:r>
            <w:r>
              <w:rPr>
                <w:noProof/>
                <w:webHidden/>
              </w:rPr>
              <w:fldChar w:fldCharType="end"/>
            </w:r>
          </w:hyperlink>
        </w:p>
        <w:p w14:paraId="22093F73" w14:textId="2FF94A83" w:rsidR="00A8236B" w:rsidRDefault="00A8236B">
          <w:pPr>
            <w:pStyle w:val="TOC2"/>
            <w:tabs>
              <w:tab w:val="right" w:leader="dot" w:pos="9350"/>
            </w:tabs>
            <w:rPr>
              <w:rFonts w:asciiTheme="minorHAnsi" w:hAnsiTheme="minorHAnsi" w:cstheme="minorBidi"/>
              <w:noProof/>
              <w:kern w:val="2"/>
              <w:sz w:val="24"/>
              <w:szCs w:val="24"/>
              <w14:ligatures w14:val="standardContextual"/>
            </w:rPr>
          </w:pPr>
          <w:hyperlink w:anchor="_Toc209636616" w:history="1">
            <w:r w:rsidRPr="00925710">
              <w:rPr>
                <w:rStyle w:val="Hyperlink"/>
                <w:noProof/>
              </w:rPr>
              <w:t>2.1 Introduction to Literature Review</w:t>
            </w:r>
            <w:r>
              <w:rPr>
                <w:noProof/>
                <w:webHidden/>
              </w:rPr>
              <w:tab/>
            </w:r>
            <w:r>
              <w:rPr>
                <w:noProof/>
                <w:webHidden/>
              </w:rPr>
              <w:fldChar w:fldCharType="begin"/>
            </w:r>
            <w:r>
              <w:rPr>
                <w:noProof/>
                <w:webHidden/>
              </w:rPr>
              <w:instrText xml:space="preserve"> PAGEREF _Toc209636616 \h </w:instrText>
            </w:r>
            <w:r>
              <w:rPr>
                <w:noProof/>
                <w:webHidden/>
              </w:rPr>
            </w:r>
            <w:r>
              <w:rPr>
                <w:noProof/>
                <w:webHidden/>
              </w:rPr>
              <w:fldChar w:fldCharType="separate"/>
            </w:r>
            <w:r>
              <w:rPr>
                <w:noProof/>
                <w:webHidden/>
              </w:rPr>
              <w:t>14</w:t>
            </w:r>
            <w:r>
              <w:rPr>
                <w:noProof/>
                <w:webHidden/>
              </w:rPr>
              <w:fldChar w:fldCharType="end"/>
            </w:r>
          </w:hyperlink>
        </w:p>
        <w:p w14:paraId="57D3DBD8" w14:textId="30926449" w:rsidR="00A8236B" w:rsidRDefault="00A8236B">
          <w:pPr>
            <w:pStyle w:val="TOC2"/>
            <w:tabs>
              <w:tab w:val="right" w:leader="dot" w:pos="9350"/>
            </w:tabs>
            <w:rPr>
              <w:rFonts w:asciiTheme="minorHAnsi" w:hAnsiTheme="minorHAnsi" w:cstheme="minorBidi"/>
              <w:noProof/>
              <w:kern w:val="2"/>
              <w:sz w:val="24"/>
              <w:szCs w:val="24"/>
              <w14:ligatures w14:val="standardContextual"/>
            </w:rPr>
          </w:pPr>
          <w:hyperlink w:anchor="_Toc209636617" w:history="1">
            <w:r w:rsidRPr="00925710">
              <w:rPr>
                <w:rStyle w:val="Hyperlink"/>
                <w:noProof/>
              </w:rPr>
              <w:t>2.2 Theoretical Framework</w:t>
            </w:r>
            <w:r>
              <w:rPr>
                <w:noProof/>
                <w:webHidden/>
              </w:rPr>
              <w:tab/>
            </w:r>
            <w:r>
              <w:rPr>
                <w:noProof/>
                <w:webHidden/>
              </w:rPr>
              <w:fldChar w:fldCharType="begin"/>
            </w:r>
            <w:r>
              <w:rPr>
                <w:noProof/>
                <w:webHidden/>
              </w:rPr>
              <w:instrText xml:space="preserve"> PAGEREF _Toc209636617 \h </w:instrText>
            </w:r>
            <w:r>
              <w:rPr>
                <w:noProof/>
                <w:webHidden/>
              </w:rPr>
            </w:r>
            <w:r>
              <w:rPr>
                <w:noProof/>
                <w:webHidden/>
              </w:rPr>
              <w:fldChar w:fldCharType="separate"/>
            </w:r>
            <w:r>
              <w:rPr>
                <w:noProof/>
                <w:webHidden/>
              </w:rPr>
              <w:t>14</w:t>
            </w:r>
            <w:r>
              <w:rPr>
                <w:noProof/>
                <w:webHidden/>
              </w:rPr>
              <w:fldChar w:fldCharType="end"/>
            </w:r>
          </w:hyperlink>
        </w:p>
        <w:p w14:paraId="75A5C8BA" w14:textId="4CF8672C" w:rsidR="00A8236B" w:rsidRDefault="00A8236B">
          <w:pPr>
            <w:pStyle w:val="TOC2"/>
            <w:tabs>
              <w:tab w:val="right" w:leader="dot" w:pos="9350"/>
            </w:tabs>
            <w:rPr>
              <w:rFonts w:asciiTheme="minorHAnsi" w:hAnsiTheme="minorHAnsi" w:cstheme="minorBidi"/>
              <w:noProof/>
              <w:kern w:val="2"/>
              <w:sz w:val="24"/>
              <w:szCs w:val="24"/>
              <w14:ligatures w14:val="standardContextual"/>
            </w:rPr>
          </w:pPr>
          <w:hyperlink w:anchor="_Toc209636618" w:history="1">
            <w:r w:rsidRPr="00925710">
              <w:rPr>
                <w:rStyle w:val="Hyperlink"/>
                <w:noProof/>
              </w:rPr>
              <w:t>2.3 Empirical Evidence on CAM Use in Palliative Care</w:t>
            </w:r>
            <w:r>
              <w:rPr>
                <w:noProof/>
                <w:webHidden/>
              </w:rPr>
              <w:tab/>
            </w:r>
            <w:r>
              <w:rPr>
                <w:noProof/>
                <w:webHidden/>
              </w:rPr>
              <w:fldChar w:fldCharType="begin"/>
            </w:r>
            <w:r>
              <w:rPr>
                <w:noProof/>
                <w:webHidden/>
              </w:rPr>
              <w:instrText xml:space="preserve"> PAGEREF _Toc209636618 \h </w:instrText>
            </w:r>
            <w:r>
              <w:rPr>
                <w:noProof/>
                <w:webHidden/>
              </w:rPr>
            </w:r>
            <w:r>
              <w:rPr>
                <w:noProof/>
                <w:webHidden/>
              </w:rPr>
              <w:fldChar w:fldCharType="separate"/>
            </w:r>
            <w:r>
              <w:rPr>
                <w:noProof/>
                <w:webHidden/>
              </w:rPr>
              <w:t>15</w:t>
            </w:r>
            <w:r>
              <w:rPr>
                <w:noProof/>
                <w:webHidden/>
              </w:rPr>
              <w:fldChar w:fldCharType="end"/>
            </w:r>
          </w:hyperlink>
        </w:p>
        <w:p w14:paraId="741290E9" w14:textId="004FD9BE" w:rsidR="00A8236B" w:rsidRDefault="00A8236B">
          <w:pPr>
            <w:pStyle w:val="TOC3"/>
            <w:tabs>
              <w:tab w:val="right" w:leader="dot" w:pos="9350"/>
            </w:tabs>
            <w:rPr>
              <w:rFonts w:asciiTheme="minorHAnsi" w:hAnsiTheme="minorHAnsi" w:cstheme="minorBidi"/>
              <w:noProof/>
              <w:kern w:val="2"/>
              <w:sz w:val="24"/>
              <w:szCs w:val="24"/>
              <w14:ligatures w14:val="standardContextual"/>
            </w:rPr>
          </w:pPr>
          <w:hyperlink w:anchor="_Toc209636619" w:history="1">
            <w:r w:rsidRPr="00925710">
              <w:rPr>
                <w:rStyle w:val="Hyperlink"/>
                <w:noProof/>
              </w:rPr>
              <w:t>2.3.1 Prevalence and Patterns of CAM Use</w:t>
            </w:r>
            <w:r>
              <w:rPr>
                <w:noProof/>
                <w:webHidden/>
              </w:rPr>
              <w:tab/>
            </w:r>
            <w:r>
              <w:rPr>
                <w:noProof/>
                <w:webHidden/>
              </w:rPr>
              <w:fldChar w:fldCharType="begin"/>
            </w:r>
            <w:r>
              <w:rPr>
                <w:noProof/>
                <w:webHidden/>
              </w:rPr>
              <w:instrText xml:space="preserve"> PAGEREF _Toc209636619 \h </w:instrText>
            </w:r>
            <w:r>
              <w:rPr>
                <w:noProof/>
                <w:webHidden/>
              </w:rPr>
            </w:r>
            <w:r>
              <w:rPr>
                <w:noProof/>
                <w:webHidden/>
              </w:rPr>
              <w:fldChar w:fldCharType="separate"/>
            </w:r>
            <w:r>
              <w:rPr>
                <w:noProof/>
                <w:webHidden/>
              </w:rPr>
              <w:t>15</w:t>
            </w:r>
            <w:r>
              <w:rPr>
                <w:noProof/>
                <w:webHidden/>
              </w:rPr>
              <w:fldChar w:fldCharType="end"/>
            </w:r>
          </w:hyperlink>
        </w:p>
        <w:p w14:paraId="074E38E7" w14:textId="2D9D6785" w:rsidR="00A8236B" w:rsidRDefault="00A8236B">
          <w:pPr>
            <w:pStyle w:val="TOC3"/>
            <w:tabs>
              <w:tab w:val="right" w:leader="dot" w:pos="9350"/>
            </w:tabs>
            <w:rPr>
              <w:rFonts w:asciiTheme="minorHAnsi" w:hAnsiTheme="minorHAnsi" w:cstheme="minorBidi"/>
              <w:noProof/>
              <w:kern w:val="2"/>
              <w:sz w:val="24"/>
              <w:szCs w:val="24"/>
              <w14:ligatures w14:val="standardContextual"/>
            </w:rPr>
          </w:pPr>
          <w:hyperlink w:anchor="_Toc209636620" w:history="1">
            <w:r w:rsidRPr="00925710">
              <w:rPr>
                <w:rStyle w:val="Hyperlink"/>
                <w:noProof/>
              </w:rPr>
              <w:t>2.3.2 Types of CAM Utilized</w:t>
            </w:r>
            <w:r>
              <w:rPr>
                <w:noProof/>
                <w:webHidden/>
              </w:rPr>
              <w:tab/>
            </w:r>
            <w:r>
              <w:rPr>
                <w:noProof/>
                <w:webHidden/>
              </w:rPr>
              <w:fldChar w:fldCharType="begin"/>
            </w:r>
            <w:r>
              <w:rPr>
                <w:noProof/>
                <w:webHidden/>
              </w:rPr>
              <w:instrText xml:space="preserve"> PAGEREF _Toc209636620 \h </w:instrText>
            </w:r>
            <w:r>
              <w:rPr>
                <w:noProof/>
                <w:webHidden/>
              </w:rPr>
            </w:r>
            <w:r>
              <w:rPr>
                <w:noProof/>
                <w:webHidden/>
              </w:rPr>
              <w:fldChar w:fldCharType="separate"/>
            </w:r>
            <w:r>
              <w:rPr>
                <w:noProof/>
                <w:webHidden/>
              </w:rPr>
              <w:t>15</w:t>
            </w:r>
            <w:r>
              <w:rPr>
                <w:noProof/>
                <w:webHidden/>
              </w:rPr>
              <w:fldChar w:fldCharType="end"/>
            </w:r>
          </w:hyperlink>
        </w:p>
        <w:p w14:paraId="5EE9ABF1" w14:textId="320C621A" w:rsidR="00A8236B" w:rsidRDefault="00A8236B">
          <w:pPr>
            <w:pStyle w:val="TOC3"/>
            <w:tabs>
              <w:tab w:val="right" w:leader="dot" w:pos="9350"/>
            </w:tabs>
            <w:rPr>
              <w:rFonts w:asciiTheme="minorHAnsi" w:hAnsiTheme="minorHAnsi" w:cstheme="minorBidi"/>
              <w:noProof/>
              <w:kern w:val="2"/>
              <w:sz w:val="24"/>
              <w:szCs w:val="24"/>
              <w14:ligatures w14:val="standardContextual"/>
            </w:rPr>
          </w:pPr>
          <w:hyperlink w:anchor="_Toc209636621" w:history="1">
            <w:r w:rsidRPr="00925710">
              <w:rPr>
                <w:rStyle w:val="Hyperlink"/>
                <w:noProof/>
              </w:rPr>
              <w:t>2.3.3 Perceived Benefits and Effectiveness</w:t>
            </w:r>
            <w:r>
              <w:rPr>
                <w:noProof/>
                <w:webHidden/>
              </w:rPr>
              <w:tab/>
            </w:r>
            <w:r>
              <w:rPr>
                <w:noProof/>
                <w:webHidden/>
              </w:rPr>
              <w:fldChar w:fldCharType="begin"/>
            </w:r>
            <w:r>
              <w:rPr>
                <w:noProof/>
                <w:webHidden/>
              </w:rPr>
              <w:instrText xml:space="preserve"> PAGEREF _Toc209636621 \h </w:instrText>
            </w:r>
            <w:r>
              <w:rPr>
                <w:noProof/>
                <w:webHidden/>
              </w:rPr>
            </w:r>
            <w:r>
              <w:rPr>
                <w:noProof/>
                <w:webHidden/>
              </w:rPr>
              <w:fldChar w:fldCharType="separate"/>
            </w:r>
            <w:r>
              <w:rPr>
                <w:noProof/>
                <w:webHidden/>
              </w:rPr>
              <w:t>16</w:t>
            </w:r>
            <w:r>
              <w:rPr>
                <w:noProof/>
                <w:webHidden/>
              </w:rPr>
              <w:fldChar w:fldCharType="end"/>
            </w:r>
          </w:hyperlink>
        </w:p>
        <w:p w14:paraId="457614F7" w14:textId="774A1D57" w:rsidR="00A8236B" w:rsidRDefault="00A8236B">
          <w:pPr>
            <w:pStyle w:val="TOC2"/>
            <w:tabs>
              <w:tab w:val="right" w:leader="dot" w:pos="9350"/>
            </w:tabs>
            <w:rPr>
              <w:rFonts w:asciiTheme="minorHAnsi" w:hAnsiTheme="minorHAnsi" w:cstheme="minorBidi"/>
              <w:noProof/>
              <w:kern w:val="2"/>
              <w:sz w:val="24"/>
              <w:szCs w:val="24"/>
              <w14:ligatures w14:val="standardContextual"/>
            </w:rPr>
          </w:pPr>
          <w:hyperlink w:anchor="_Toc209636622" w:history="1">
            <w:r w:rsidRPr="00925710">
              <w:rPr>
                <w:rStyle w:val="Hyperlink"/>
                <w:noProof/>
              </w:rPr>
              <w:t>2.4 Barriers to CAM Integration in Palliative Care</w:t>
            </w:r>
            <w:r>
              <w:rPr>
                <w:noProof/>
                <w:webHidden/>
              </w:rPr>
              <w:tab/>
            </w:r>
            <w:r>
              <w:rPr>
                <w:noProof/>
                <w:webHidden/>
              </w:rPr>
              <w:fldChar w:fldCharType="begin"/>
            </w:r>
            <w:r>
              <w:rPr>
                <w:noProof/>
                <w:webHidden/>
              </w:rPr>
              <w:instrText xml:space="preserve"> PAGEREF _Toc209636622 \h </w:instrText>
            </w:r>
            <w:r>
              <w:rPr>
                <w:noProof/>
                <w:webHidden/>
              </w:rPr>
            </w:r>
            <w:r>
              <w:rPr>
                <w:noProof/>
                <w:webHidden/>
              </w:rPr>
              <w:fldChar w:fldCharType="separate"/>
            </w:r>
            <w:r>
              <w:rPr>
                <w:noProof/>
                <w:webHidden/>
              </w:rPr>
              <w:t>16</w:t>
            </w:r>
            <w:r>
              <w:rPr>
                <w:noProof/>
                <w:webHidden/>
              </w:rPr>
              <w:fldChar w:fldCharType="end"/>
            </w:r>
          </w:hyperlink>
        </w:p>
        <w:p w14:paraId="5E0F2E75" w14:textId="52B6965C" w:rsidR="00A8236B" w:rsidRDefault="00A8236B">
          <w:pPr>
            <w:pStyle w:val="TOC2"/>
            <w:tabs>
              <w:tab w:val="right" w:leader="dot" w:pos="9350"/>
            </w:tabs>
            <w:rPr>
              <w:rFonts w:asciiTheme="minorHAnsi" w:hAnsiTheme="minorHAnsi" w:cstheme="minorBidi"/>
              <w:noProof/>
              <w:kern w:val="2"/>
              <w:sz w:val="24"/>
              <w:szCs w:val="24"/>
              <w14:ligatures w14:val="standardContextual"/>
            </w:rPr>
          </w:pPr>
          <w:hyperlink w:anchor="_Toc209636623" w:history="1">
            <w:r w:rsidRPr="00925710">
              <w:rPr>
                <w:rStyle w:val="Hyperlink"/>
                <w:noProof/>
              </w:rPr>
              <w:t>2.5 Socioeconomic and Cultural Influences</w:t>
            </w:r>
            <w:r>
              <w:rPr>
                <w:noProof/>
                <w:webHidden/>
              </w:rPr>
              <w:tab/>
            </w:r>
            <w:r>
              <w:rPr>
                <w:noProof/>
                <w:webHidden/>
              </w:rPr>
              <w:fldChar w:fldCharType="begin"/>
            </w:r>
            <w:r>
              <w:rPr>
                <w:noProof/>
                <w:webHidden/>
              </w:rPr>
              <w:instrText xml:space="preserve"> PAGEREF _Toc209636623 \h </w:instrText>
            </w:r>
            <w:r>
              <w:rPr>
                <w:noProof/>
                <w:webHidden/>
              </w:rPr>
            </w:r>
            <w:r>
              <w:rPr>
                <w:noProof/>
                <w:webHidden/>
              </w:rPr>
              <w:fldChar w:fldCharType="separate"/>
            </w:r>
            <w:r>
              <w:rPr>
                <w:noProof/>
                <w:webHidden/>
              </w:rPr>
              <w:t>16</w:t>
            </w:r>
            <w:r>
              <w:rPr>
                <w:noProof/>
                <w:webHidden/>
              </w:rPr>
              <w:fldChar w:fldCharType="end"/>
            </w:r>
          </w:hyperlink>
        </w:p>
        <w:p w14:paraId="07761978" w14:textId="1082D3D8" w:rsidR="00A8236B" w:rsidRDefault="00A8236B">
          <w:pPr>
            <w:pStyle w:val="TOC2"/>
            <w:tabs>
              <w:tab w:val="right" w:leader="dot" w:pos="9350"/>
            </w:tabs>
            <w:rPr>
              <w:rFonts w:asciiTheme="minorHAnsi" w:hAnsiTheme="minorHAnsi" w:cstheme="minorBidi"/>
              <w:noProof/>
              <w:kern w:val="2"/>
              <w:sz w:val="24"/>
              <w:szCs w:val="24"/>
              <w14:ligatures w14:val="standardContextual"/>
            </w:rPr>
          </w:pPr>
          <w:hyperlink w:anchor="_Toc209636624" w:history="1">
            <w:r w:rsidRPr="00925710">
              <w:rPr>
                <w:rStyle w:val="Hyperlink"/>
                <w:noProof/>
              </w:rPr>
              <w:t>2.6 Relationship Between CAM Use and Pain Management Outcomes</w:t>
            </w:r>
            <w:r>
              <w:rPr>
                <w:noProof/>
                <w:webHidden/>
              </w:rPr>
              <w:tab/>
            </w:r>
            <w:r>
              <w:rPr>
                <w:noProof/>
                <w:webHidden/>
              </w:rPr>
              <w:fldChar w:fldCharType="begin"/>
            </w:r>
            <w:r>
              <w:rPr>
                <w:noProof/>
                <w:webHidden/>
              </w:rPr>
              <w:instrText xml:space="preserve"> PAGEREF _Toc209636624 \h </w:instrText>
            </w:r>
            <w:r>
              <w:rPr>
                <w:noProof/>
                <w:webHidden/>
              </w:rPr>
            </w:r>
            <w:r>
              <w:rPr>
                <w:noProof/>
                <w:webHidden/>
              </w:rPr>
              <w:fldChar w:fldCharType="separate"/>
            </w:r>
            <w:r>
              <w:rPr>
                <w:noProof/>
                <w:webHidden/>
              </w:rPr>
              <w:t>17</w:t>
            </w:r>
            <w:r>
              <w:rPr>
                <w:noProof/>
                <w:webHidden/>
              </w:rPr>
              <w:fldChar w:fldCharType="end"/>
            </w:r>
          </w:hyperlink>
        </w:p>
        <w:p w14:paraId="58BBD7B3" w14:textId="22CEC206" w:rsidR="00A8236B" w:rsidRDefault="00A8236B">
          <w:pPr>
            <w:pStyle w:val="TOC2"/>
            <w:tabs>
              <w:tab w:val="right" w:leader="dot" w:pos="9350"/>
            </w:tabs>
            <w:rPr>
              <w:rFonts w:asciiTheme="minorHAnsi" w:hAnsiTheme="minorHAnsi" w:cstheme="minorBidi"/>
              <w:noProof/>
              <w:kern w:val="2"/>
              <w:sz w:val="24"/>
              <w:szCs w:val="24"/>
              <w14:ligatures w14:val="standardContextual"/>
            </w:rPr>
          </w:pPr>
          <w:hyperlink w:anchor="_Toc209636625" w:history="1">
            <w:r w:rsidRPr="00925710">
              <w:rPr>
                <w:rStyle w:val="Hyperlink"/>
                <w:noProof/>
              </w:rPr>
              <w:t>2.7 RESEARCH GAP</w:t>
            </w:r>
            <w:r>
              <w:rPr>
                <w:noProof/>
                <w:webHidden/>
              </w:rPr>
              <w:tab/>
            </w:r>
            <w:r>
              <w:rPr>
                <w:noProof/>
                <w:webHidden/>
              </w:rPr>
              <w:fldChar w:fldCharType="begin"/>
            </w:r>
            <w:r>
              <w:rPr>
                <w:noProof/>
                <w:webHidden/>
              </w:rPr>
              <w:instrText xml:space="preserve"> PAGEREF _Toc209636625 \h </w:instrText>
            </w:r>
            <w:r>
              <w:rPr>
                <w:noProof/>
                <w:webHidden/>
              </w:rPr>
            </w:r>
            <w:r>
              <w:rPr>
                <w:noProof/>
                <w:webHidden/>
              </w:rPr>
              <w:fldChar w:fldCharType="separate"/>
            </w:r>
            <w:r>
              <w:rPr>
                <w:noProof/>
                <w:webHidden/>
              </w:rPr>
              <w:t>17</w:t>
            </w:r>
            <w:r>
              <w:rPr>
                <w:noProof/>
                <w:webHidden/>
              </w:rPr>
              <w:fldChar w:fldCharType="end"/>
            </w:r>
          </w:hyperlink>
        </w:p>
        <w:p w14:paraId="394ED654" w14:textId="2B23684B" w:rsidR="00A8236B" w:rsidRDefault="00A8236B">
          <w:pPr>
            <w:pStyle w:val="TOC1"/>
            <w:tabs>
              <w:tab w:val="right" w:leader="dot" w:pos="9350"/>
            </w:tabs>
            <w:rPr>
              <w:rFonts w:asciiTheme="minorHAnsi" w:hAnsiTheme="minorHAnsi" w:cstheme="minorBidi"/>
              <w:noProof/>
              <w:kern w:val="2"/>
              <w:sz w:val="24"/>
              <w:szCs w:val="24"/>
              <w14:ligatures w14:val="standardContextual"/>
            </w:rPr>
          </w:pPr>
          <w:hyperlink w:anchor="_Toc209636626" w:history="1">
            <w:r w:rsidRPr="00925710">
              <w:rPr>
                <w:rStyle w:val="Hyperlink"/>
                <w:noProof/>
              </w:rPr>
              <w:t>3.0 CHAPTER THREE: METHODOLOGY</w:t>
            </w:r>
            <w:r>
              <w:rPr>
                <w:noProof/>
                <w:webHidden/>
              </w:rPr>
              <w:tab/>
            </w:r>
            <w:r>
              <w:rPr>
                <w:noProof/>
                <w:webHidden/>
              </w:rPr>
              <w:fldChar w:fldCharType="begin"/>
            </w:r>
            <w:r>
              <w:rPr>
                <w:noProof/>
                <w:webHidden/>
              </w:rPr>
              <w:instrText xml:space="preserve"> PAGEREF _Toc209636626 \h </w:instrText>
            </w:r>
            <w:r>
              <w:rPr>
                <w:noProof/>
                <w:webHidden/>
              </w:rPr>
            </w:r>
            <w:r>
              <w:rPr>
                <w:noProof/>
                <w:webHidden/>
              </w:rPr>
              <w:fldChar w:fldCharType="separate"/>
            </w:r>
            <w:r>
              <w:rPr>
                <w:noProof/>
                <w:webHidden/>
              </w:rPr>
              <w:t>19</w:t>
            </w:r>
            <w:r>
              <w:rPr>
                <w:noProof/>
                <w:webHidden/>
              </w:rPr>
              <w:fldChar w:fldCharType="end"/>
            </w:r>
          </w:hyperlink>
        </w:p>
        <w:p w14:paraId="2081285D" w14:textId="1BDE5992" w:rsidR="00A8236B" w:rsidRDefault="00A8236B">
          <w:pPr>
            <w:pStyle w:val="TOC2"/>
            <w:tabs>
              <w:tab w:val="right" w:leader="dot" w:pos="9350"/>
            </w:tabs>
            <w:rPr>
              <w:rFonts w:asciiTheme="minorHAnsi" w:hAnsiTheme="minorHAnsi" w:cstheme="minorBidi"/>
              <w:noProof/>
              <w:kern w:val="2"/>
              <w:sz w:val="24"/>
              <w:szCs w:val="24"/>
              <w14:ligatures w14:val="standardContextual"/>
            </w:rPr>
          </w:pPr>
          <w:hyperlink w:anchor="_Toc209636627" w:history="1">
            <w:r w:rsidRPr="00925710">
              <w:rPr>
                <w:rStyle w:val="Hyperlink"/>
                <w:noProof/>
              </w:rPr>
              <w:t>3.1 Study Site</w:t>
            </w:r>
            <w:r>
              <w:rPr>
                <w:noProof/>
                <w:webHidden/>
              </w:rPr>
              <w:tab/>
            </w:r>
            <w:r>
              <w:rPr>
                <w:noProof/>
                <w:webHidden/>
              </w:rPr>
              <w:fldChar w:fldCharType="begin"/>
            </w:r>
            <w:r>
              <w:rPr>
                <w:noProof/>
                <w:webHidden/>
              </w:rPr>
              <w:instrText xml:space="preserve"> PAGEREF _Toc209636627 \h </w:instrText>
            </w:r>
            <w:r>
              <w:rPr>
                <w:noProof/>
                <w:webHidden/>
              </w:rPr>
            </w:r>
            <w:r>
              <w:rPr>
                <w:noProof/>
                <w:webHidden/>
              </w:rPr>
              <w:fldChar w:fldCharType="separate"/>
            </w:r>
            <w:r>
              <w:rPr>
                <w:noProof/>
                <w:webHidden/>
              </w:rPr>
              <w:t>19</w:t>
            </w:r>
            <w:r>
              <w:rPr>
                <w:noProof/>
                <w:webHidden/>
              </w:rPr>
              <w:fldChar w:fldCharType="end"/>
            </w:r>
          </w:hyperlink>
        </w:p>
        <w:p w14:paraId="15F63514" w14:textId="0A66EDD1" w:rsidR="00A8236B" w:rsidRDefault="00A8236B">
          <w:pPr>
            <w:pStyle w:val="TOC2"/>
            <w:tabs>
              <w:tab w:val="right" w:leader="dot" w:pos="9350"/>
            </w:tabs>
            <w:rPr>
              <w:rFonts w:asciiTheme="minorHAnsi" w:hAnsiTheme="minorHAnsi" w:cstheme="minorBidi"/>
              <w:noProof/>
              <w:kern w:val="2"/>
              <w:sz w:val="24"/>
              <w:szCs w:val="24"/>
              <w14:ligatures w14:val="standardContextual"/>
            </w:rPr>
          </w:pPr>
          <w:hyperlink w:anchor="_Toc209636628" w:history="1">
            <w:r w:rsidRPr="00925710">
              <w:rPr>
                <w:rStyle w:val="Hyperlink"/>
                <w:noProof/>
              </w:rPr>
              <w:t>3.2 Study Design</w:t>
            </w:r>
            <w:r>
              <w:rPr>
                <w:noProof/>
                <w:webHidden/>
              </w:rPr>
              <w:tab/>
            </w:r>
            <w:r>
              <w:rPr>
                <w:noProof/>
                <w:webHidden/>
              </w:rPr>
              <w:fldChar w:fldCharType="begin"/>
            </w:r>
            <w:r>
              <w:rPr>
                <w:noProof/>
                <w:webHidden/>
              </w:rPr>
              <w:instrText xml:space="preserve"> PAGEREF _Toc209636628 \h </w:instrText>
            </w:r>
            <w:r>
              <w:rPr>
                <w:noProof/>
                <w:webHidden/>
              </w:rPr>
            </w:r>
            <w:r>
              <w:rPr>
                <w:noProof/>
                <w:webHidden/>
              </w:rPr>
              <w:fldChar w:fldCharType="separate"/>
            </w:r>
            <w:r>
              <w:rPr>
                <w:noProof/>
                <w:webHidden/>
              </w:rPr>
              <w:t>19</w:t>
            </w:r>
            <w:r>
              <w:rPr>
                <w:noProof/>
                <w:webHidden/>
              </w:rPr>
              <w:fldChar w:fldCharType="end"/>
            </w:r>
          </w:hyperlink>
        </w:p>
        <w:p w14:paraId="215F0A12" w14:textId="7DC3A589" w:rsidR="00A8236B" w:rsidRDefault="00A8236B">
          <w:pPr>
            <w:pStyle w:val="TOC2"/>
            <w:tabs>
              <w:tab w:val="right" w:leader="dot" w:pos="9350"/>
            </w:tabs>
            <w:rPr>
              <w:rFonts w:asciiTheme="minorHAnsi" w:hAnsiTheme="minorHAnsi" w:cstheme="minorBidi"/>
              <w:noProof/>
              <w:kern w:val="2"/>
              <w:sz w:val="24"/>
              <w:szCs w:val="24"/>
              <w14:ligatures w14:val="standardContextual"/>
            </w:rPr>
          </w:pPr>
          <w:hyperlink w:anchor="_Toc209636629" w:history="1">
            <w:r w:rsidRPr="00925710">
              <w:rPr>
                <w:rStyle w:val="Hyperlink"/>
                <w:noProof/>
              </w:rPr>
              <w:t>3.3 Study Population</w:t>
            </w:r>
            <w:r>
              <w:rPr>
                <w:noProof/>
                <w:webHidden/>
              </w:rPr>
              <w:tab/>
            </w:r>
            <w:r>
              <w:rPr>
                <w:noProof/>
                <w:webHidden/>
              </w:rPr>
              <w:fldChar w:fldCharType="begin"/>
            </w:r>
            <w:r>
              <w:rPr>
                <w:noProof/>
                <w:webHidden/>
              </w:rPr>
              <w:instrText xml:space="preserve"> PAGEREF _Toc209636629 \h </w:instrText>
            </w:r>
            <w:r>
              <w:rPr>
                <w:noProof/>
                <w:webHidden/>
              </w:rPr>
            </w:r>
            <w:r>
              <w:rPr>
                <w:noProof/>
                <w:webHidden/>
              </w:rPr>
              <w:fldChar w:fldCharType="separate"/>
            </w:r>
            <w:r>
              <w:rPr>
                <w:noProof/>
                <w:webHidden/>
              </w:rPr>
              <w:t>19</w:t>
            </w:r>
            <w:r>
              <w:rPr>
                <w:noProof/>
                <w:webHidden/>
              </w:rPr>
              <w:fldChar w:fldCharType="end"/>
            </w:r>
          </w:hyperlink>
        </w:p>
        <w:p w14:paraId="56122B28" w14:textId="391D0E1F" w:rsidR="00A8236B" w:rsidRDefault="00A8236B">
          <w:pPr>
            <w:pStyle w:val="TOC3"/>
            <w:tabs>
              <w:tab w:val="right" w:leader="dot" w:pos="9350"/>
            </w:tabs>
            <w:rPr>
              <w:rFonts w:asciiTheme="minorHAnsi" w:hAnsiTheme="minorHAnsi" w:cstheme="minorBidi"/>
              <w:noProof/>
              <w:kern w:val="2"/>
              <w:sz w:val="24"/>
              <w:szCs w:val="24"/>
              <w14:ligatures w14:val="standardContextual"/>
            </w:rPr>
          </w:pPr>
          <w:hyperlink w:anchor="_Toc209636630" w:history="1">
            <w:r w:rsidRPr="00925710">
              <w:rPr>
                <w:rStyle w:val="Hyperlink"/>
                <w:noProof/>
              </w:rPr>
              <w:t>3.3.1 Inclusion Criteria</w:t>
            </w:r>
            <w:r>
              <w:rPr>
                <w:noProof/>
                <w:webHidden/>
              </w:rPr>
              <w:tab/>
            </w:r>
            <w:r>
              <w:rPr>
                <w:noProof/>
                <w:webHidden/>
              </w:rPr>
              <w:fldChar w:fldCharType="begin"/>
            </w:r>
            <w:r>
              <w:rPr>
                <w:noProof/>
                <w:webHidden/>
              </w:rPr>
              <w:instrText xml:space="preserve"> PAGEREF _Toc209636630 \h </w:instrText>
            </w:r>
            <w:r>
              <w:rPr>
                <w:noProof/>
                <w:webHidden/>
              </w:rPr>
            </w:r>
            <w:r>
              <w:rPr>
                <w:noProof/>
                <w:webHidden/>
              </w:rPr>
              <w:fldChar w:fldCharType="separate"/>
            </w:r>
            <w:r>
              <w:rPr>
                <w:noProof/>
                <w:webHidden/>
              </w:rPr>
              <w:t>19</w:t>
            </w:r>
            <w:r>
              <w:rPr>
                <w:noProof/>
                <w:webHidden/>
              </w:rPr>
              <w:fldChar w:fldCharType="end"/>
            </w:r>
          </w:hyperlink>
        </w:p>
        <w:p w14:paraId="120E7679" w14:textId="44C54B21" w:rsidR="00A8236B" w:rsidRDefault="00A8236B">
          <w:pPr>
            <w:pStyle w:val="TOC3"/>
            <w:tabs>
              <w:tab w:val="right" w:leader="dot" w:pos="9350"/>
            </w:tabs>
            <w:rPr>
              <w:rFonts w:asciiTheme="minorHAnsi" w:hAnsiTheme="minorHAnsi" w:cstheme="minorBidi"/>
              <w:noProof/>
              <w:kern w:val="2"/>
              <w:sz w:val="24"/>
              <w:szCs w:val="24"/>
              <w14:ligatures w14:val="standardContextual"/>
            </w:rPr>
          </w:pPr>
          <w:hyperlink w:anchor="_Toc209636631" w:history="1">
            <w:r w:rsidRPr="00925710">
              <w:rPr>
                <w:rStyle w:val="Hyperlink"/>
                <w:noProof/>
              </w:rPr>
              <w:t>3.3.2 Exclusion Criteria</w:t>
            </w:r>
            <w:r>
              <w:rPr>
                <w:noProof/>
                <w:webHidden/>
              </w:rPr>
              <w:tab/>
            </w:r>
            <w:r>
              <w:rPr>
                <w:noProof/>
                <w:webHidden/>
              </w:rPr>
              <w:fldChar w:fldCharType="begin"/>
            </w:r>
            <w:r>
              <w:rPr>
                <w:noProof/>
                <w:webHidden/>
              </w:rPr>
              <w:instrText xml:space="preserve"> PAGEREF _Toc209636631 \h </w:instrText>
            </w:r>
            <w:r>
              <w:rPr>
                <w:noProof/>
                <w:webHidden/>
              </w:rPr>
            </w:r>
            <w:r>
              <w:rPr>
                <w:noProof/>
                <w:webHidden/>
              </w:rPr>
              <w:fldChar w:fldCharType="separate"/>
            </w:r>
            <w:r>
              <w:rPr>
                <w:noProof/>
                <w:webHidden/>
              </w:rPr>
              <w:t>19</w:t>
            </w:r>
            <w:r>
              <w:rPr>
                <w:noProof/>
                <w:webHidden/>
              </w:rPr>
              <w:fldChar w:fldCharType="end"/>
            </w:r>
          </w:hyperlink>
        </w:p>
        <w:p w14:paraId="4FE3CABC" w14:textId="2FC7674D" w:rsidR="00A8236B" w:rsidRDefault="00A8236B">
          <w:pPr>
            <w:pStyle w:val="TOC2"/>
            <w:tabs>
              <w:tab w:val="right" w:leader="dot" w:pos="9350"/>
            </w:tabs>
            <w:rPr>
              <w:rFonts w:asciiTheme="minorHAnsi" w:hAnsiTheme="minorHAnsi" w:cstheme="minorBidi"/>
              <w:noProof/>
              <w:kern w:val="2"/>
              <w:sz w:val="24"/>
              <w:szCs w:val="24"/>
              <w14:ligatures w14:val="standardContextual"/>
            </w:rPr>
          </w:pPr>
          <w:hyperlink w:anchor="_Toc209636632" w:history="1">
            <w:r w:rsidRPr="00925710">
              <w:rPr>
                <w:rStyle w:val="Hyperlink"/>
                <w:noProof/>
              </w:rPr>
              <w:t>3.4 Sample Size Determination</w:t>
            </w:r>
            <w:r>
              <w:rPr>
                <w:noProof/>
                <w:webHidden/>
              </w:rPr>
              <w:tab/>
            </w:r>
            <w:r>
              <w:rPr>
                <w:noProof/>
                <w:webHidden/>
              </w:rPr>
              <w:fldChar w:fldCharType="begin"/>
            </w:r>
            <w:r>
              <w:rPr>
                <w:noProof/>
                <w:webHidden/>
              </w:rPr>
              <w:instrText xml:space="preserve"> PAGEREF _Toc209636632 \h </w:instrText>
            </w:r>
            <w:r>
              <w:rPr>
                <w:noProof/>
                <w:webHidden/>
              </w:rPr>
            </w:r>
            <w:r>
              <w:rPr>
                <w:noProof/>
                <w:webHidden/>
              </w:rPr>
              <w:fldChar w:fldCharType="separate"/>
            </w:r>
            <w:r>
              <w:rPr>
                <w:noProof/>
                <w:webHidden/>
              </w:rPr>
              <w:t>19</w:t>
            </w:r>
            <w:r>
              <w:rPr>
                <w:noProof/>
                <w:webHidden/>
              </w:rPr>
              <w:fldChar w:fldCharType="end"/>
            </w:r>
          </w:hyperlink>
        </w:p>
        <w:p w14:paraId="70E572C6" w14:textId="260FAAD4" w:rsidR="00A8236B" w:rsidRDefault="00A8236B">
          <w:pPr>
            <w:pStyle w:val="TOC2"/>
            <w:tabs>
              <w:tab w:val="right" w:leader="dot" w:pos="9350"/>
            </w:tabs>
            <w:rPr>
              <w:rFonts w:asciiTheme="minorHAnsi" w:hAnsiTheme="minorHAnsi" w:cstheme="minorBidi"/>
              <w:noProof/>
              <w:kern w:val="2"/>
              <w:sz w:val="24"/>
              <w:szCs w:val="24"/>
              <w14:ligatures w14:val="standardContextual"/>
            </w:rPr>
          </w:pPr>
          <w:hyperlink w:anchor="_Toc209636633" w:history="1">
            <w:r w:rsidRPr="00925710">
              <w:rPr>
                <w:rStyle w:val="Hyperlink"/>
                <w:noProof/>
              </w:rPr>
              <w:t>3.5 Sampling Method</w:t>
            </w:r>
            <w:r>
              <w:rPr>
                <w:noProof/>
                <w:webHidden/>
              </w:rPr>
              <w:tab/>
            </w:r>
            <w:r>
              <w:rPr>
                <w:noProof/>
                <w:webHidden/>
              </w:rPr>
              <w:fldChar w:fldCharType="begin"/>
            </w:r>
            <w:r>
              <w:rPr>
                <w:noProof/>
                <w:webHidden/>
              </w:rPr>
              <w:instrText xml:space="preserve"> PAGEREF _Toc209636633 \h </w:instrText>
            </w:r>
            <w:r>
              <w:rPr>
                <w:noProof/>
                <w:webHidden/>
              </w:rPr>
            </w:r>
            <w:r>
              <w:rPr>
                <w:noProof/>
                <w:webHidden/>
              </w:rPr>
              <w:fldChar w:fldCharType="separate"/>
            </w:r>
            <w:r>
              <w:rPr>
                <w:noProof/>
                <w:webHidden/>
              </w:rPr>
              <w:t>20</w:t>
            </w:r>
            <w:r>
              <w:rPr>
                <w:noProof/>
                <w:webHidden/>
              </w:rPr>
              <w:fldChar w:fldCharType="end"/>
            </w:r>
          </w:hyperlink>
        </w:p>
        <w:p w14:paraId="2D710606" w14:textId="62AE22D7" w:rsidR="00A8236B" w:rsidRDefault="00A8236B">
          <w:pPr>
            <w:pStyle w:val="TOC3"/>
            <w:tabs>
              <w:tab w:val="right" w:leader="dot" w:pos="9350"/>
            </w:tabs>
            <w:rPr>
              <w:rFonts w:asciiTheme="minorHAnsi" w:hAnsiTheme="minorHAnsi" w:cstheme="minorBidi"/>
              <w:noProof/>
              <w:kern w:val="2"/>
              <w:sz w:val="24"/>
              <w:szCs w:val="24"/>
              <w14:ligatures w14:val="standardContextual"/>
            </w:rPr>
          </w:pPr>
          <w:hyperlink w:anchor="_Toc209636634" w:history="1">
            <w:r w:rsidRPr="00925710">
              <w:rPr>
                <w:rStyle w:val="Hyperlink"/>
                <w:noProof/>
              </w:rPr>
              <w:t>3.5.1 Recruitment Strategy</w:t>
            </w:r>
            <w:r>
              <w:rPr>
                <w:noProof/>
                <w:webHidden/>
              </w:rPr>
              <w:tab/>
            </w:r>
            <w:r>
              <w:rPr>
                <w:noProof/>
                <w:webHidden/>
              </w:rPr>
              <w:fldChar w:fldCharType="begin"/>
            </w:r>
            <w:r>
              <w:rPr>
                <w:noProof/>
                <w:webHidden/>
              </w:rPr>
              <w:instrText xml:space="preserve"> PAGEREF _Toc209636634 \h </w:instrText>
            </w:r>
            <w:r>
              <w:rPr>
                <w:noProof/>
                <w:webHidden/>
              </w:rPr>
            </w:r>
            <w:r>
              <w:rPr>
                <w:noProof/>
                <w:webHidden/>
              </w:rPr>
              <w:fldChar w:fldCharType="separate"/>
            </w:r>
            <w:r>
              <w:rPr>
                <w:noProof/>
                <w:webHidden/>
              </w:rPr>
              <w:t>21</w:t>
            </w:r>
            <w:r>
              <w:rPr>
                <w:noProof/>
                <w:webHidden/>
              </w:rPr>
              <w:fldChar w:fldCharType="end"/>
            </w:r>
          </w:hyperlink>
        </w:p>
        <w:p w14:paraId="6400E3D4" w14:textId="16BD287D" w:rsidR="00A8236B" w:rsidRDefault="00A8236B">
          <w:pPr>
            <w:pStyle w:val="TOC2"/>
            <w:tabs>
              <w:tab w:val="right" w:leader="dot" w:pos="9350"/>
            </w:tabs>
            <w:rPr>
              <w:rFonts w:asciiTheme="minorHAnsi" w:hAnsiTheme="minorHAnsi" w:cstheme="minorBidi"/>
              <w:noProof/>
              <w:kern w:val="2"/>
              <w:sz w:val="24"/>
              <w:szCs w:val="24"/>
              <w14:ligatures w14:val="standardContextual"/>
            </w:rPr>
          </w:pPr>
          <w:hyperlink w:anchor="_Toc209636635" w:history="1">
            <w:r w:rsidRPr="00925710">
              <w:rPr>
                <w:rStyle w:val="Hyperlink"/>
                <w:noProof/>
              </w:rPr>
              <w:t>3.6 Laboratory Procedures</w:t>
            </w:r>
            <w:r>
              <w:rPr>
                <w:noProof/>
                <w:webHidden/>
              </w:rPr>
              <w:tab/>
            </w:r>
            <w:r>
              <w:rPr>
                <w:noProof/>
                <w:webHidden/>
              </w:rPr>
              <w:fldChar w:fldCharType="begin"/>
            </w:r>
            <w:r>
              <w:rPr>
                <w:noProof/>
                <w:webHidden/>
              </w:rPr>
              <w:instrText xml:space="preserve"> PAGEREF _Toc209636635 \h </w:instrText>
            </w:r>
            <w:r>
              <w:rPr>
                <w:noProof/>
                <w:webHidden/>
              </w:rPr>
            </w:r>
            <w:r>
              <w:rPr>
                <w:noProof/>
                <w:webHidden/>
              </w:rPr>
              <w:fldChar w:fldCharType="separate"/>
            </w:r>
            <w:r>
              <w:rPr>
                <w:noProof/>
                <w:webHidden/>
              </w:rPr>
              <w:t>22</w:t>
            </w:r>
            <w:r>
              <w:rPr>
                <w:noProof/>
                <w:webHidden/>
              </w:rPr>
              <w:fldChar w:fldCharType="end"/>
            </w:r>
          </w:hyperlink>
        </w:p>
        <w:p w14:paraId="11311914" w14:textId="7B083C77" w:rsidR="00A8236B" w:rsidRDefault="00A8236B">
          <w:pPr>
            <w:pStyle w:val="TOC2"/>
            <w:tabs>
              <w:tab w:val="left" w:pos="960"/>
              <w:tab w:val="right" w:leader="dot" w:pos="9350"/>
            </w:tabs>
            <w:rPr>
              <w:rFonts w:asciiTheme="minorHAnsi" w:hAnsiTheme="minorHAnsi" w:cstheme="minorBidi"/>
              <w:noProof/>
              <w:kern w:val="2"/>
              <w:sz w:val="24"/>
              <w:szCs w:val="24"/>
              <w14:ligatures w14:val="standardContextual"/>
            </w:rPr>
          </w:pPr>
          <w:hyperlink w:anchor="_Toc209636636" w:history="1">
            <w:r w:rsidRPr="00925710">
              <w:rPr>
                <w:rStyle w:val="Hyperlink"/>
                <w:noProof/>
              </w:rPr>
              <w:t>3.7</w:t>
            </w:r>
            <w:r>
              <w:rPr>
                <w:rFonts w:asciiTheme="minorHAnsi" w:hAnsiTheme="minorHAnsi" w:cstheme="minorBidi"/>
                <w:noProof/>
                <w:kern w:val="2"/>
                <w:sz w:val="24"/>
                <w:szCs w:val="24"/>
                <w14:ligatures w14:val="standardContextual"/>
              </w:rPr>
              <w:tab/>
            </w:r>
            <w:r w:rsidRPr="00925710">
              <w:rPr>
                <w:rStyle w:val="Hyperlink"/>
                <w:noProof/>
              </w:rPr>
              <w:t>Data Management</w:t>
            </w:r>
            <w:r>
              <w:rPr>
                <w:noProof/>
                <w:webHidden/>
              </w:rPr>
              <w:tab/>
            </w:r>
            <w:r>
              <w:rPr>
                <w:noProof/>
                <w:webHidden/>
              </w:rPr>
              <w:fldChar w:fldCharType="begin"/>
            </w:r>
            <w:r>
              <w:rPr>
                <w:noProof/>
                <w:webHidden/>
              </w:rPr>
              <w:instrText xml:space="preserve"> PAGEREF _Toc209636636 \h </w:instrText>
            </w:r>
            <w:r>
              <w:rPr>
                <w:noProof/>
                <w:webHidden/>
              </w:rPr>
            </w:r>
            <w:r>
              <w:rPr>
                <w:noProof/>
                <w:webHidden/>
              </w:rPr>
              <w:fldChar w:fldCharType="separate"/>
            </w:r>
            <w:r>
              <w:rPr>
                <w:noProof/>
                <w:webHidden/>
              </w:rPr>
              <w:t>23</w:t>
            </w:r>
            <w:r>
              <w:rPr>
                <w:noProof/>
                <w:webHidden/>
              </w:rPr>
              <w:fldChar w:fldCharType="end"/>
            </w:r>
          </w:hyperlink>
        </w:p>
        <w:p w14:paraId="239BDEAC" w14:textId="7C9A9B15" w:rsidR="00A8236B" w:rsidRDefault="00A8236B">
          <w:pPr>
            <w:pStyle w:val="TOC2"/>
            <w:tabs>
              <w:tab w:val="right" w:leader="dot" w:pos="9350"/>
            </w:tabs>
            <w:rPr>
              <w:rFonts w:asciiTheme="minorHAnsi" w:hAnsiTheme="minorHAnsi" w:cstheme="minorBidi"/>
              <w:noProof/>
              <w:kern w:val="2"/>
              <w:sz w:val="24"/>
              <w:szCs w:val="24"/>
              <w14:ligatures w14:val="standardContextual"/>
            </w:rPr>
          </w:pPr>
          <w:hyperlink w:anchor="_Toc209636637" w:history="1">
            <w:r w:rsidRPr="00925710">
              <w:rPr>
                <w:rStyle w:val="Hyperlink"/>
                <w:noProof/>
              </w:rPr>
              <w:t>3.8 Limitations of the Study</w:t>
            </w:r>
            <w:r>
              <w:rPr>
                <w:noProof/>
                <w:webHidden/>
              </w:rPr>
              <w:tab/>
            </w:r>
            <w:r>
              <w:rPr>
                <w:noProof/>
                <w:webHidden/>
              </w:rPr>
              <w:fldChar w:fldCharType="begin"/>
            </w:r>
            <w:r>
              <w:rPr>
                <w:noProof/>
                <w:webHidden/>
              </w:rPr>
              <w:instrText xml:space="preserve"> PAGEREF _Toc209636637 \h </w:instrText>
            </w:r>
            <w:r>
              <w:rPr>
                <w:noProof/>
                <w:webHidden/>
              </w:rPr>
            </w:r>
            <w:r>
              <w:rPr>
                <w:noProof/>
                <w:webHidden/>
              </w:rPr>
              <w:fldChar w:fldCharType="separate"/>
            </w:r>
            <w:r>
              <w:rPr>
                <w:noProof/>
                <w:webHidden/>
              </w:rPr>
              <w:t>23</w:t>
            </w:r>
            <w:r>
              <w:rPr>
                <w:noProof/>
                <w:webHidden/>
              </w:rPr>
              <w:fldChar w:fldCharType="end"/>
            </w:r>
          </w:hyperlink>
        </w:p>
        <w:p w14:paraId="2DBA2E1F" w14:textId="73D3C720" w:rsidR="00A8236B" w:rsidRDefault="00A8236B">
          <w:pPr>
            <w:pStyle w:val="TOC2"/>
            <w:tabs>
              <w:tab w:val="right" w:leader="dot" w:pos="9350"/>
            </w:tabs>
            <w:rPr>
              <w:rFonts w:asciiTheme="minorHAnsi" w:hAnsiTheme="minorHAnsi" w:cstheme="minorBidi"/>
              <w:noProof/>
              <w:kern w:val="2"/>
              <w:sz w:val="24"/>
              <w:szCs w:val="24"/>
              <w14:ligatures w14:val="standardContextual"/>
            </w:rPr>
          </w:pPr>
          <w:hyperlink w:anchor="_Toc209636638" w:history="1">
            <w:r w:rsidRPr="00925710">
              <w:rPr>
                <w:rStyle w:val="Hyperlink"/>
                <w:noProof/>
              </w:rPr>
              <w:t>3.9 Data Analysis and Presentation</w:t>
            </w:r>
            <w:r>
              <w:rPr>
                <w:noProof/>
                <w:webHidden/>
              </w:rPr>
              <w:tab/>
            </w:r>
            <w:r>
              <w:rPr>
                <w:noProof/>
                <w:webHidden/>
              </w:rPr>
              <w:fldChar w:fldCharType="begin"/>
            </w:r>
            <w:r>
              <w:rPr>
                <w:noProof/>
                <w:webHidden/>
              </w:rPr>
              <w:instrText xml:space="preserve"> PAGEREF _Toc209636638 \h </w:instrText>
            </w:r>
            <w:r>
              <w:rPr>
                <w:noProof/>
                <w:webHidden/>
              </w:rPr>
            </w:r>
            <w:r>
              <w:rPr>
                <w:noProof/>
                <w:webHidden/>
              </w:rPr>
              <w:fldChar w:fldCharType="separate"/>
            </w:r>
            <w:r>
              <w:rPr>
                <w:noProof/>
                <w:webHidden/>
              </w:rPr>
              <w:t>24</w:t>
            </w:r>
            <w:r>
              <w:rPr>
                <w:noProof/>
                <w:webHidden/>
              </w:rPr>
              <w:fldChar w:fldCharType="end"/>
            </w:r>
          </w:hyperlink>
        </w:p>
        <w:p w14:paraId="5A883998" w14:textId="592E3261" w:rsidR="00A8236B" w:rsidRDefault="00A8236B">
          <w:pPr>
            <w:pStyle w:val="TOC3"/>
            <w:tabs>
              <w:tab w:val="right" w:leader="dot" w:pos="9350"/>
            </w:tabs>
            <w:rPr>
              <w:rFonts w:asciiTheme="minorHAnsi" w:hAnsiTheme="minorHAnsi" w:cstheme="minorBidi"/>
              <w:noProof/>
              <w:kern w:val="2"/>
              <w:sz w:val="24"/>
              <w:szCs w:val="24"/>
              <w14:ligatures w14:val="standardContextual"/>
            </w:rPr>
          </w:pPr>
          <w:hyperlink w:anchor="_Toc209636639" w:history="1">
            <w:r w:rsidRPr="00925710">
              <w:rPr>
                <w:rStyle w:val="Hyperlink"/>
                <w:noProof/>
              </w:rPr>
              <w:t>3.9.1 Qualitative Analysis</w:t>
            </w:r>
            <w:r>
              <w:rPr>
                <w:noProof/>
                <w:webHidden/>
              </w:rPr>
              <w:tab/>
            </w:r>
            <w:r>
              <w:rPr>
                <w:noProof/>
                <w:webHidden/>
              </w:rPr>
              <w:fldChar w:fldCharType="begin"/>
            </w:r>
            <w:r>
              <w:rPr>
                <w:noProof/>
                <w:webHidden/>
              </w:rPr>
              <w:instrText xml:space="preserve"> PAGEREF _Toc209636639 \h </w:instrText>
            </w:r>
            <w:r>
              <w:rPr>
                <w:noProof/>
                <w:webHidden/>
              </w:rPr>
            </w:r>
            <w:r>
              <w:rPr>
                <w:noProof/>
                <w:webHidden/>
              </w:rPr>
              <w:fldChar w:fldCharType="separate"/>
            </w:r>
            <w:r>
              <w:rPr>
                <w:noProof/>
                <w:webHidden/>
              </w:rPr>
              <w:t>24</w:t>
            </w:r>
            <w:r>
              <w:rPr>
                <w:noProof/>
                <w:webHidden/>
              </w:rPr>
              <w:fldChar w:fldCharType="end"/>
            </w:r>
          </w:hyperlink>
        </w:p>
        <w:p w14:paraId="3716705C" w14:textId="74AD155F" w:rsidR="00A8236B" w:rsidRDefault="00A8236B">
          <w:pPr>
            <w:pStyle w:val="TOC2"/>
            <w:tabs>
              <w:tab w:val="right" w:leader="dot" w:pos="9350"/>
            </w:tabs>
            <w:rPr>
              <w:rFonts w:asciiTheme="minorHAnsi" w:hAnsiTheme="minorHAnsi" w:cstheme="minorBidi"/>
              <w:noProof/>
              <w:kern w:val="2"/>
              <w:sz w:val="24"/>
              <w:szCs w:val="24"/>
              <w14:ligatures w14:val="standardContextual"/>
            </w:rPr>
          </w:pPr>
          <w:hyperlink w:anchor="_Toc209636640" w:history="1">
            <w:r w:rsidRPr="00925710">
              <w:rPr>
                <w:rStyle w:val="Hyperlink"/>
                <w:noProof/>
              </w:rPr>
              <w:t>3.10 Ethical Considerations</w:t>
            </w:r>
            <w:r>
              <w:rPr>
                <w:noProof/>
                <w:webHidden/>
              </w:rPr>
              <w:tab/>
            </w:r>
            <w:r>
              <w:rPr>
                <w:noProof/>
                <w:webHidden/>
              </w:rPr>
              <w:fldChar w:fldCharType="begin"/>
            </w:r>
            <w:r>
              <w:rPr>
                <w:noProof/>
                <w:webHidden/>
              </w:rPr>
              <w:instrText xml:space="preserve"> PAGEREF _Toc209636640 \h </w:instrText>
            </w:r>
            <w:r>
              <w:rPr>
                <w:noProof/>
                <w:webHidden/>
              </w:rPr>
            </w:r>
            <w:r>
              <w:rPr>
                <w:noProof/>
                <w:webHidden/>
              </w:rPr>
              <w:fldChar w:fldCharType="separate"/>
            </w:r>
            <w:r>
              <w:rPr>
                <w:noProof/>
                <w:webHidden/>
              </w:rPr>
              <w:t>24</w:t>
            </w:r>
            <w:r>
              <w:rPr>
                <w:noProof/>
                <w:webHidden/>
              </w:rPr>
              <w:fldChar w:fldCharType="end"/>
            </w:r>
          </w:hyperlink>
        </w:p>
        <w:p w14:paraId="72E141BA" w14:textId="0DD46D3C" w:rsidR="00A8236B" w:rsidRDefault="00A8236B">
          <w:pPr>
            <w:pStyle w:val="TOC3"/>
            <w:tabs>
              <w:tab w:val="right" w:leader="dot" w:pos="9350"/>
            </w:tabs>
            <w:rPr>
              <w:rFonts w:asciiTheme="minorHAnsi" w:hAnsiTheme="minorHAnsi" w:cstheme="minorBidi"/>
              <w:noProof/>
              <w:kern w:val="2"/>
              <w:sz w:val="24"/>
              <w:szCs w:val="24"/>
              <w14:ligatures w14:val="standardContextual"/>
            </w:rPr>
          </w:pPr>
          <w:hyperlink w:anchor="_Toc209636641" w:history="1">
            <w:r w:rsidRPr="00925710">
              <w:rPr>
                <w:rStyle w:val="Hyperlink"/>
                <w:noProof/>
              </w:rPr>
              <w:t>3.10.1 Ethical Framework and Principles</w:t>
            </w:r>
            <w:r>
              <w:rPr>
                <w:noProof/>
                <w:webHidden/>
              </w:rPr>
              <w:tab/>
            </w:r>
            <w:r>
              <w:rPr>
                <w:noProof/>
                <w:webHidden/>
              </w:rPr>
              <w:fldChar w:fldCharType="begin"/>
            </w:r>
            <w:r>
              <w:rPr>
                <w:noProof/>
                <w:webHidden/>
              </w:rPr>
              <w:instrText xml:space="preserve"> PAGEREF _Toc209636641 \h </w:instrText>
            </w:r>
            <w:r>
              <w:rPr>
                <w:noProof/>
                <w:webHidden/>
              </w:rPr>
            </w:r>
            <w:r>
              <w:rPr>
                <w:noProof/>
                <w:webHidden/>
              </w:rPr>
              <w:fldChar w:fldCharType="separate"/>
            </w:r>
            <w:r>
              <w:rPr>
                <w:noProof/>
                <w:webHidden/>
              </w:rPr>
              <w:t>24</w:t>
            </w:r>
            <w:r>
              <w:rPr>
                <w:noProof/>
                <w:webHidden/>
              </w:rPr>
              <w:fldChar w:fldCharType="end"/>
            </w:r>
          </w:hyperlink>
        </w:p>
        <w:p w14:paraId="46A36146" w14:textId="2DB7CEA5" w:rsidR="00A8236B" w:rsidRDefault="00A8236B">
          <w:pPr>
            <w:pStyle w:val="TOC3"/>
            <w:tabs>
              <w:tab w:val="right" w:leader="dot" w:pos="9350"/>
            </w:tabs>
            <w:rPr>
              <w:rFonts w:asciiTheme="minorHAnsi" w:hAnsiTheme="minorHAnsi" w:cstheme="minorBidi"/>
              <w:noProof/>
              <w:kern w:val="2"/>
              <w:sz w:val="24"/>
              <w:szCs w:val="24"/>
              <w14:ligatures w14:val="standardContextual"/>
            </w:rPr>
          </w:pPr>
          <w:hyperlink w:anchor="_Toc209636642" w:history="1">
            <w:r w:rsidRPr="00925710">
              <w:rPr>
                <w:rStyle w:val="Hyperlink"/>
                <w:noProof/>
              </w:rPr>
              <w:t>3.10.2 Benefits and Risks for Participants</w:t>
            </w:r>
            <w:r>
              <w:rPr>
                <w:noProof/>
                <w:webHidden/>
              </w:rPr>
              <w:tab/>
            </w:r>
            <w:r>
              <w:rPr>
                <w:noProof/>
                <w:webHidden/>
              </w:rPr>
              <w:fldChar w:fldCharType="begin"/>
            </w:r>
            <w:r>
              <w:rPr>
                <w:noProof/>
                <w:webHidden/>
              </w:rPr>
              <w:instrText xml:space="preserve"> PAGEREF _Toc209636642 \h </w:instrText>
            </w:r>
            <w:r>
              <w:rPr>
                <w:noProof/>
                <w:webHidden/>
              </w:rPr>
            </w:r>
            <w:r>
              <w:rPr>
                <w:noProof/>
                <w:webHidden/>
              </w:rPr>
              <w:fldChar w:fldCharType="separate"/>
            </w:r>
            <w:r>
              <w:rPr>
                <w:noProof/>
                <w:webHidden/>
              </w:rPr>
              <w:t>25</w:t>
            </w:r>
            <w:r>
              <w:rPr>
                <w:noProof/>
                <w:webHidden/>
              </w:rPr>
              <w:fldChar w:fldCharType="end"/>
            </w:r>
          </w:hyperlink>
        </w:p>
        <w:p w14:paraId="04D79911" w14:textId="55BC52D2" w:rsidR="00A8236B" w:rsidRDefault="00A8236B">
          <w:pPr>
            <w:pStyle w:val="TOC3"/>
            <w:tabs>
              <w:tab w:val="right" w:leader="dot" w:pos="9350"/>
            </w:tabs>
            <w:rPr>
              <w:rFonts w:asciiTheme="minorHAnsi" w:hAnsiTheme="minorHAnsi" w:cstheme="minorBidi"/>
              <w:noProof/>
              <w:kern w:val="2"/>
              <w:sz w:val="24"/>
              <w:szCs w:val="24"/>
              <w14:ligatures w14:val="standardContextual"/>
            </w:rPr>
          </w:pPr>
          <w:hyperlink w:anchor="_Toc209636643" w:history="1">
            <w:r w:rsidRPr="00925710">
              <w:rPr>
                <w:rStyle w:val="Hyperlink"/>
                <w:noProof/>
              </w:rPr>
              <w:t>3.10.3 Information Disclosure to Participants</w:t>
            </w:r>
            <w:r>
              <w:rPr>
                <w:noProof/>
                <w:webHidden/>
              </w:rPr>
              <w:tab/>
            </w:r>
            <w:r>
              <w:rPr>
                <w:noProof/>
                <w:webHidden/>
              </w:rPr>
              <w:fldChar w:fldCharType="begin"/>
            </w:r>
            <w:r>
              <w:rPr>
                <w:noProof/>
                <w:webHidden/>
              </w:rPr>
              <w:instrText xml:space="preserve"> PAGEREF _Toc209636643 \h </w:instrText>
            </w:r>
            <w:r>
              <w:rPr>
                <w:noProof/>
                <w:webHidden/>
              </w:rPr>
            </w:r>
            <w:r>
              <w:rPr>
                <w:noProof/>
                <w:webHidden/>
              </w:rPr>
              <w:fldChar w:fldCharType="separate"/>
            </w:r>
            <w:r>
              <w:rPr>
                <w:noProof/>
                <w:webHidden/>
              </w:rPr>
              <w:t>25</w:t>
            </w:r>
            <w:r>
              <w:rPr>
                <w:noProof/>
                <w:webHidden/>
              </w:rPr>
              <w:fldChar w:fldCharType="end"/>
            </w:r>
          </w:hyperlink>
        </w:p>
        <w:p w14:paraId="5E17E476" w14:textId="151CF6E8" w:rsidR="00A8236B" w:rsidRDefault="00A8236B">
          <w:pPr>
            <w:pStyle w:val="TOC3"/>
            <w:tabs>
              <w:tab w:val="right" w:leader="dot" w:pos="9350"/>
            </w:tabs>
            <w:rPr>
              <w:rFonts w:asciiTheme="minorHAnsi" w:hAnsiTheme="minorHAnsi" w:cstheme="minorBidi"/>
              <w:noProof/>
              <w:kern w:val="2"/>
              <w:sz w:val="24"/>
              <w:szCs w:val="24"/>
              <w14:ligatures w14:val="standardContextual"/>
            </w:rPr>
          </w:pPr>
          <w:hyperlink w:anchor="_Toc209636644" w:history="1">
            <w:r w:rsidRPr="00925710">
              <w:rPr>
                <w:rStyle w:val="Hyperlink"/>
                <w:noProof/>
              </w:rPr>
              <w:t>3.10.4 Incentives and Remuneration</w:t>
            </w:r>
            <w:r>
              <w:rPr>
                <w:noProof/>
                <w:webHidden/>
              </w:rPr>
              <w:tab/>
            </w:r>
            <w:r>
              <w:rPr>
                <w:noProof/>
                <w:webHidden/>
              </w:rPr>
              <w:fldChar w:fldCharType="begin"/>
            </w:r>
            <w:r>
              <w:rPr>
                <w:noProof/>
                <w:webHidden/>
              </w:rPr>
              <w:instrText xml:space="preserve"> PAGEREF _Toc209636644 \h </w:instrText>
            </w:r>
            <w:r>
              <w:rPr>
                <w:noProof/>
                <w:webHidden/>
              </w:rPr>
            </w:r>
            <w:r>
              <w:rPr>
                <w:noProof/>
                <w:webHidden/>
              </w:rPr>
              <w:fldChar w:fldCharType="separate"/>
            </w:r>
            <w:r>
              <w:rPr>
                <w:noProof/>
                <w:webHidden/>
              </w:rPr>
              <w:t>25</w:t>
            </w:r>
            <w:r>
              <w:rPr>
                <w:noProof/>
                <w:webHidden/>
              </w:rPr>
              <w:fldChar w:fldCharType="end"/>
            </w:r>
          </w:hyperlink>
        </w:p>
        <w:p w14:paraId="55A4610D" w14:textId="067304E5" w:rsidR="00A8236B" w:rsidRDefault="00A8236B">
          <w:pPr>
            <w:pStyle w:val="TOC3"/>
            <w:tabs>
              <w:tab w:val="right" w:leader="dot" w:pos="9350"/>
            </w:tabs>
            <w:rPr>
              <w:rFonts w:asciiTheme="minorHAnsi" w:hAnsiTheme="minorHAnsi" w:cstheme="minorBidi"/>
              <w:noProof/>
              <w:kern w:val="2"/>
              <w:sz w:val="24"/>
              <w:szCs w:val="24"/>
              <w14:ligatures w14:val="standardContextual"/>
            </w:rPr>
          </w:pPr>
          <w:hyperlink w:anchor="_Toc209636645" w:history="1">
            <w:r w:rsidRPr="00925710">
              <w:rPr>
                <w:rStyle w:val="Hyperlink"/>
                <w:noProof/>
              </w:rPr>
              <w:t>3.10.5 Confidentiality and Data Protection</w:t>
            </w:r>
            <w:r>
              <w:rPr>
                <w:noProof/>
                <w:webHidden/>
              </w:rPr>
              <w:tab/>
            </w:r>
            <w:r>
              <w:rPr>
                <w:noProof/>
                <w:webHidden/>
              </w:rPr>
              <w:fldChar w:fldCharType="begin"/>
            </w:r>
            <w:r>
              <w:rPr>
                <w:noProof/>
                <w:webHidden/>
              </w:rPr>
              <w:instrText xml:space="preserve"> PAGEREF _Toc209636645 \h </w:instrText>
            </w:r>
            <w:r>
              <w:rPr>
                <w:noProof/>
                <w:webHidden/>
              </w:rPr>
            </w:r>
            <w:r>
              <w:rPr>
                <w:noProof/>
                <w:webHidden/>
              </w:rPr>
              <w:fldChar w:fldCharType="separate"/>
            </w:r>
            <w:r>
              <w:rPr>
                <w:noProof/>
                <w:webHidden/>
              </w:rPr>
              <w:t>26</w:t>
            </w:r>
            <w:r>
              <w:rPr>
                <w:noProof/>
                <w:webHidden/>
              </w:rPr>
              <w:fldChar w:fldCharType="end"/>
            </w:r>
          </w:hyperlink>
        </w:p>
        <w:p w14:paraId="1E2C15ED" w14:textId="6AC798CB" w:rsidR="00A8236B" w:rsidRDefault="00A8236B">
          <w:pPr>
            <w:pStyle w:val="TOC3"/>
            <w:tabs>
              <w:tab w:val="right" w:leader="dot" w:pos="9350"/>
            </w:tabs>
            <w:rPr>
              <w:rFonts w:asciiTheme="minorHAnsi" w:hAnsiTheme="minorHAnsi" w:cstheme="minorBidi"/>
              <w:noProof/>
              <w:kern w:val="2"/>
              <w:sz w:val="24"/>
              <w:szCs w:val="24"/>
              <w14:ligatures w14:val="standardContextual"/>
            </w:rPr>
          </w:pPr>
          <w:hyperlink w:anchor="_Toc209636646" w:history="1">
            <w:r w:rsidRPr="00925710">
              <w:rPr>
                <w:rStyle w:val="Hyperlink"/>
                <w:noProof/>
              </w:rPr>
              <w:t>3.10.6 Ethical Considerations for Human Subjects</w:t>
            </w:r>
            <w:r>
              <w:rPr>
                <w:noProof/>
                <w:webHidden/>
              </w:rPr>
              <w:tab/>
            </w:r>
            <w:r>
              <w:rPr>
                <w:noProof/>
                <w:webHidden/>
              </w:rPr>
              <w:fldChar w:fldCharType="begin"/>
            </w:r>
            <w:r>
              <w:rPr>
                <w:noProof/>
                <w:webHidden/>
              </w:rPr>
              <w:instrText xml:space="preserve"> PAGEREF _Toc209636646 \h </w:instrText>
            </w:r>
            <w:r>
              <w:rPr>
                <w:noProof/>
                <w:webHidden/>
              </w:rPr>
            </w:r>
            <w:r>
              <w:rPr>
                <w:noProof/>
                <w:webHidden/>
              </w:rPr>
              <w:fldChar w:fldCharType="separate"/>
            </w:r>
            <w:r>
              <w:rPr>
                <w:noProof/>
                <w:webHidden/>
              </w:rPr>
              <w:t>26</w:t>
            </w:r>
            <w:r>
              <w:rPr>
                <w:noProof/>
                <w:webHidden/>
              </w:rPr>
              <w:fldChar w:fldCharType="end"/>
            </w:r>
          </w:hyperlink>
        </w:p>
        <w:p w14:paraId="1C51F5A6" w14:textId="029CD780" w:rsidR="00A8236B" w:rsidRDefault="00A8236B">
          <w:pPr>
            <w:pStyle w:val="TOC3"/>
            <w:tabs>
              <w:tab w:val="right" w:leader="dot" w:pos="9350"/>
            </w:tabs>
            <w:rPr>
              <w:rFonts w:asciiTheme="minorHAnsi" w:hAnsiTheme="minorHAnsi" w:cstheme="minorBidi"/>
              <w:noProof/>
              <w:kern w:val="2"/>
              <w:sz w:val="24"/>
              <w:szCs w:val="24"/>
              <w14:ligatures w14:val="standardContextual"/>
            </w:rPr>
          </w:pPr>
          <w:hyperlink w:anchor="_Toc209636647" w:history="1">
            <w:r w:rsidRPr="00925710">
              <w:rPr>
                <w:rStyle w:val="Hyperlink"/>
                <w:noProof/>
              </w:rPr>
              <w:t>3.10.7 Informed Consent Process</w:t>
            </w:r>
            <w:r>
              <w:rPr>
                <w:noProof/>
                <w:webHidden/>
              </w:rPr>
              <w:tab/>
            </w:r>
            <w:r>
              <w:rPr>
                <w:noProof/>
                <w:webHidden/>
              </w:rPr>
              <w:fldChar w:fldCharType="begin"/>
            </w:r>
            <w:r>
              <w:rPr>
                <w:noProof/>
                <w:webHidden/>
              </w:rPr>
              <w:instrText xml:space="preserve"> PAGEREF _Toc209636647 \h </w:instrText>
            </w:r>
            <w:r>
              <w:rPr>
                <w:noProof/>
                <w:webHidden/>
              </w:rPr>
            </w:r>
            <w:r>
              <w:rPr>
                <w:noProof/>
                <w:webHidden/>
              </w:rPr>
              <w:fldChar w:fldCharType="separate"/>
            </w:r>
            <w:r>
              <w:rPr>
                <w:noProof/>
                <w:webHidden/>
              </w:rPr>
              <w:t>26</w:t>
            </w:r>
            <w:r>
              <w:rPr>
                <w:noProof/>
                <w:webHidden/>
              </w:rPr>
              <w:fldChar w:fldCharType="end"/>
            </w:r>
          </w:hyperlink>
        </w:p>
        <w:p w14:paraId="0F499EE6" w14:textId="6EF6580E" w:rsidR="00A8236B" w:rsidRDefault="00A8236B">
          <w:pPr>
            <w:pStyle w:val="TOC3"/>
            <w:tabs>
              <w:tab w:val="right" w:leader="dot" w:pos="9350"/>
            </w:tabs>
            <w:rPr>
              <w:rFonts w:asciiTheme="minorHAnsi" w:hAnsiTheme="minorHAnsi" w:cstheme="minorBidi"/>
              <w:noProof/>
              <w:kern w:val="2"/>
              <w:sz w:val="24"/>
              <w:szCs w:val="24"/>
              <w14:ligatures w14:val="standardContextual"/>
            </w:rPr>
          </w:pPr>
          <w:hyperlink w:anchor="_Toc209636648" w:history="1">
            <w:r w:rsidRPr="00925710">
              <w:rPr>
                <w:rStyle w:val="Hyperlink"/>
                <w:noProof/>
              </w:rPr>
              <w:t>3.10.8 Inclusion of Special Populations</w:t>
            </w:r>
            <w:r>
              <w:rPr>
                <w:noProof/>
                <w:webHidden/>
              </w:rPr>
              <w:tab/>
            </w:r>
            <w:r>
              <w:rPr>
                <w:noProof/>
                <w:webHidden/>
              </w:rPr>
              <w:fldChar w:fldCharType="begin"/>
            </w:r>
            <w:r>
              <w:rPr>
                <w:noProof/>
                <w:webHidden/>
              </w:rPr>
              <w:instrText xml:space="preserve"> PAGEREF _Toc209636648 \h </w:instrText>
            </w:r>
            <w:r>
              <w:rPr>
                <w:noProof/>
                <w:webHidden/>
              </w:rPr>
            </w:r>
            <w:r>
              <w:rPr>
                <w:noProof/>
                <w:webHidden/>
              </w:rPr>
              <w:fldChar w:fldCharType="separate"/>
            </w:r>
            <w:r>
              <w:rPr>
                <w:noProof/>
                <w:webHidden/>
              </w:rPr>
              <w:t>26</w:t>
            </w:r>
            <w:r>
              <w:rPr>
                <w:noProof/>
                <w:webHidden/>
              </w:rPr>
              <w:fldChar w:fldCharType="end"/>
            </w:r>
          </w:hyperlink>
        </w:p>
        <w:p w14:paraId="16619CDF" w14:textId="546ACD18" w:rsidR="00A8236B" w:rsidRDefault="00A8236B">
          <w:pPr>
            <w:pStyle w:val="TOC3"/>
            <w:tabs>
              <w:tab w:val="right" w:leader="dot" w:pos="9350"/>
            </w:tabs>
            <w:rPr>
              <w:rFonts w:asciiTheme="minorHAnsi" w:hAnsiTheme="minorHAnsi" w:cstheme="minorBidi"/>
              <w:noProof/>
              <w:kern w:val="2"/>
              <w:sz w:val="24"/>
              <w:szCs w:val="24"/>
              <w14:ligatures w14:val="standardContextual"/>
            </w:rPr>
          </w:pPr>
          <w:hyperlink w:anchor="_Toc209636649" w:history="1">
            <w:r w:rsidRPr="00925710">
              <w:rPr>
                <w:rStyle w:val="Hyperlink"/>
                <w:noProof/>
              </w:rPr>
              <w:t>3.10.9 Institutional Ethical Approval</w:t>
            </w:r>
            <w:r>
              <w:rPr>
                <w:noProof/>
                <w:webHidden/>
              </w:rPr>
              <w:tab/>
            </w:r>
            <w:r>
              <w:rPr>
                <w:noProof/>
                <w:webHidden/>
              </w:rPr>
              <w:fldChar w:fldCharType="begin"/>
            </w:r>
            <w:r>
              <w:rPr>
                <w:noProof/>
                <w:webHidden/>
              </w:rPr>
              <w:instrText xml:space="preserve"> PAGEREF _Toc209636649 \h </w:instrText>
            </w:r>
            <w:r>
              <w:rPr>
                <w:noProof/>
                <w:webHidden/>
              </w:rPr>
            </w:r>
            <w:r>
              <w:rPr>
                <w:noProof/>
                <w:webHidden/>
              </w:rPr>
              <w:fldChar w:fldCharType="separate"/>
            </w:r>
            <w:r>
              <w:rPr>
                <w:noProof/>
                <w:webHidden/>
              </w:rPr>
              <w:t>27</w:t>
            </w:r>
            <w:r>
              <w:rPr>
                <w:noProof/>
                <w:webHidden/>
              </w:rPr>
              <w:fldChar w:fldCharType="end"/>
            </w:r>
          </w:hyperlink>
        </w:p>
        <w:p w14:paraId="39CBDD25" w14:textId="75B45930" w:rsidR="00A8236B" w:rsidRDefault="00A8236B">
          <w:pPr>
            <w:pStyle w:val="TOC1"/>
            <w:tabs>
              <w:tab w:val="right" w:leader="dot" w:pos="9350"/>
            </w:tabs>
            <w:rPr>
              <w:rFonts w:asciiTheme="minorHAnsi" w:hAnsiTheme="minorHAnsi" w:cstheme="minorBidi"/>
              <w:noProof/>
              <w:kern w:val="2"/>
              <w:sz w:val="24"/>
              <w:szCs w:val="24"/>
              <w14:ligatures w14:val="standardContextual"/>
            </w:rPr>
          </w:pPr>
          <w:hyperlink w:anchor="_Toc209636650" w:history="1">
            <w:r w:rsidRPr="00925710">
              <w:rPr>
                <w:rStyle w:val="Hyperlink"/>
                <w:noProof/>
              </w:rPr>
              <w:t>4. CHAPTER FOUR: RESULTS</w:t>
            </w:r>
            <w:r>
              <w:rPr>
                <w:noProof/>
                <w:webHidden/>
              </w:rPr>
              <w:tab/>
            </w:r>
            <w:r>
              <w:rPr>
                <w:noProof/>
                <w:webHidden/>
              </w:rPr>
              <w:fldChar w:fldCharType="begin"/>
            </w:r>
            <w:r>
              <w:rPr>
                <w:noProof/>
                <w:webHidden/>
              </w:rPr>
              <w:instrText xml:space="preserve"> PAGEREF _Toc209636650 \h </w:instrText>
            </w:r>
            <w:r>
              <w:rPr>
                <w:noProof/>
                <w:webHidden/>
              </w:rPr>
            </w:r>
            <w:r>
              <w:rPr>
                <w:noProof/>
                <w:webHidden/>
              </w:rPr>
              <w:fldChar w:fldCharType="separate"/>
            </w:r>
            <w:r>
              <w:rPr>
                <w:noProof/>
                <w:webHidden/>
              </w:rPr>
              <w:t>27</w:t>
            </w:r>
            <w:r>
              <w:rPr>
                <w:noProof/>
                <w:webHidden/>
              </w:rPr>
              <w:fldChar w:fldCharType="end"/>
            </w:r>
          </w:hyperlink>
        </w:p>
        <w:p w14:paraId="5CEFAEE1" w14:textId="650DB5FB" w:rsidR="00A8236B" w:rsidRDefault="00A8236B">
          <w:pPr>
            <w:pStyle w:val="TOC3"/>
            <w:tabs>
              <w:tab w:val="right" w:leader="dot" w:pos="9350"/>
            </w:tabs>
            <w:rPr>
              <w:rFonts w:asciiTheme="minorHAnsi" w:hAnsiTheme="minorHAnsi" w:cstheme="minorBidi"/>
              <w:noProof/>
              <w:kern w:val="2"/>
              <w:sz w:val="24"/>
              <w:szCs w:val="24"/>
              <w14:ligatures w14:val="standardContextual"/>
            </w:rPr>
          </w:pPr>
          <w:hyperlink w:anchor="_Toc209636651" w:history="1">
            <w:r w:rsidRPr="00925710">
              <w:rPr>
                <w:rStyle w:val="Hyperlink"/>
                <w:noProof/>
              </w:rPr>
              <w:t>4.1 Introduction</w:t>
            </w:r>
            <w:r>
              <w:rPr>
                <w:noProof/>
                <w:webHidden/>
              </w:rPr>
              <w:tab/>
            </w:r>
            <w:r>
              <w:rPr>
                <w:noProof/>
                <w:webHidden/>
              </w:rPr>
              <w:fldChar w:fldCharType="begin"/>
            </w:r>
            <w:r>
              <w:rPr>
                <w:noProof/>
                <w:webHidden/>
              </w:rPr>
              <w:instrText xml:space="preserve"> PAGEREF _Toc209636651 \h </w:instrText>
            </w:r>
            <w:r>
              <w:rPr>
                <w:noProof/>
                <w:webHidden/>
              </w:rPr>
            </w:r>
            <w:r>
              <w:rPr>
                <w:noProof/>
                <w:webHidden/>
              </w:rPr>
              <w:fldChar w:fldCharType="separate"/>
            </w:r>
            <w:r>
              <w:rPr>
                <w:noProof/>
                <w:webHidden/>
              </w:rPr>
              <w:t>27</w:t>
            </w:r>
            <w:r>
              <w:rPr>
                <w:noProof/>
                <w:webHidden/>
              </w:rPr>
              <w:fldChar w:fldCharType="end"/>
            </w:r>
          </w:hyperlink>
        </w:p>
        <w:p w14:paraId="7214D0CA" w14:textId="00F4705B" w:rsidR="00A8236B" w:rsidRDefault="00A8236B">
          <w:pPr>
            <w:pStyle w:val="TOC3"/>
            <w:tabs>
              <w:tab w:val="right" w:leader="dot" w:pos="9350"/>
            </w:tabs>
            <w:rPr>
              <w:rFonts w:asciiTheme="minorHAnsi" w:hAnsiTheme="minorHAnsi" w:cstheme="minorBidi"/>
              <w:noProof/>
              <w:kern w:val="2"/>
              <w:sz w:val="24"/>
              <w:szCs w:val="24"/>
              <w14:ligatures w14:val="standardContextual"/>
            </w:rPr>
          </w:pPr>
          <w:hyperlink w:anchor="_Toc209636652" w:history="1">
            <w:r w:rsidRPr="00925710">
              <w:rPr>
                <w:rStyle w:val="Hyperlink"/>
                <w:noProof/>
              </w:rPr>
              <w:t>4.2 Participant Characteristics</w:t>
            </w:r>
            <w:r>
              <w:rPr>
                <w:noProof/>
                <w:webHidden/>
              </w:rPr>
              <w:tab/>
            </w:r>
            <w:r>
              <w:rPr>
                <w:noProof/>
                <w:webHidden/>
              </w:rPr>
              <w:fldChar w:fldCharType="begin"/>
            </w:r>
            <w:r>
              <w:rPr>
                <w:noProof/>
                <w:webHidden/>
              </w:rPr>
              <w:instrText xml:space="preserve"> PAGEREF _Toc209636652 \h </w:instrText>
            </w:r>
            <w:r>
              <w:rPr>
                <w:noProof/>
                <w:webHidden/>
              </w:rPr>
            </w:r>
            <w:r>
              <w:rPr>
                <w:noProof/>
                <w:webHidden/>
              </w:rPr>
              <w:fldChar w:fldCharType="separate"/>
            </w:r>
            <w:r>
              <w:rPr>
                <w:noProof/>
                <w:webHidden/>
              </w:rPr>
              <w:t>28</w:t>
            </w:r>
            <w:r>
              <w:rPr>
                <w:noProof/>
                <w:webHidden/>
              </w:rPr>
              <w:fldChar w:fldCharType="end"/>
            </w:r>
          </w:hyperlink>
        </w:p>
        <w:p w14:paraId="239ADA88" w14:textId="2479D747" w:rsidR="00A8236B" w:rsidRDefault="00A8236B">
          <w:pPr>
            <w:pStyle w:val="TOC2"/>
            <w:tabs>
              <w:tab w:val="right" w:leader="dot" w:pos="9350"/>
            </w:tabs>
            <w:rPr>
              <w:rFonts w:asciiTheme="minorHAnsi" w:hAnsiTheme="minorHAnsi" w:cstheme="minorBidi"/>
              <w:noProof/>
              <w:kern w:val="2"/>
              <w:sz w:val="24"/>
              <w:szCs w:val="24"/>
              <w14:ligatures w14:val="standardContextual"/>
            </w:rPr>
          </w:pPr>
          <w:hyperlink w:anchor="_Toc209636653" w:history="1">
            <w:r w:rsidRPr="00925710">
              <w:rPr>
                <w:rStyle w:val="Hyperlink"/>
                <w:noProof/>
              </w:rPr>
              <w:t>Presentation of figures</w:t>
            </w:r>
            <w:r>
              <w:rPr>
                <w:noProof/>
                <w:webHidden/>
              </w:rPr>
              <w:tab/>
            </w:r>
            <w:r>
              <w:rPr>
                <w:noProof/>
                <w:webHidden/>
              </w:rPr>
              <w:fldChar w:fldCharType="begin"/>
            </w:r>
            <w:r>
              <w:rPr>
                <w:noProof/>
                <w:webHidden/>
              </w:rPr>
              <w:instrText xml:space="preserve"> PAGEREF _Toc209636653 \h </w:instrText>
            </w:r>
            <w:r>
              <w:rPr>
                <w:noProof/>
                <w:webHidden/>
              </w:rPr>
            </w:r>
            <w:r>
              <w:rPr>
                <w:noProof/>
                <w:webHidden/>
              </w:rPr>
              <w:fldChar w:fldCharType="separate"/>
            </w:r>
            <w:r>
              <w:rPr>
                <w:noProof/>
                <w:webHidden/>
              </w:rPr>
              <w:t>32</w:t>
            </w:r>
            <w:r>
              <w:rPr>
                <w:noProof/>
                <w:webHidden/>
              </w:rPr>
              <w:fldChar w:fldCharType="end"/>
            </w:r>
          </w:hyperlink>
        </w:p>
        <w:p w14:paraId="06BE64B5" w14:textId="6ED159D5" w:rsidR="00A8236B" w:rsidRDefault="00A8236B">
          <w:pPr>
            <w:pStyle w:val="TOC3"/>
            <w:tabs>
              <w:tab w:val="right" w:leader="dot" w:pos="9350"/>
            </w:tabs>
            <w:rPr>
              <w:rFonts w:asciiTheme="minorHAnsi" w:hAnsiTheme="minorHAnsi" w:cstheme="minorBidi"/>
              <w:noProof/>
              <w:kern w:val="2"/>
              <w:sz w:val="24"/>
              <w:szCs w:val="24"/>
              <w14:ligatures w14:val="standardContextual"/>
            </w:rPr>
          </w:pPr>
          <w:hyperlink w:anchor="_Toc209636654" w:history="1">
            <w:r w:rsidRPr="00925710">
              <w:rPr>
                <w:rStyle w:val="Hyperlink"/>
                <w:noProof/>
              </w:rPr>
              <w:t>Figure 4.3.1: Age Distribution of CAM Users</w:t>
            </w:r>
            <w:r>
              <w:rPr>
                <w:noProof/>
                <w:webHidden/>
              </w:rPr>
              <w:tab/>
            </w:r>
            <w:r>
              <w:rPr>
                <w:noProof/>
                <w:webHidden/>
              </w:rPr>
              <w:fldChar w:fldCharType="begin"/>
            </w:r>
            <w:r>
              <w:rPr>
                <w:noProof/>
                <w:webHidden/>
              </w:rPr>
              <w:instrText xml:space="preserve"> PAGEREF _Toc209636654 \h </w:instrText>
            </w:r>
            <w:r>
              <w:rPr>
                <w:noProof/>
                <w:webHidden/>
              </w:rPr>
            </w:r>
            <w:r>
              <w:rPr>
                <w:noProof/>
                <w:webHidden/>
              </w:rPr>
              <w:fldChar w:fldCharType="separate"/>
            </w:r>
            <w:r>
              <w:rPr>
                <w:noProof/>
                <w:webHidden/>
              </w:rPr>
              <w:t>32</w:t>
            </w:r>
            <w:r>
              <w:rPr>
                <w:noProof/>
                <w:webHidden/>
              </w:rPr>
              <w:fldChar w:fldCharType="end"/>
            </w:r>
          </w:hyperlink>
        </w:p>
        <w:p w14:paraId="512A2A4D" w14:textId="1BD7F7FC" w:rsidR="00A8236B" w:rsidRDefault="00A8236B">
          <w:pPr>
            <w:pStyle w:val="TOC3"/>
            <w:tabs>
              <w:tab w:val="right" w:leader="dot" w:pos="9350"/>
            </w:tabs>
            <w:rPr>
              <w:rFonts w:asciiTheme="minorHAnsi" w:hAnsiTheme="minorHAnsi" w:cstheme="minorBidi"/>
              <w:noProof/>
              <w:kern w:val="2"/>
              <w:sz w:val="24"/>
              <w:szCs w:val="24"/>
              <w14:ligatures w14:val="standardContextual"/>
            </w:rPr>
          </w:pPr>
          <w:hyperlink w:anchor="_Toc209636655" w:history="1">
            <w:r w:rsidRPr="00925710">
              <w:rPr>
                <w:rStyle w:val="Hyperlink"/>
                <w:noProof/>
              </w:rPr>
              <w:t>Figure 4.3.2: Age Distribution of CAM Users</w:t>
            </w:r>
            <w:r>
              <w:rPr>
                <w:noProof/>
                <w:webHidden/>
              </w:rPr>
              <w:tab/>
            </w:r>
            <w:r>
              <w:rPr>
                <w:noProof/>
                <w:webHidden/>
              </w:rPr>
              <w:fldChar w:fldCharType="begin"/>
            </w:r>
            <w:r>
              <w:rPr>
                <w:noProof/>
                <w:webHidden/>
              </w:rPr>
              <w:instrText xml:space="preserve"> PAGEREF _Toc209636655 \h </w:instrText>
            </w:r>
            <w:r>
              <w:rPr>
                <w:noProof/>
                <w:webHidden/>
              </w:rPr>
            </w:r>
            <w:r>
              <w:rPr>
                <w:noProof/>
                <w:webHidden/>
              </w:rPr>
              <w:fldChar w:fldCharType="separate"/>
            </w:r>
            <w:r>
              <w:rPr>
                <w:noProof/>
                <w:webHidden/>
              </w:rPr>
              <w:t>33</w:t>
            </w:r>
            <w:r>
              <w:rPr>
                <w:noProof/>
                <w:webHidden/>
              </w:rPr>
              <w:fldChar w:fldCharType="end"/>
            </w:r>
          </w:hyperlink>
        </w:p>
        <w:p w14:paraId="59A5AECD" w14:textId="122F53E3" w:rsidR="00A8236B" w:rsidRDefault="00A8236B">
          <w:pPr>
            <w:pStyle w:val="TOC3"/>
            <w:tabs>
              <w:tab w:val="right" w:leader="dot" w:pos="9350"/>
            </w:tabs>
            <w:rPr>
              <w:rFonts w:asciiTheme="minorHAnsi" w:hAnsiTheme="minorHAnsi" w:cstheme="minorBidi"/>
              <w:noProof/>
              <w:kern w:val="2"/>
              <w:sz w:val="24"/>
              <w:szCs w:val="24"/>
              <w14:ligatures w14:val="standardContextual"/>
            </w:rPr>
          </w:pPr>
          <w:hyperlink w:anchor="_Toc209636656" w:history="1">
            <w:r w:rsidRPr="00925710">
              <w:rPr>
                <w:rStyle w:val="Hyperlink"/>
                <w:noProof/>
              </w:rPr>
              <w:t>Figure 4.3.3: Thematic Distribution of Patient Experiences</w:t>
            </w:r>
            <w:r>
              <w:rPr>
                <w:noProof/>
                <w:webHidden/>
              </w:rPr>
              <w:tab/>
            </w:r>
            <w:r>
              <w:rPr>
                <w:noProof/>
                <w:webHidden/>
              </w:rPr>
              <w:fldChar w:fldCharType="begin"/>
            </w:r>
            <w:r>
              <w:rPr>
                <w:noProof/>
                <w:webHidden/>
              </w:rPr>
              <w:instrText xml:space="preserve"> PAGEREF _Toc209636656 \h </w:instrText>
            </w:r>
            <w:r>
              <w:rPr>
                <w:noProof/>
                <w:webHidden/>
              </w:rPr>
            </w:r>
            <w:r>
              <w:rPr>
                <w:noProof/>
                <w:webHidden/>
              </w:rPr>
              <w:fldChar w:fldCharType="separate"/>
            </w:r>
            <w:r>
              <w:rPr>
                <w:noProof/>
                <w:webHidden/>
              </w:rPr>
              <w:t>34</w:t>
            </w:r>
            <w:r>
              <w:rPr>
                <w:noProof/>
                <w:webHidden/>
              </w:rPr>
              <w:fldChar w:fldCharType="end"/>
            </w:r>
          </w:hyperlink>
        </w:p>
        <w:p w14:paraId="442FDEB7" w14:textId="10FBBB9F" w:rsidR="00A8236B" w:rsidRDefault="00A8236B">
          <w:pPr>
            <w:pStyle w:val="TOC3"/>
            <w:tabs>
              <w:tab w:val="right" w:leader="dot" w:pos="9350"/>
            </w:tabs>
            <w:rPr>
              <w:rFonts w:asciiTheme="minorHAnsi" w:hAnsiTheme="minorHAnsi" w:cstheme="minorBidi"/>
              <w:noProof/>
              <w:kern w:val="2"/>
              <w:sz w:val="24"/>
              <w:szCs w:val="24"/>
              <w14:ligatures w14:val="standardContextual"/>
            </w:rPr>
          </w:pPr>
          <w:hyperlink w:anchor="_Toc209636657" w:history="1">
            <w:r w:rsidRPr="00925710">
              <w:rPr>
                <w:rStyle w:val="Hyperlink"/>
                <w:noProof/>
              </w:rPr>
              <w:t>Figure 4.3.4: Top Barriers to CAM Access</w:t>
            </w:r>
            <w:r>
              <w:rPr>
                <w:noProof/>
                <w:webHidden/>
              </w:rPr>
              <w:tab/>
            </w:r>
            <w:r>
              <w:rPr>
                <w:noProof/>
                <w:webHidden/>
              </w:rPr>
              <w:fldChar w:fldCharType="begin"/>
            </w:r>
            <w:r>
              <w:rPr>
                <w:noProof/>
                <w:webHidden/>
              </w:rPr>
              <w:instrText xml:space="preserve"> PAGEREF _Toc209636657 \h </w:instrText>
            </w:r>
            <w:r>
              <w:rPr>
                <w:noProof/>
                <w:webHidden/>
              </w:rPr>
            </w:r>
            <w:r>
              <w:rPr>
                <w:noProof/>
                <w:webHidden/>
              </w:rPr>
              <w:fldChar w:fldCharType="separate"/>
            </w:r>
            <w:r>
              <w:rPr>
                <w:noProof/>
                <w:webHidden/>
              </w:rPr>
              <w:t>35</w:t>
            </w:r>
            <w:r>
              <w:rPr>
                <w:noProof/>
                <w:webHidden/>
              </w:rPr>
              <w:fldChar w:fldCharType="end"/>
            </w:r>
          </w:hyperlink>
        </w:p>
        <w:p w14:paraId="7B7FF010" w14:textId="157BE675" w:rsidR="00A8236B" w:rsidRDefault="00A8236B">
          <w:pPr>
            <w:pStyle w:val="TOC3"/>
            <w:tabs>
              <w:tab w:val="right" w:leader="dot" w:pos="9350"/>
            </w:tabs>
            <w:rPr>
              <w:rFonts w:asciiTheme="minorHAnsi" w:hAnsiTheme="minorHAnsi" w:cstheme="minorBidi"/>
              <w:noProof/>
              <w:kern w:val="2"/>
              <w:sz w:val="24"/>
              <w:szCs w:val="24"/>
              <w14:ligatures w14:val="standardContextual"/>
            </w:rPr>
          </w:pPr>
          <w:hyperlink w:anchor="_Toc209636658" w:history="1">
            <w:r w:rsidRPr="00925710">
              <w:rPr>
                <w:rStyle w:val="Hyperlink"/>
                <w:noProof/>
              </w:rPr>
              <w:t>Figure 4.3.5: Most Commonly Used CAM Types</w:t>
            </w:r>
            <w:r>
              <w:rPr>
                <w:noProof/>
                <w:webHidden/>
              </w:rPr>
              <w:tab/>
            </w:r>
            <w:r>
              <w:rPr>
                <w:noProof/>
                <w:webHidden/>
              </w:rPr>
              <w:fldChar w:fldCharType="begin"/>
            </w:r>
            <w:r>
              <w:rPr>
                <w:noProof/>
                <w:webHidden/>
              </w:rPr>
              <w:instrText xml:space="preserve"> PAGEREF _Toc209636658 \h </w:instrText>
            </w:r>
            <w:r>
              <w:rPr>
                <w:noProof/>
                <w:webHidden/>
              </w:rPr>
            </w:r>
            <w:r>
              <w:rPr>
                <w:noProof/>
                <w:webHidden/>
              </w:rPr>
              <w:fldChar w:fldCharType="separate"/>
            </w:r>
            <w:r>
              <w:rPr>
                <w:noProof/>
                <w:webHidden/>
              </w:rPr>
              <w:t>36</w:t>
            </w:r>
            <w:r>
              <w:rPr>
                <w:noProof/>
                <w:webHidden/>
              </w:rPr>
              <w:fldChar w:fldCharType="end"/>
            </w:r>
          </w:hyperlink>
        </w:p>
        <w:p w14:paraId="762990FE" w14:textId="65A61597" w:rsidR="00A8236B" w:rsidRDefault="00A8236B">
          <w:pPr>
            <w:pStyle w:val="TOC3"/>
            <w:tabs>
              <w:tab w:val="right" w:leader="dot" w:pos="9350"/>
            </w:tabs>
            <w:rPr>
              <w:rFonts w:asciiTheme="minorHAnsi" w:hAnsiTheme="minorHAnsi" w:cstheme="minorBidi"/>
              <w:noProof/>
              <w:kern w:val="2"/>
              <w:sz w:val="24"/>
              <w:szCs w:val="24"/>
              <w14:ligatures w14:val="standardContextual"/>
            </w:rPr>
          </w:pPr>
          <w:hyperlink w:anchor="_Toc209636659" w:history="1">
            <w:r w:rsidRPr="00925710">
              <w:rPr>
                <w:rStyle w:val="Hyperlink"/>
                <w:noProof/>
              </w:rPr>
              <w:t>Figure 4.3.6: Perceived CAM Effectiveness</w:t>
            </w:r>
            <w:r>
              <w:rPr>
                <w:noProof/>
                <w:webHidden/>
              </w:rPr>
              <w:tab/>
            </w:r>
            <w:r>
              <w:rPr>
                <w:noProof/>
                <w:webHidden/>
              </w:rPr>
              <w:fldChar w:fldCharType="begin"/>
            </w:r>
            <w:r>
              <w:rPr>
                <w:noProof/>
                <w:webHidden/>
              </w:rPr>
              <w:instrText xml:space="preserve"> PAGEREF _Toc209636659 \h </w:instrText>
            </w:r>
            <w:r>
              <w:rPr>
                <w:noProof/>
                <w:webHidden/>
              </w:rPr>
            </w:r>
            <w:r>
              <w:rPr>
                <w:noProof/>
                <w:webHidden/>
              </w:rPr>
              <w:fldChar w:fldCharType="separate"/>
            </w:r>
            <w:r>
              <w:rPr>
                <w:noProof/>
                <w:webHidden/>
              </w:rPr>
              <w:t>37</w:t>
            </w:r>
            <w:r>
              <w:rPr>
                <w:noProof/>
                <w:webHidden/>
              </w:rPr>
              <w:fldChar w:fldCharType="end"/>
            </w:r>
          </w:hyperlink>
        </w:p>
        <w:p w14:paraId="33AC51CA" w14:textId="57F394F3" w:rsidR="00A8236B" w:rsidRDefault="00A8236B">
          <w:pPr>
            <w:pStyle w:val="TOC2"/>
            <w:tabs>
              <w:tab w:val="right" w:leader="dot" w:pos="9350"/>
            </w:tabs>
            <w:rPr>
              <w:rFonts w:asciiTheme="minorHAnsi" w:hAnsiTheme="minorHAnsi" w:cstheme="minorBidi"/>
              <w:noProof/>
              <w:kern w:val="2"/>
              <w:sz w:val="24"/>
              <w:szCs w:val="24"/>
              <w14:ligatures w14:val="standardContextual"/>
            </w:rPr>
          </w:pPr>
          <w:hyperlink w:anchor="_Toc209636660" w:history="1">
            <w:r w:rsidRPr="00925710">
              <w:rPr>
                <w:rStyle w:val="Hyperlink"/>
                <w:noProof/>
              </w:rPr>
              <w:t>4.4 Inference: Bivariate Analysis</w:t>
            </w:r>
            <w:r>
              <w:rPr>
                <w:noProof/>
                <w:webHidden/>
              </w:rPr>
              <w:tab/>
            </w:r>
            <w:r>
              <w:rPr>
                <w:noProof/>
                <w:webHidden/>
              </w:rPr>
              <w:fldChar w:fldCharType="begin"/>
            </w:r>
            <w:r>
              <w:rPr>
                <w:noProof/>
                <w:webHidden/>
              </w:rPr>
              <w:instrText xml:space="preserve"> PAGEREF _Toc209636660 \h </w:instrText>
            </w:r>
            <w:r>
              <w:rPr>
                <w:noProof/>
                <w:webHidden/>
              </w:rPr>
            </w:r>
            <w:r>
              <w:rPr>
                <w:noProof/>
                <w:webHidden/>
              </w:rPr>
              <w:fldChar w:fldCharType="separate"/>
            </w:r>
            <w:r>
              <w:rPr>
                <w:noProof/>
                <w:webHidden/>
              </w:rPr>
              <w:t>38</w:t>
            </w:r>
            <w:r>
              <w:rPr>
                <w:noProof/>
                <w:webHidden/>
              </w:rPr>
              <w:fldChar w:fldCharType="end"/>
            </w:r>
          </w:hyperlink>
        </w:p>
        <w:p w14:paraId="74CA9369" w14:textId="1B726E7C" w:rsidR="00A8236B" w:rsidRDefault="00A8236B">
          <w:pPr>
            <w:pStyle w:val="TOC2"/>
            <w:tabs>
              <w:tab w:val="right" w:leader="dot" w:pos="9350"/>
            </w:tabs>
            <w:rPr>
              <w:rFonts w:asciiTheme="minorHAnsi" w:hAnsiTheme="minorHAnsi" w:cstheme="minorBidi"/>
              <w:noProof/>
              <w:kern w:val="2"/>
              <w:sz w:val="24"/>
              <w:szCs w:val="24"/>
              <w14:ligatures w14:val="standardContextual"/>
            </w:rPr>
          </w:pPr>
          <w:hyperlink w:anchor="_Toc209636661" w:history="1">
            <w:r w:rsidRPr="00925710">
              <w:rPr>
                <w:rStyle w:val="Hyperlink"/>
                <w:noProof/>
              </w:rPr>
              <w:t>4.5 Multivariate Analysis</w:t>
            </w:r>
            <w:r>
              <w:rPr>
                <w:noProof/>
                <w:webHidden/>
              </w:rPr>
              <w:tab/>
            </w:r>
            <w:r>
              <w:rPr>
                <w:noProof/>
                <w:webHidden/>
              </w:rPr>
              <w:fldChar w:fldCharType="begin"/>
            </w:r>
            <w:r>
              <w:rPr>
                <w:noProof/>
                <w:webHidden/>
              </w:rPr>
              <w:instrText xml:space="preserve"> PAGEREF _Toc209636661 \h </w:instrText>
            </w:r>
            <w:r>
              <w:rPr>
                <w:noProof/>
                <w:webHidden/>
              </w:rPr>
            </w:r>
            <w:r>
              <w:rPr>
                <w:noProof/>
                <w:webHidden/>
              </w:rPr>
              <w:fldChar w:fldCharType="separate"/>
            </w:r>
            <w:r>
              <w:rPr>
                <w:noProof/>
                <w:webHidden/>
              </w:rPr>
              <w:t>40</w:t>
            </w:r>
            <w:r>
              <w:rPr>
                <w:noProof/>
                <w:webHidden/>
              </w:rPr>
              <w:fldChar w:fldCharType="end"/>
            </w:r>
          </w:hyperlink>
        </w:p>
        <w:p w14:paraId="1A862BF7" w14:textId="37BD4401" w:rsidR="00A8236B" w:rsidRDefault="00A8236B">
          <w:pPr>
            <w:pStyle w:val="TOC2"/>
            <w:tabs>
              <w:tab w:val="right" w:leader="dot" w:pos="9350"/>
            </w:tabs>
            <w:rPr>
              <w:rFonts w:asciiTheme="minorHAnsi" w:hAnsiTheme="minorHAnsi" w:cstheme="minorBidi"/>
              <w:noProof/>
              <w:kern w:val="2"/>
              <w:sz w:val="24"/>
              <w:szCs w:val="24"/>
              <w14:ligatures w14:val="standardContextual"/>
            </w:rPr>
          </w:pPr>
          <w:hyperlink w:anchor="_Toc209636662" w:history="1">
            <w:r w:rsidRPr="00925710">
              <w:rPr>
                <w:rStyle w:val="Hyperlink"/>
                <w:noProof/>
              </w:rPr>
              <w:t>4.6 DISCUSSION</w:t>
            </w:r>
            <w:r>
              <w:rPr>
                <w:noProof/>
                <w:webHidden/>
              </w:rPr>
              <w:tab/>
            </w:r>
            <w:r>
              <w:rPr>
                <w:noProof/>
                <w:webHidden/>
              </w:rPr>
              <w:fldChar w:fldCharType="begin"/>
            </w:r>
            <w:r>
              <w:rPr>
                <w:noProof/>
                <w:webHidden/>
              </w:rPr>
              <w:instrText xml:space="preserve"> PAGEREF _Toc209636662 \h </w:instrText>
            </w:r>
            <w:r>
              <w:rPr>
                <w:noProof/>
                <w:webHidden/>
              </w:rPr>
            </w:r>
            <w:r>
              <w:rPr>
                <w:noProof/>
                <w:webHidden/>
              </w:rPr>
              <w:fldChar w:fldCharType="separate"/>
            </w:r>
            <w:r>
              <w:rPr>
                <w:noProof/>
                <w:webHidden/>
              </w:rPr>
              <w:t>43</w:t>
            </w:r>
            <w:r>
              <w:rPr>
                <w:noProof/>
                <w:webHidden/>
              </w:rPr>
              <w:fldChar w:fldCharType="end"/>
            </w:r>
          </w:hyperlink>
        </w:p>
        <w:p w14:paraId="28517048" w14:textId="1493E37C" w:rsidR="00A8236B" w:rsidRDefault="00A8236B">
          <w:pPr>
            <w:pStyle w:val="TOC2"/>
            <w:tabs>
              <w:tab w:val="right" w:leader="dot" w:pos="9350"/>
            </w:tabs>
            <w:rPr>
              <w:rFonts w:asciiTheme="minorHAnsi" w:hAnsiTheme="minorHAnsi" w:cstheme="minorBidi"/>
              <w:noProof/>
              <w:kern w:val="2"/>
              <w:sz w:val="24"/>
              <w:szCs w:val="24"/>
              <w14:ligatures w14:val="standardContextual"/>
            </w:rPr>
          </w:pPr>
          <w:hyperlink w:anchor="_Toc209636663" w:history="1">
            <w:r w:rsidRPr="00925710">
              <w:rPr>
                <w:rStyle w:val="Hyperlink"/>
                <w:noProof/>
              </w:rPr>
              <w:t>4.6.1 Introduction</w:t>
            </w:r>
            <w:r>
              <w:rPr>
                <w:noProof/>
                <w:webHidden/>
              </w:rPr>
              <w:tab/>
            </w:r>
            <w:r>
              <w:rPr>
                <w:noProof/>
                <w:webHidden/>
              </w:rPr>
              <w:fldChar w:fldCharType="begin"/>
            </w:r>
            <w:r>
              <w:rPr>
                <w:noProof/>
                <w:webHidden/>
              </w:rPr>
              <w:instrText xml:space="preserve"> PAGEREF _Toc209636663 \h </w:instrText>
            </w:r>
            <w:r>
              <w:rPr>
                <w:noProof/>
                <w:webHidden/>
              </w:rPr>
            </w:r>
            <w:r>
              <w:rPr>
                <w:noProof/>
                <w:webHidden/>
              </w:rPr>
              <w:fldChar w:fldCharType="separate"/>
            </w:r>
            <w:r>
              <w:rPr>
                <w:noProof/>
                <w:webHidden/>
              </w:rPr>
              <w:t>43</w:t>
            </w:r>
            <w:r>
              <w:rPr>
                <w:noProof/>
                <w:webHidden/>
              </w:rPr>
              <w:fldChar w:fldCharType="end"/>
            </w:r>
          </w:hyperlink>
        </w:p>
        <w:p w14:paraId="574D53EB" w14:textId="4DD6C9DE" w:rsidR="00A8236B" w:rsidRDefault="00A8236B">
          <w:pPr>
            <w:pStyle w:val="TOC2"/>
            <w:tabs>
              <w:tab w:val="right" w:leader="dot" w:pos="9350"/>
            </w:tabs>
            <w:rPr>
              <w:rFonts w:asciiTheme="minorHAnsi" w:hAnsiTheme="minorHAnsi" w:cstheme="minorBidi"/>
              <w:noProof/>
              <w:kern w:val="2"/>
              <w:sz w:val="24"/>
              <w:szCs w:val="24"/>
              <w14:ligatures w14:val="standardContextual"/>
            </w:rPr>
          </w:pPr>
          <w:hyperlink w:anchor="_Toc209636664" w:history="1">
            <w:r w:rsidRPr="00925710">
              <w:rPr>
                <w:rStyle w:val="Hyperlink"/>
                <w:noProof/>
              </w:rPr>
              <w:t>4.6.2 Understanding Patient Experiences in CAM</w:t>
            </w:r>
            <w:r>
              <w:rPr>
                <w:noProof/>
                <w:webHidden/>
              </w:rPr>
              <w:tab/>
            </w:r>
            <w:r>
              <w:rPr>
                <w:noProof/>
                <w:webHidden/>
              </w:rPr>
              <w:fldChar w:fldCharType="begin"/>
            </w:r>
            <w:r>
              <w:rPr>
                <w:noProof/>
                <w:webHidden/>
              </w:rPr>
              <w:instrText xml:space="preserve"> PAGEREF _Toc209636664 \h </w:instrText>
            </w:r>
            <w:r>
              <w:rPr>
                <w:noProof/>
                <w:webHidden/>
              </w:rPr>
            </w:r>
            <w:r>
              <w:rPr>
                <w:noProof/>
                <w:webHidden/>
              </w:rPr>
              <w:fldChar w:fldCharType="separate"/>
            </w:r>
            <w:r>
              <w:rPr>
                <w:noProof/>
                <w:webHidden/>
              </w:rPr>
              <w:t>43</w:t>
            </w:r>
            <w:r>
              <w:rPr>
                <w:noProof/>
                <w:webHidden/>
              </w:rPr>
              <w:fldChar w:fldCharType="end"/>
            </w:r>
          </w:hyperlink>
        </w:p>
        <w:p w14:paraId="4C994F70" w14:textId="7CC46867" w:rsidR="00A8236B" w:rsidRDefault="00A8236B">
          <w:pPr>
            <w:pStyle w:val="TOC3"/>
            <w:tabs>
              <w:tab w:val="right" w:leader="dot" w:pos="9350"/>
            </w:tabs>
            <w:rPr>
              <w:rFonts w:asciiTheme="minorHAnsi" w:hAnsiTheme="minorHAnsi" w:cstheme="minorBidi"/>
              <w:noProof/>
              <w:kern w:val="2"/>
              <w:sz w:val="24"/>
              <w:szCs w:val="24"/>
              <w14:ligatures w14:val="standardContextual"/>
            </w:rPr>
          </w:pPr>
          <w:hyperlink w:anchor="_Toc209636665" w:history="1">
            <w:r w:rsidRPr="00925710">
              <w:rPr>
                <w:rStyle w:val="Hyperlink"/>
                <w:noProof/>
              </w:rPr>
              <w:t>Specific objective 1: Prevalence and patterns of CAM use</w:t>
            </w:r>
            <w:r>
              <w:rPr>
                <w:noProof/>
                <w:webHidden/>
              </w:rPr>
              <w:tab/>
            </w:r>
            <w:r>
              <w:rPr>
                <w:noProof/>
                <w:webHidden/>
              </w:rPr>
              <w:fldChar w:fldCharType="begin"/>
            </w:r>
            <w:r>
              <w:rPr>
                <w:noProof/>
                <w:webHidden/>
              </w:rPr>
              <w:instrText xml:space="preserve"> PAGEREF _Toc209636665 \h </w:instrText>
            </w:r>
            <w:r>
              <w:rPr>
                <w:noProof/>
                <w:webHidden/>
              </w:rPr>
            </w:r>
            <w:r>
              <w:rPr>
                <w:noProof/>
                <w:webHidden/>
              </w:rPr>
              <w:fldChar w:fldCharType="separate"/>
            </w:r>
            <w:r>
              <w:rPr>
                <w:noProof/>
                <w:webHidden/>
              </w:rPr>
              <w:t>44</w:t>
            </w:r>
            <w:r>
              <w:rPr>
                <w:noProof/>
                <w:webHidden/>
              </w:rPr>
              <w:fldChar w:fldCharType="end"/>
            </w:r>
          </w:hyperlink>
        </w:p>
        <w:p w14:paraId="30895933" w14:textId="3BF0A082" w:rsidR="00A8236B" w:rsidRDefault="00A8236B">
          <w:pPr>
            <w:pStyle w:val="TOC3"/>
            <w:tabs>
              <w:tab w:val="right" w:leader="dot" w:pos="9350"/>
            </w:tabs>
            <w:rPr>
              <w:rFonts w:asciiTheme="minorHAnsi" w:hAnsiTheme="minorHAnsi" w:cstheme="minorBidi"/>
              <w:noProof/>
              <w:kern w:val="2"/>
              <w:sz w:val="24"/>
              <w:szCs w:val="24"/>
              <w14:ligatures w14:val="standardContextual"/>
            </w:rPr>
          </w:pPr>
          <w:hyperlink w:anchor="_Toc209636666" w:history="1">
            <w:r w:rsidRPr="00925710">
              <w:rPr>
                <w:rStyle w:val="Hyperlink"/>
                <w:noProof/>
              </w:rPr>
              <w:t>Specific objective 2: Perceived effectiveness and satisfaction</w:t>
            </w:r>
            <w:r>
              <w:rPr>
                <w:noProof/>
                <w:webHidden/>
              </w:rPr>
              <w:tab/>
            </w:r>
            <w:r>
              <w:rPr>
                <w:noProof/>
                <w:webHidden/>
              </w:rPr>
              <w:fldChar w:fldCharType="begin"/>
            </w:r>
            <w:r>
              <w:rPr>
                <w:noProof/>
                <w:webHidden/>
              </w:rPr>
              <w:instrText xml:space="preserve"> PAGEREF _Toc209636666 \h </w:instrText>
            </w:r>
            <w:r>
              <w:rPr>
                <w:noProof/>
                <w:webHidden/>
              </w:rPr>
            </w:r>
            <w:r>
              <w:rPr>
                <w:noProof/>
                <w:webHidden/>
              </w:rPr>
              <w:fldChar w:fldCharType="separate"/>
            </w:r>
            <w:r>
              <w:rPr>
                <w:noProof/>
                <w:webHidden/>
              </w:rPr>
              <w:t>44</w:t>
            </w:r>
            <w:r>
              <w:rPr>
                <w:noProof/>
                <w:webHidden/>
              </w:rPr>
              <w:fldChar w:fldCharType="end"/>
            </w:r>
          </w:hyperlink>
        </w:p>
        <w:p w14:paraId="202FC761" w14:textId="5973F398" w:rsidR="00A8236B" w:rsidRDefault="00A8236B">
          <w:pPr>
            <w:pStyle w:val="TOC3"/>
            <w:tabs>
              <w:tab w:val="right" w:leader="dot" w:pos="9350"/>
            </w:tabs>
            <w:rPr>
              <w:rFonts w:asciiTheme="minorHAnsi" w:hAnsiTheme="minorHAnsi" w:cstheme="minorBidi"/>
              <w:noProof/>
              <w:kern w:val="2"/>
              <w:sz w:val="24"/>
              <w:szCs w:val="24"/>
              <w14:ligatures w14:val="standardContextual"/>
            </w:rPr>
          </w:pPr>
          <w:hyperlink w:anchor="_Toc209636667" w:history="1">
            <w:r w:rsidRPr="00925710">
              <w:rPr>
                <w:rStyle w:val="Hyperlink"/>
                <w:noProof/>
              </w:rPr>
              <w:t>Specific objective 3: Disclosure behaviour and predictors</w:t>
            </w:r>
            <w:r>
              <w:rPr>
                <w:noProof/>
                <w:webHidden/>
              </w:rPr>
              <w:tab/>
            </w:r>
            <w:r>
              <w:rPr>
                <w:noProof/>
                <w:webHidden/>
              </w:rPr>
              <w:fldChar w:fldCharType="begin"/>
            </w:r>
            <w:r>
              <w:rPr>
                <w:noProof/>
                <w:webHidden/>
              </w:rPr>
              <w:instrText xml:space="preserve"> PAGEREF _Toc209636667 \h </w:instrText>
            </w:r>
            <w:r>
              <w:rPr>
                <w:noProof/>
                <w:webHidden/>
              </w:rPr>
            </w:r>
            <w:r>
              <w:rPr>
                <w:noProof/>
                <w:webHidden/>
              </w:rPr>
              <w:fldChar w:fldCharType="separate"/>
            </w:r>
            <w:r>
              <w:rPr>
                <w:noProof/>
                <w:webHidden/>
              </w:rPr>
              <w:t>45</w:t>
            </w:r>
            <w:r>
              <w:rPr>
                <w:noProof/>
                <w:webHidden/>
              </w:rPr>
              <w:fldChar w:fldCharType="end"/>
            </w:r>
          </w:hyperlink>
        </w:p>
        <w:p w14:paraId="6400A383" w14:textId="68090E92" w:rsidR="00A8236B" w:rsidRDefault="00A8236B">
          <w:pPr>
            <w:pStyle w:val="TOC3"/>
            <w:tabs>
              <w:tab w:val="right" w:leader="dot" w:pos="9350"/>
            </w:tabs>
            <w:rPr>
              <w:rFonts w:asciiTheme="minorHAnsi" w:hAnsiTheme="minorHAnsi" w:cstheme="minorBidi"/>
              <w:noProof/>
              <w:kern w:val="2"/>
              <w:sz w:val="24"/>
              <w:szCs w:val="24"/>
              <w14:ligatures w14:val="standardContextual"/>
            </w:rPr>
          </w:pPr>
          <w:hyperlink w:anchor="_Toc209636668" w:history="1">
            <w:r w:rsidRPr="00925710">
              <w:rPr>
                <w:rStyle w:val="Hyperlink"/>
                <w:noProof/>
              </w:rPr>
              <w:t>Specific objective 4: Barriers, safety, and integration</w:t>
            </w:r>
            <w:r>
              <w:rPr>
                <w:noProof/>
                <w:webHidden/>
              </w:rPr>
              <w:tab/>
            </w:r>
            <w:r>
              <w:rPr>
                <w:noProof/>
                <w:webHidden/>
              </w:rPr>
              <w:fldChar w:fldCharType="begin"/>
            </w:r>
            <w:r>
              <w:rPr>
                <w:noProof/>
                <w:webHidden/>
              </w:rPr>
              <w:instrText xml:space="preserve"> PAGEREF _Toc209636668 \h </w:instrText>
            </w:r>
            <w:r>
              <w:rPr>
                <w:noProof/>
                <w:webHidden/>
              </w:rPr>
            </w:r>
            <w:r>
              <w:rPr>
                <w:noProof/>
                <w:webHidden/>
              </w:rPr>
              <w:fldChar w:fldCharType="separate"/>
            </w:r>
            <w:r>
              <w:rPr>
                <w:noProof/>
                <w:webHidden/>
              </w:rPr>
              <w:t>45</w:t>
            </w:r>
            <w:r>
              <w:rPr>
                <w:noProof/>
                <w:webHidden/>
              </w:rPr>
              <w:fldChar w:fldCharType="end"/>
            </w:r>
          </w:hyperlink>
        </w:p>
        <w:p w14:paraId="078DB92D" w14:textId="72918E9A" w:rsidR="00A8236B" w:rsidRDefault="00A8236B">
          <w:pPr>
            <w:pStyle w:val="TOC2"/>
            <w:tabs>
              <w:tab w:val="right" w:leader="dot" w:pos="9350"/>
            </w:tabs>
            <w:rPr>
              <w:rFonts w:asciiTheme="minorHAnsi" w:hAnsiTheme="minorHAnsi" w:cstheme="minorBidi"/>
              <w:noProof/>
              <w:kern w:val="2"/>
              <w:sz w:val="24"/>
              <w:szCs w:val="24"/>
              <w14:ligatures w14:val="standardContextual"/>
            </w:rPr>
          </w:pPr>
          <w:hyperlink w:anchor="_Toc209636669" w:history="1">
            <w:r w:rsidRPr="00925710">
              <w:rPr>
                <w:rStyle w:val="Hyperlink"/>
                <w:noProof/>
              </w:rPr>
              <w:t>4.6.3 How findings fit (or don’t) into existing literature; novelty and confirmation</w:t>
            </w:r>
            <w:r>
              <w:rPr>
                <w:noProof/>
                <w:webHidden/>
              </w:rPr>
              <w:tab/>
            </w:r>
            <w:r>
              <w:rPr>
                <w:noProof/>
                <w:webHidden/>
              </w:rPr>
              <w:fldChar w:fldCharType="begin"/>
            </w:r>
            <w:r>
              <w:rPr>
                <w:noProof/>
                <w:webHidden/>
              </w:rPr>
              <w:instrText xml:space="preserve"> PAGEREF _Toc209636669 \h </w:instrText>
            </w:r>
            <w:r>
              <w:rPr>
                <w:noProof/>
                <w:webHidden/>
              </w:rPr>
            </w:r>
            <w:r>
              <w:rPr>
                <w:noProof/>
                <w:webHidden/>
              </w:rPr>
              <w:fldChar w:fldCharType="separate"/>
            </w:r>
            <w:r>
              <w:rPr>
                <w:noProof/>
                <w:webHidden/>
              </w:rPr>
              <w:t>45</w:t>
            </w:r>
            <w:r>
              <w:rPr>
                <w:noProof/>
                <w:webHidden/>
              </w:rPr>
              <w:fldChar w:fldCharType="end"/>
            </w:r>
          </w:hyperlink>
        </w:p>
        <w:p w14:paraId="6305ABFE" w14:textId="2AFFCB1D" w:rsidR="00A8236B" w:rsidRDefault="00A8236B">
          <w:pPr>
            <w:pStyle w:val="TOC2"/>
            <w:tabs>
              <w:tab w:val="right" w:leader="dot" w:pos="9350"/>
            </w:tabs>
            <w:rPr>
              <w:rFonts w:asciiTheme="minorHAnsi" w:hAnsiTheme="minorHAnsi" w:cstheme="minorBidi"/>
              <w:noProof/>
              <w:kern w:val="2"/>
              <w:sz w:val="24"/>
              <w:szCs w:val="24"/>
              <w14:ligatures w14:val="standardContextual"/>
            </w:rPr>
          </w:pPr>
          <w:hyperlink w:anchor="_Toc209636670" w:history="1">
            <w:r w:rsidRPr="00925710">
              <w:rPr>
                <w:rStyle w:val="Hyperlink"/>
                <w:noProof/>
              </w:rPr>
              <w:t>4.6.4 Significance for theory and practice</w:t>
            </w:r>
            <w:r>
              <w:rPr>
                <w:noProof/>
                <w:webHidden/>
              </w:rPr>
              <w:tab/>
            </w:r>
            <w:r>
              <w:rPr>
                <w:noProof/>
                <w:webHidden/>
              </w:rPr>
              <w:fldChar w:fldCharType="begin"/>
            </w:r>
            <w:r>
              <w:rPr>
                <w:noProof/>
                <w:webHidden/>
              </w:rPr>
              <w:instrText xml:space="preserve"> PAGEREF _Toc209636670 \h </w:instrText>
            </w:r>
            <w:r>
              <w:rPr>
                <w:noProof/>
                <w:webHidden/>
              </w:rPr>
            </w:r>
            <w:r>
              <w:rPr>
                <w:noProof/>
                <w:webHidden/>
              </w:rPr>
              <w:fldChar w:fldCharType="separate"/>
            </w:r>
            <w:r>
              <w:rPr>
                <w:noProof/>
                <w:webHidden/>
              </w:rPr>
              <w:t>46</w:t>
            </w:r>
            <w:r>
              <w:rPr>
                <w:noProof/>
                <w:webHidden/>
              </w:rPr>
              <w:fldChar w:fldCharType="end"/>
            </w:r>
          </w:hyperlink>
        </w:p>
        <w:p w14:paraId="6BA41566" w14:textId="0A291357" w:rsidR="00A8236B" w:rsidRDefault="00A8236B">
          <w:pPr>
            <w:pStyle w:val="TOC2"/>
            <w:tabs>
              <w:tab w:val="right" w:leader="dot" w:pos="9350"/>
            </w:tabs>
            <w:rPr>
              <w:rFonts w:asciiTheme="minorHAnsi" w:hAnsiTheme="minorHAnsi" w:cstheme="minorBidi"/>
              <w:noProof/>
              <w:kern w:val="2"/>
              <w:sz w:val="24"/>
              <w:szCs w:val="24"/>
              <w14:ligatures w14:val="standardContextual"/>
            </w:rPr>
          </w:pPr>
          <w:hyperlink w:anchor="_Toc209636671" w:history="1">
            <w:r w:rsidRPr="00925710">
              <w:rPr>
                <w:rStyle w:val="Hyperlink"/>
                <w:noProof/>
              </w:rPr>
              <w:t>4.6.5 Hypotheses:</w:t>
            </w:r>
            <w:r>
              <w:rPr>
                <w:noProof/>
                <w:webHidden/>
              </w:rPr>
              <w:tab/>
            </w:r>
            <w:r>
              <w:rPr>
                <w:noProof/>
                <w:webHidden/>
              </w:rPr>
              <w:fldChar w:fldCharType="begin"/>
            </w:r>
            <w:r>
              <w:rPr>
                <w:noProof/>
                <w:webHidden/>
              </w:rPr>
              <w:instrText xml:space="preserve"> PAGEREF _Toc209636671 \h </w:instrText>
            </w:r>
            <w:r>
              <w:rPr>
                <w:noProof/>
                <w:webHidden/>
              </w:rPr>
            </w:r>
            <w:r>
              <w:rPr>
                <w:noProof/>
                <w:webHidden/>
              </w:rPr>
              <w:fldChar w:fldCharType="separate"/>
            </w:r>
            <w:r>
              <w:rPr>
                <w:noProof/>
                <w:webHidden/>
              </w:rPr>
              <w:t>47</w:t>
            </w:r>
            <w:r>
              <w:rPr>
                <w:noProof/>
                <w:webHidden/>
              </w:rPr>
              <w:fldChar w:fldCharType="end"/>
            </w:r>
          </w:hyperlink>
        </w:p>
        <w:p w14:paraId="10D5DA00" w14:textId="41BB5469" w:rsidR="00A8236B" w:rsidRDefault="00A8236B">
          <w:pPr>
            <w:pStyle w:val="TOC2"/>
            <w:tabs>
              <w:tab w:val="right" w:leader="dot" w:pos="9350"/>
            </w:tabs>
            <w:rPr>
              <w:rFonts w:asciiTheme="minorHAnsi" w:hAnsiTheme="minorHAnsi" w:cstheme="minorBidi"/>
              <w:noProof/>
              <w:kern w:val="2"/>
              <w:sz w:val="24"/>
              <w:szCs w:val="24"/>
              <w14:ligatures w14:val="standardContextual"/>
            </w:rPr>
          </w:pPr>
          <w:hyperlink w:anchor="_Toc209636672" w:history="1">
            <w:r w:rsidRPr="00925710">
              <w:rPr>
                <w:rStyle w:val="Hyperlink"/>
                <w:noProof/>
              </w:rPr>
              <w:t>4.6.6 Outstanding questions and issues raised by the analysis (what we didn’t fully resolve)</w:t>
            </w:r>
            <w:r>
              <w:rPr>
                <w:noProof/>
                <w:webHidden/>
              </w:rPr>
              <w:tab/>
            </w:r>
            <w:r>
              <w:rPr>
                <w:noProof/>
                <w:webHidden/>
              </w:rPr>
              <w:fldChar w:fldCharType="begin"/>
            </w:r>
            <w:r>
              <w:rPr>
                <w:noProof/>
                <w:webHidden/>
              </w:rPr>
              <w:instrText xml:space="preserve"> PAGEREF _Toc209636672 \h </w:instrText>
            </w:r>
            <w:r>
              <w:rPr>
                <w:noProof/>
                <w:webHidden/>
              </w:rPr>
            </w:r>
            <w:r>
              <w:rPr>
                <w:noProof/>
                <w:webHidden/>
              </w:rPr>
              <w:fldChar w:fldCharType="separate"/>
            </w:r>
            <w:r>
              <w:rPr>
                <w:noProof/>
                <w:webHidden/>
              </w:rPr>
              <w:t>47</w:t>
            </w:r>
            <w:r>
              <w:rPr>
                <w:noProof/>
                <w:webHidden/>
              </w:rPr>
              <w:fldChar w:fldCharType="end"/>
            </w:r>
          </w:hyperlink>
        </w:p>
        <w:p w14:paraId="7718F3DC" w14:textId="47A64BE6" w:rsidR="00A8236B" w:rsidRDefault="00A8236B">
          <w:pPr>
            <w:pStyle w:val="TOC2"/>
            <w:tabs>
              <w:tab w:val="right" w:leader="dot" w:pos="9350"/>
            </w:tabs>
            <w:rPr>
              <w:rFonts w:asciiTheme="minorHAnsi" w:hAnsiTheme="minorHAnsi" w:cstheme="minorBidi"/>
              <w:noProof/>
              <w:kern w:val="2"/>
              <w:sz w:val="24"/>
              <w:szCs w:val="24"/>
              <w14:ligatures w14:val="standardContextual"/>
            </w:rPr>
          </w:pPr>
          <w:hyperlink w:anchor="_Toc209636673" w:history="1">
            <w:r w:rsidRPr="00925710">
              <w:rPr>
                <w:rStyle w:val="Hyperlink"/>
                <w:noProof/>
              </w:rPr>
              <w:t>4.6.7 Limitations of the study and mitigations</w:t>
            </w:r>
            <w:r>
              <w:rPr>
                <w:noProof/>
                <w:webHidden/>
              </w:rPr>
              <w:tab/>
            </w:r>
            <w:r>
              <w:rPr>
                <w:noProof/>
                <w:webHidden/>
              </w:rPr>
              <w:fldChar w:fldCharType="begin"/>
            </w:r>
            <w:r>
              <w:rPr>
                <w:noProof/>
                <w:webHidden/>
              </w:rPr>
              <w:instrText xml:space="preserve"> PAGEREF _Toc209636673 \h </w:instrText>
            </w:r>
            <w:r>
              <w:rPr>
                <w:noProof/>
                <w:webHidden/>
              </w:rPr>
            </w:r>
            <w:r>
              <w:rPr>
                <w:noProof/>
                <w:webHidden/>
              </w:rPr>
              <w:fldChar w:fldCharType="separate"/>
            </w:r>
            <w:r>
              <w:rPr>
                <w:noProof/>
                <w:webHidden/>
              </w:rPr>
              <w:t>48</w:t>
            </w:r>
            <w:r>
              <w:rPr>
                <w:noProof/>
                <w:webHidden/>
              </w:rPr>
              <w:fldChar w:fldCharType="end"/>
            </w:r>
          </w:hyperlink>
        </w:p>
        <w:p w14:paraId="1350322A" w14:textId="7F788AE2" w:rsidR="00A8236B" w:rsidRDefault="00A8236B">
          <w:pPr>
            <w:pStyle w:val="TOC2"/>
            <w:tabs>
              <w:tab w:val="right" w:leader="dot" w:pos="9350"/>
            </w:tabs>
            <w:rPr>
              <w:rFonts w:asciiTheme="minorHAnsi" w:hAnsiTheme="minorHAnsi" w:cstheme="minorBidi"/>
              <w:noProof/>
              <w:kern w:val="2"/>
              <w:sz w:val="24"/>
              <w:szCs w:val="24"/>
              <w14:ligatures w14:val="standardContextual"/>
            </w:rPr>
          </w:pPr>
          <w:hyperlink w:anchor="_Toc209636674" w:history="1">
            <w:r w:rsidRPr="00925710">
              <w:rPr>
                <w:rStyle w:val="Hyperlink"/>
                <w:noProof/>
              </w:rPr>
              <w:t>4.6.8 Concluding synthesis, significance, and next steps</w:t>
            </w:r>
            <w:r>
              <w:rPr>
                <w:noProof/>
                <w:webHidden/>
              </w:rPr>
              <w:tab/>
            </w:r>
            <w:r>
              <w:rPr>
                <w:noProof/>
                <w:webHidden/>
              </w:rPr>
              <w:fldChar w:fldCharType="begin"/>
            </w:r>
            <w:r>
              <w:rPr>
                <w:noProof/>
                <w:webHidden/>
              </w:rPr>
              <w:instrText xml:space="preserve"> PAGEREF _Toc209636674 \h </w:instrText>
            </w:r>
            <w:r>
              <w:rPr>
                <w:noProof/>
                <w:webHidden/>
              </w:rPr>
            </w:r>
            <w:r>
              <w:rPr>
                <w:noProof/>
                <w:webHidden/>
              </w:rPr>
              <w:fldChar w:fldCharType="separate"/>
            </w:r>
            <w:r>
              <w:rPr>
                <w:noProof/>
                <w:webHidden/>
              </w:rPr>
              <w:t>48</w:t>
            </w:r>
            <w:r>
              <w:rPr>
                <w:noProof/>
                <w:webHidden/>
              </w:rPr>
              <w:fldChar w:fldCharType="end"/>
            </w:r>
          </w:hyperlink>
        </w:p>
        <w:p w14:paraId="06A136D3" w14:textId="7899ADAA" w:rsidR="00A8236B" w:rsidRDefault="00A8236B">
          <w:pPr>
            <w:pStyle w:val="TOC1"/>
            <w:tabs>
              <w:tab w:val="right" w:leader="dot" w:pos="9350"/>
            </w:tabs>
            <w:rPr>
              <w:rFonts w:asciiTheme="minorHAnsi" w:hAnsiTheme="minorHAnsi" w:cstheme="minorBidi"/>
              <w:noProof/>
              <w:kern w:val="2"/>
              <w:sz w:val="24"/>
              <w:szCs w:val="24"/>
              <w14:ligatures w14:val="standardContextual"/>
            </w:rPr>
          </w:pPr>
          <w:hyperlink w:anchor="_Toc209636675" w:history="1">
            <w:r w:rsidRPr="00925710">
              <w:rPr>
                <w:rStyle w:val="Hyperlink"/>
                <w:noProof/>
              </w:rPr>
              <w:t>CHAPTER FIVE: CONCLUSIONS AND RECOMMENDATIONS</w:t>
            </w:r>
            <w:r>
              <w:rPr>
                <w:noProof/>
                <w:webHidden/>
              </w:rPr>
              <w:tab/>
            </w:r>
            <w:r>
              <w:rPr>
                <w:noProof/>
                <w:webHidden/>
              </w:rPr>
              <w:fldChar w:fldCharType="begin"/>
            </w:r>
            <w:r>
              <w:rPr>
                <w:noProof/>
                <w:webHidden/>
              </w:rPr>
              <w:instrText xml:space="preserve"> PAGEREF _Toc209636675 \h </w:instrText>
            </w:r>
            <w:r>
              <w:rPr>
                <w:noProof/>
                <w:webHidden/>
              </w:rPr>
            </w:r>
            <w:r>
              <w:rPr>
                <w:noProof/>
                <w:webHidden/>
              </w:rPr>
              <w:fldChar w:fldCharType="separate"/>
            </w:r>
            <w:r>
              <w:rPr>
                <w:noProof/>
                <w:webHidden/>
              </w:rPr>
              <w:t>49</w:t>
            </w:r>
            <w:r>
              <w:rPr>
                <w:noProof/>
                <w:webHidden/>
              </w:rPr>
              <w:fldChar w:fldCharType="end"/>
            </w:r>
          </w:hyperlink>
        </w:p>
        <w:p w14:paraId="71C0EDA7" w14:textId="66021F02" w:rsidR="00A8236B" w:rsidRDefault="00A8236B">
          <w:pPr>
            <w:pStyle w:val="TOC2"/>
            <w:tabs>
              <w:tab w:val="right" w:leader="dot" w:pos="9350"/>
            </w:tabs>
            <w:rPr>
              <w:rFonts w:asciiTheme="minorHAnsi" w:hAnsiTheme="minorHAnsi" w:cstheme="minorBidi"/>
              <w:noProof/>
              <w:kern w:val="2"/>
              <w:sz w:val="24"/>
              <w:szCs w:val="24"/>
              <w14:ligatures w14:val="standardContextual"/>
            </w:rPr>
          </w:pPr>
          <w:hyperlink w:anchor="_Toc209636676" w:history="1">
            <w:r w:rsidRPr="00925710">
              <w:rPr>
                <w:rStyle w:val="Hyperlink"/>
                <w:noProof/>
              </w:rPr>
              <w:t>5.1 General conclusion (overall objective)</w:t>
            </w:r>
            <w:r>
              <w:rPr>
                <w:noProof/>
                <w:webHidden/>
              </w:rPr>
              <w:tab/>
            </w:r>
            <w:r>
              <w:rPr>
                <w:noProof/>
                <w:webHidden/>
              </w:rPr>
              <w:fldChar w:fldCharType="begin"/>
            </w:r>
            <w:r>
              <w:rPr>
                <w:noProof/>
                <w:webHidden/>
              </w:rPr>
              <w:instrText xml:space="preserve"> PAGEREF _Toc209636676 \h </w:instrText>
            </w:r>
            <w:r>
              <w:rPr>
                <w:noProof/>
                <w:webHidden/>
              </w:rPr>
            </w:r>
            <w:r>
              <w:rPr>
                <w:noProof/>
                <w:webHidden/>
              </w:rPr>
              <w:fldChar w:fldCharType="separate"/>
            </w:r>
            <w:r>
              <w:rPr>
                <w:noProof/>
                <w:webHidden/>
              </w:rPr>
              <w:t>49</w:t>
            </w:r>
            <w:r>
              <w:rPr>
                <w:noProof/>
                <w:webHidden/>
              </w:rPr>
              <w:fldChar w:fldCharType="end"/>
            </w:r>
          </w:hyperlink>
        </w:p>
        <w:p w14:paraId="116A17EE" w14:textId="2D2BC510" w:rsidR="00A8236B" w:rsidRDefault="00A8236B">
          <w:pPr>
            <w:pStyle w:val="TOC2"/>
            <w:tabs>
              <w:tab w:val="right" w:leader="dot" w:pos="9350"/>
            </w:tabs>
            <w:rPr>
              <w:rFonts w:asciiTheme="minorHAnsi" w:hAnsiTheme="minorHAnsi" w:cstheme="minorBidi"/>
              <w:noProof/>
              <w:kern w:val="2"/>
              <w:sz w:val="24"/>
              <w:szCs w:val="24"/>
              <w14:ligatures w14:val="standardContextual"/>
            </w:rPr>
          </w:pPr>
          <w:hyperlink w:anchor="_Toc209636677" w:history="1">
            <w:r w:rsidRPr="00925710">
              <w:rPr>
                <w:rStyle w:val="Hyperlink"/>
                <w:noProof/>
              </w:rPr>
              <w:t>5.1.1 Conclusions by specific objectives</w:t>
            </w:r>
            <w:r>
              <w:rPr>
                <w:noProof/>
                <w:webHidden/>
              </w:rPr>
              <w:tab/>
            </w:r>
            <w:r>
              <w:rPr>
                <w:noProof/>
                <w:webHidden/>
              </w:rPr>
              <w:fldChar w:fldCharType="begin"/>
            </w:r>
            <w:r>
              <w:rPr>
                <w:noProof/>
                <w:webHidden/>
              </w:rPr>
              <w:instrText xml:space="preserve"> PAGEREF _Toc209636677 \h </w:instrText>
            </w:r>
            <w:r>
              <w:rPr>
                <w:noProof/>
                <w:webHidden/>
              </w:rPr>
            </w:r>
            <w:r>
              <w:rPr>
                <w:noProof/>
                <w:webHidden/>
              </w:rPr>
              <w:fldChar w:fldCharType="separate"/>
            </w:r>
            <w:r>
              <w:rPr>
                <w:noProof/>
                <w:webHidden/>
              </w:rPr>
              <w:t>49</w:t>
            </w:r>
            <w:r>
              <w:rPr>
                <w:noProof/>
                <w:webHidden/>
              </w:rPr>
              <w:fldChar w:fldCharType="end"/>
            </w:r>
          </w:hyperlink>
        </w:p>
        <w:p w14:paraId="2E24CD78" w14:textId="749C3690" w:rsidR="00A8236B" w:rsidRDefault="00A8236B">
          <w:pPr>
            <w:pStyle w:val="TOC3"/>
            <w:tabs>
              <w:tab w:val="right" w:leader="dot" w:pos="9350"/>
            </w:tabs>
            <w:rPr>
              <w:rFonts w:asciiTheme="minorHAnsi" w:hAnsiTheme="minorHAnsi" w:cstheme="minorBidi"/>
              <w:noProof/>
              <w:kern w:val="2"/>
              <w:sz w:val="24"/>
              <w:szCs w:val="24"/>
              <w14:ligatures w14:val="standardContextual"/>
            </w:rPr>
          </w:pPr>
          <w:hyperlink w:anchor="_Toc209636678" w:history="1">
            <w:r w:rsidRPr="00925710">
              <w:rPr>
                <w:rStyle w:val="Hyperlink"/>
                <w:noProof/>
              </w:rPr>
              <w:t>Objective 1: Prevalence and patterns of CAM use</w:t>
            </w:r>
            <w:r>
              <w:rPr>
                <w:noProof/>
                <w:webHidden/>
              </w:rPr>
              <w:tab/>
            </w:r>
            <w:r>
              <w:rPr>
                <w:noProof/>
                <w:webHidden/>
              </w:rPr>
              <w:fldChar w:fldCharType="begin"/>
            </w:r>
            <w:r>
              <w:rPr>
                <w:noProof/>
                <w:webHidden/>
              </w:rPr>
              <w:instrText xml:space="preserve"> PAGEREF _Toc209636678 \h </w:instrText>
            </w:r>
            <w:r>
              <w:rPr>
                <w:noProof/>
                <w:webHidden/>
              </w:rPr>
            </w:r>
            <w:r>
              <w:rPr>
                <w:noProof/>
                <w:webHidden/>
              </w:rPr>
              <w:fldChar w:fldCharType="separate"/>
            </w:r>
            <w:r>
              <w:rPr>
                <w:noProof/>
                <w:webHidden/>
              </w:rPr>
              <w:t>49</w:t>
            </w:r>
            <w:r>
              <w:rPr>
                <w:noProof/>
                <w:webHidden/>
              </w:rPr>
              <w:fldChar w:fldCharType="end"/>
            </w:r>
          </w:hyperlink>
        </w:p>
        <w:p w14:paraId="54EB3D6C" w14:textId="440D6790" w:rsidR="00A8236B" w:rsidRDefault="00A8236B">
          <w:pPr>
            <w:pStyle w:val="TOC3"/>
            <w:tabs>
              <w:tab w:val="right" w:leader="dot" w:pos="9350"/>
            </w:tabs>
            <w:rPr>
              <w:rFonts w:asciiTheme="minorHAnsi" w:hAnsiTheme="minorHAnsi" w:cstheme="minorBidi"/>
              <w:noProof/>
              <w:kern w:val="2"/>
              <w:sz w:val="24"/>
              <w:szCs w:val="24"/>
              <w14:ligatures w14:val="standardContextual"/>
            </w:rPr>
          </w:pPr>
          <w:hyperlink w:anchor="_Toc209636679" w:history="1">
            <w:r w:rsidRPr="00925710">
              <w:rPr>
                <w:rStyle w:val="Hyperlink"/>
                <w:noProof/>
              </w:rPr>
              <w:t>Objective 2: Perceived effectiveness and satisfaction</w:t>
            </w:r>
            <w:r>
              <w:rPr>
                <w:noProof/>
                <w:webHidden/>
              </w:rPr>
              <w:tab/>
            </w:r>
            <w:r>
              <w:rPr>
                <w:noProof/>
                <w:webHidden/>
              </w:rPr>
              <w:fldChar w:fldCharType="begin"/>
            </w:r>
            <w:r>
              <w:rPr>
                <w:noProof/>
                <w:webHidden/>
              </w:rPr>
              <w:instrText xml:space="preserve"> PAGEREF _Toc209636679 \h </w:instrText>
            </w:r>
            <w:r>
              <w:rPr>
                <w:noProof/>
                <w:webHidden/>
              </w:rPr>
            </w:r>
            <w:r>
              <w:rPr>
                <w:noProof/>
                <w:webHidden/>
              </w:rPr>
              <w:fldChar w:fldCharType="separate"/>
            </w:r>
            <w:r>
              <w:rPr>
                <w:noProof/>
                <w:webHidden/>
              </w:rPr>
              <w:t>50</w:t>
            </w:r>
            <w:r>
              <w:rPr>
                <w:noProof/>
                <w:webHidden/>
              </w:rPr>
              <w:fldChar w:fldCharType="end"/>
            </w:r>
          </w:hyperlink>
        </w:p>
        <w:p w14:paraId="5FA0475A" w14:textId="3C910056" w:rsidR="00A8236B" w:rsidRDefault="00A8236B">
          <w:pPr>
            <w:pStyle w:val="TOC3"/>
            <w:tabs>
              <w:tab w:val="right" w:leader="dot" w:pos="9350"/>
            </w:tabs>
            <w:rPr>
              <w:rFonts w:asciiTheme="minorHAnsi" w:hAnsiTheme="minorHAnsi" w:cstheme="minorBidi"/>
              <w:noProof/>
              <w:kern w:val="2"/>
              <w:sz w:val="24"/>
              <w:szCs w:val="24"/>
              <w14:ligatures w14:val="standardContextual"/>
            </w:rPr>
          </w:pPr>
          <w:hyperlink w:anchor="_Toc209636680" w:history="1">
            <w:r w:rsidRPr="00925710">
              <w:rPr>
                <w:rStyle w:val="Hyperlink"/>
                <w:noProof/>
              </w:rPr>
              <w:t>Objective 3: Disclosure behaviour and predictors</w:t>
            </w:r>
            <w:r>
              <w:rPr>
                <w:noProof/>
                <w:webHidden/>
              </w:rPr>
              <w:tab/>
            </w:r>
            <w:r>
              <w:rPr>
                <w:noProof/>
                <w:webHidden/>
              </w:rPr>
              <w:fldChar w:fldCharType="begin"/>
            </w:r>
            <w:r>
              <w:rPr>
                <w:noProof/>
                <w:webHidden/>
              </w:rPr>
              <w:instrText xml:space="preserve"> PAGEREF _Toc209636680 \h </w:instrText>
            </w:r>
            <w:r>
              <w:rPr>
                <w:noProof/>
                <w:webHidden/>
              </w:rPr>
            </w:r>
            <w:r>
              <w:rPr>
                <w:noProof/>
                <w:webHidden/>
              </w:rPr>
              <w:fldChar w:fldCharType="separate"/>
            </w:r>
            <w:r>
              <w:rPr>
                <w:noProof/>
                <w:webHidden/>
              </w:rPr>
              <w:t>50</w:t>
            </w:r>
            <w:r>
              <w:rPr>
                <w:noProof/>
                <w:webHidden/>
              </w:rPr>
              <w:fldChar w:fldCharType="end"/>
            </w:r>
          </w:hyperlink>
        </w:p>
        <w:p w14:paraId="22DE2FD9" w14:textId="5F39CCD8" w:rsidR="00A8236B" w:rsidRDefault="00A8236B">
          <w:pPr>
            <w:pStyle w:val="TOC3"/>
            <w:tabs>
              <w:tab w:val="right" w:leader="dot" w:pos="9350"/>
            </w:tabs>
            <w:rPr>
              <w:rFonts w:asciiTheme="minorHAnsi" w:hAnsiTheme="minorHAnsi" w:cstheme="minorBidi"/>
              <w:noProof/>
              <w:kern w:val="2"/>
              <w:sz w:val="24"/>
              <w:szCs w:val="24"/>
              <w14:ligatures w14:val="standardContextual"/>
            </w:rPr>
          </w:pPr>
          <w:hyperlink w:anchor="_Toc209636681" w:history="1">
            <w:r w:rsidRPr="00925710">
              <w:rPr>
                <w:rStyle w:val="Hyperlink"/>
                <w:noProof/>
              </w:rPr>
              <w:t>Objective 4: Barriers, safety concerns, and integration prospects</w:t>
            </w:r>
            <w:r>
              <w:rPr>
                <w:noProof/>
                <w:webHidden/>
              </w:rPr>
              <w:tab/>
            </w:r>
            <w:r>
              <w:rPr>
                <w:noProof/>
                <w:webHidden/>
              </w:rPr>
              <w:fldChar w:fldCharType="begin"/>
            </w:r>
            <w:r>
              <w:rPr>
                <w:noProof/>
                <w:webHidden/>
              </w:rPr>
              <w:instrText xml:space="preserve"> PAGEREF _Toc209636681 \h </w:instrText>
            </w:r>
            <w:r>
              <w:rPr>
                <w:noProof/>
                <w:webHidden/>
              </w:rPr>
            </w:r>
            <w:r>
              <w:rPr>
                <w:noProof/>
                <w:webHidden/>
              </w:rPr>
              <w:fldChar w:fldCharType="separate"/>
            </w:r>
            <w:r>
              <w:rPr>
                <w:noProof/>
                <w:webHidden/>
              </w:rPr>
              <w:t>51</w:t>
            </w:r>
            <w:r>
              <w:rPr>
                <w:noProof/>
                <w:webHidden/>
              </w:rPr>
              <w:fldChar w:fldCharType="end"/>
            </w:r>
          </w:hyperlink>
        </w:p>
        <w:p w14:paraId="40DE5DBE" w14:textId="572BF157" w:rsidR="00A8236B" w:rsidRDefault="00A8236B">
          <w:pPr>
            <w:pStyle w:val="TOC2"/>
            <w:tabs>
              <w:tab w:val="right" w:leader="dot" w:pos="9350"/>
            </w:tabs>
            <w:rPr>
              <w:rFonts w:asciiTheme="minorHAnsi" w:hAnsiTheme="minorHAnsi" w:cstheme="minorBidi"/>
              <w:noProof/>
              <w:kern w:val="2"/>
              <w:sz w:val="24"/>
              <w:szCs w:val="24"/>
              <w14:ligatures w14:val="standardContextual"/>
            </w:rPr>
          </w:pPr>
          <w:hyperlink w:anchor="_Toc209636682" w:history="1">
            <w:r w:rsidRPr="00925710">
              <w:rPr>
                <w:rStyle w:val="Hyperlink"/>
                <w:noProof/>
              </w:rPr>
              <w:t>5.1.2 Methodological critique: Transparency to strengthen credibility</w:t>
            </w:r>
            <w:r>
              <w:rPr>
                <w:noProof/>
                <w:webHidden/>
              </w:rPr>
              <w:tab/>
            </w:r>
            <w:r>
              <w:rPr>
                <w:noProof/>
                <w:webHidden/>
              </w:rPr>
              <w:fldChar w:fldCharType="begin"/>
            </w:r>
            <w:r>
              <w:rPr>
                <w:noProof/>
                <w:webHidden/>
              </w:rPr>
              <w:instrText xml:space="preserve"> PAGEREF _Toc209636682 \h </w:instrText>
            </w:r>
            <w:r>
              <w:rPr>
                <w:noProof/>
                <w:webHidden/>
              </w:rPr>
            </w:r>
            <w:r>
              <w:rPr>
                <w:noProof/>
                <w:webHidden/>
              </w:rPr>
              <w:fldChar w:fldCharType="separate"/>
            </w:r>
            <w:r>
              <w:rPr>
                <w:noProof/>
                <w:webHidden/>
              </w:rPr>
              <w:t>52</w:t>
            </w:r>
            <w:r>
              <w:rPr>
                <w:noProof/>
                <w:webHidden/>
              </w:rPr>
              <w:fldChar w:fldCharType="end"/>
            </w:r>
          </w:hyperlink>
        </w:p>
        <w:p w14:paraId="2DBF078F" w14:textId="7FBB1385" w:rsidR="00A8236B" w:rsidRDefault="00A8236B">
          <w:pPr>
            <w:pStyle w:val="TOC3"/>
            <w:tabs>
              <w:tab w:val="right" w:leader="dot" w:pos="9350"/>
            </w:tabs>
            <w:rPr>
              <w:rFonts w:asciiTheme="minorHAnsi" w:hAnsiTheme="minorHAnsi" w:cstheme="minorBidi"/>
              <w:noProof/>
              <w:kern w:val="2"/>
              <w:sz w:val="24"/>
              <w:szCs w:val="24"/>
              <w14:ligatures w14:val="standardContextual"/>
            </w:rPr>
          </w:pPr>
          <w:hyperlink w:anchor="_Toc209636683" w:history="1">
            <w:r w:rsidRPr="00925710">
              <w:rPr>
                <w:rStyle w:val="Hyperlink"/>
                <w:noProof/>
              </w:rPr>
              <w:t>Key methodological critiques and mitigating actions:</w:t>
            </w:r>
            <w:r>
              <w:rPr>
                <w:noProof/>
                <w:webHidden/>
              </w:rPr>
              <w:tab/>
            </w:r>
            <w:r>
              <w:rPr>
                <w:noProof/>
                <w:webHidden/>
              </w:rPr>
              <w:fldChar w:fldCharType="begin"/>
            </w:r>
            <w:r>
              <w:rPr>
                <w:noProof/>
                <w:webHidden/>
              </w:rPr>
              <w:instrText xml:space="preserve"> PAGEREF _Toc209636683 \h </w:instrText>
            </w:r>
            <w:r>
              <w:rPr>
                <w:noProof/>
                <w:webHidden/>
              </w:rPr>
            </w:r>
            <w:r>
              <w:rPr>
                <w:noProof/>
                <w:webHidden/>
              </w:rPr>
              <w:fldChar w:fldCharType="separate"/>
            </w:r>
            <w:r>
              <w:rPr>
                <w:noProof/>
                <w:webHidden/>
              </w:rPr>
              <w:t>52</w:t>
            </w:r>
            <w:r>
              <w:rPr>
                <w:noProof/>
                <w:webHidden/>
              </w:rPr>
              <w:fldChar w:fldCharType="end"/>
            </w:r>
          </w:hyperlink>
        </w:p>
        <w:p w14:paraId="1491C202" w14:textId="6A26A596" w:rsidR="00A8236B" w:rsidRDefault="00A8236B">
          <w:pPr>
            <w:pStyle w:val="TOC2"/>
            <w:tabs>
              <w:tab w:val="right" w:leader="dot" w:pos="9350"/>
            </w:tabs>
            <w:rPr>
              <w:rFonts w:asciiTheme="minorHAnsi" w:hAnsiTheme="minorHAnsi" w:cstheme="minorBidi"/>
              <w:noProof/>
              <w:kern w:val="2"/>
              <w:sz w:val="24"/>
              <w:szCs w:val="24"/>
              <w14:ligatures w14:val="standardContextual"/>
            </w:rPr>
          </w:pPr>
          <w:hyperlink w:anchor="_Toc209636684" w:history="1">
            <w:r w:rsidRPr="00925710">
              <w:rPr>
                <w:rStyle w:val="Hyperlink"/>
                <w:noProof/>
              </w:rPr>
              <w:t>5.1.3 Final synthesis: what we can responsibly conclude now</w:t>
            </w:r>
            <w:r>
              <w:rPr>
                <w:noProof/>
                <w:webHidden/>
              </w:rPr>
              <w:tab/>
            </w:r>
            <w:r>
              <w:rPr>
                <w:noProof/>
                <w:webHidden/>
              </w:rPr>
              <w:fldChar w:fldCharType="begin"/>
            </w:r>
            <w:r>
              <w:rPr>
                <w:noProof/>
                <w:webHidden/>
              </w:rPr>
              <w:instrText xml:space="preserve"> PAGEREF _Toc209636684 \h </w:instrText>
            </w:r>
            <w:r>
              <w:rPr>
                <w:noProof/>
                <w:webHidden/>
              </w:rPr>
            </w:r>
            <w:r>
              <w:rPr>
                <w:noProof/>
                <w:webHidden/>
              </w:rPr>
              <w:fldChar w:fldCharType="separate"/>
            </w:r>
            <w:r>
              <w:rPr>
                <w:noProof/>
                <w:webHidden/>
              </w:rPr>
              <w:t>53</w:t>
            </w:r>
            <w:r>
              <w:rPr>
                <w:noProof/>
                <w:webHidden/>
              </w:rPr>
              <w:fldChar w:fldCharType="end"/>
            </w:r>
          </w:hyperlink>
        </w:p>
        <w:p w14:paraId="36CC7E06" w14:textId="32CBA5D1" w:rsidR="00A8236B" w:rsidRDefault="00A8236B">
          <w:pPr>
            <w:pStyle w:val="TOC2"/>
            <w:tabs>
              <w:tab w:val="right" w:leader="dot" w:pos="9350"/>
            </w:tabs>
            <w:rPr>
              <w:rFonts w:asciiTheme="minorHAnsi" w:hAnsiTheme="minorHAnsi" w:cstheme="minorBidi"/>
              <w:noProof/>
              <w:kern w:val="2"/>
              <w:sz w:val="24"/>
              <w:szCs w:val="24"/>
              <w14:ligatures w14:val="standardContextual"/>
            </w:rPr>
          </w:pPr>
          <w:hyperlink w:anchor="_Toc209636685" w:history="1">
            <w:r w:rsidRPr="00925710">
              <w:rPr>
                <w:rStyle w:val="Hyperlink"/>
                <w:noProof/>
              </w:rPr>
              <w:t>5.2 RECOMMENDATIONS</w:t>
            </w:r>
            <w:r>
              <w:rPr>
                <w:noProof/>
                <w:webHidden/>
              </w:rPr>
              <w:tab/>
            </w:r>
            <w:r>
              <w:rPr>
                <w:noProof/>
                <w:webHidden/>
              </w:rPr>
              <w:fldChar w:fldCharType="begin"/>
            </w:r>
            <w:r>
              <w:rPr>
                <w:noProof/>
                <w:webHidden/>
              </w:rPr>
              <w:instrText xml:space="preserve"> PAGEREF _Toc209636685 \h </w:instrText>
            </w:r>
            <w:r>
              <w:rPr>
                <w:noProof/>
                <w:webHidden/>
              </w:rPr>
            </w:r>
            <w:r>
              <w:rPr>
                <w:noProof/>
                <w:webHidden/>
              </w:rPr>
              <w:fldChar w:fldCharType="separate"/>
            </w:r>
            <w:r>
              <w:rPr>
                <w:noProof/>
                <w:webHidden/>
              </w:rPr>
              <w:t>54</w:t>
            </w:r>
            <w:r>
              <w:rPr>
                <w:noProof/>
                <w:webHidden/>
              </w:rPr>
              <w:fldChar w:fldCharType="end"/>
            </w:r>
          </w:hyperlink>
        </w:p>
        <w:p w14:paraId="5E0B87F7" w14:textId="5C11569C" w:rsidR="00A8236B" w:rsidRDefault="00A8236B">
          <w:pPr>
            <w:pStyle w:val="TOC3"/>
            <w:tabs>
              <w:tab w:val="right" w:leader="dot" w:pos="9350"/>
            </w:tabs>
            <w:rPr>
              <w:rFonts w:asciiTheme="minorHAnsi" w:hAnsiTheme="minorHAnsi" w:cstheme="minorBidi"/>
              <w:noProof/>
              <w:kern w:val="2"/>
              <w:sz w:val="24"/>
              <w:szCs w:val="24"/>
              <w14:ligatures w14:val="standardContextual"/>
            </w:rPr>
          </w:pPr>
          <w:hyperlink w:anchor="_Toc209636686" w:history="1">
            <w:r w:rsidRPr="00925710">
              <w:rPr>
                <w:rStyle w:val="Hyperlink"/>
                <w:noProof/>
              </w:rPr>
              <w:t>A. Recommendations mapped to each objective</w:t>
            </w:r>
            <w:r>
              <w:rPr>
                <w:noProof/>
                <w:webHidden/>
              </w:rPr>
              <w:tab/>
            </w:r>
            <w:r>
              <w:rPr>
                <w:noProof/>
                <w:webHidden/>
              </w:rPr>
              <w:fldChar w:fldCharType="begin"/>
            </w:r>
            <w:r>
              <w:rPr>
                <w:noProof/>
                <w:webHidden/>
              </w:rPr>
              <w:instrText xml:space="preserve"> PAGEREF _Toc209636686 \h </w:instrText>
            </w:r>
            <w:r>
              <w:rPr>
                <w:noProof/>
                <w:webHidden/>
              </w:rPr>
            </w:r>
            <w:r>
              <w:rPr>
                <w:noProof/>
                <w:webHidden/>
              </w:rPr>
              <w:fldChar w:fldCharType="separate"/>
            </w:r>
            <w:r>
              <w:rPr>
                <w:noProof/>
                <w:webHidden/>
              </w:rPr>
              <w:t>54</w:t>
            </w:r>
            <w:r>
              <w:rPr>
                <w:noProof/>
                <w:webHidden/>
              </w:rPr>
              <w:fldChar w:fldCharType="end"/>
            </w:r>
          </w:hyperlink>
        </w:p>
        <w:p w14:paraId="7B6BFC1F" w14:textId="1A199315" w:rsidR="00A8236B" w:rsidRDefault="00A8236B">
          <w:pPr>
            <w:pStyle w:val="TOC3"/>
            <w:tabs>
              <w:tab w:val="right" w:leader="dot" w:pos="9350"/>
            </w:tabs>
            <w:rPr>
              <w:rFonts w:asciiTheme="minorHAnsi" w:hAnsiTheme="minorHAnsi" w:cstheme="minorBidi"/>
              <w:noProof/>
              <w:kern w:val="2"/>
              <w:sz w:val="24"/>
              <w:szCs w:val="24"/>
              <w14:ligatures w14:val="standardContextual"/>
            </w:rPr>
          </w:pPr>
          <w:hyperlink w:anchor="_Toc209636687" w:history="1">
            <w:r w:rsidRPr="00925710">
              <w:rPr>
                <w:rStyle w:val="Hyperlink"/>
                <w:noProof/>
              </w:rPr>
              <w:t>B. Practice &amp; policy (system-level) recommendations</w:t>
            </w:r>
            <w:r>
              <w:rPr>
                <w:noProof/>
                <w:webHidden/>
              </w:rPr>
              <w:tab/>
            </w:r>
            <w:r>
              <w:rPr>
                <w:noProof/>
                <w:webHidden/>
              </w:rPr>
              <w:fldChar w:fldCharType="begin"/>
            </w:r>
            <w:r>
              <w:rPr>
                <w:noProof/>
                <w:webHidden/>
              </w:rPr>
              <w:instrText xml:space="preserve"> PAGEREF _Toc209636687 \h </w:instrText>
            </w:r>
            <w:r>
              <w:rPr>
                <w:noProof/>
                <w:webHidden/>
              </w:rPr>
            </w:r>
            <w:r>
              <w:rPr>
                <w:noProof/>
                <w:webHidden/>
              </w:rPr>
              <w:fldChar w:fldCharType="separate"/>
            </w:r>
            <w:r>
              <w:rPr>
                <w:noProof/>
                <w:webHidden/>
              </w:rPr>
              <w:t>56</w:t>
            </w:r>
            <w:r>
              <w:rPr>
                <w:noProof/>
                <w:webHidden/>
              </w:rPr>
              <w:fldChar w:fldCharType="end"/>
            </w:r>
          </w:hyperlink>
        </w:p>
        <w:p w14:paraId="78B438F4" w14:textId="56118413" w:rsidR="00A8236B" w:rsidRDefault="00A8236B">
          <w:pPr>
            <w:pStyle w:val="TOC3"/>
            <w:tabs>
              <w:tab w:val="right" w:leader="dot" w:pos="9350"/>
            </w:tabs>
            <w:rPr>
              <w:rFonts w:asciiTheme="minorHAnsi" w:hAnsiTheme="minorHAnsi" w:cstheme="minorBidi"/>
              <w:noProof/>
              <w:kern w:val="2"/>
              <w:sz w:val="24"/>
              <w:szCs w:val="24"/>
              <w14:ligatures w14:val="standardContextual"/>
            </w:rPr>
          </w:pPr>
          <w:hyperlink w:anchor="_Toc209636688" w:history="1">
            <w:r w:rsidRPr="00925710">
              <w:rPr>
                <w:rStyle w:val="Hyperlink"/>
                <w:noProof/>
              </w:rPr>
              <w:t>C. Research agenda: short, medium, and long term</w:t>
            </w:r>
            <w:r>
              <w:rPr>
                <w:noProof/>
                <w:webHidden/>
              </w:rPr>
              <w:tab/>
            </w:r>
            <w:r>
              <w:rPr>
                <w:noProof/>
                <w:webHidden/>
              </w:rPr>
              <w:fldChar w:fldCharType="begin"/>
            </w:r>
            <w:r>
              <w:rPr>
                <w:noProof/>
                <w:webHidden/>
              </w:rPr>
              <w:instrText xml:space="preserve"> PAGEREF _Toc209636688 \h </w:instrText>
            </w:r>
            <w:r>
              <w:rPr>
                <w:noProof/>
                <w:webHidden/>
              </w:rPr>
            </w:r>
            <w:r>
              <w:rPr>
                <w:noProof/>
                <w:webHidden/>
              </w:rPr>
              <w:fldChar w:fldCharType="separate"/>
            </w:r>
            <w:r>
              <w:rPr>
                <w:noProof/>
                <w:webHidden/>
              </w:rPr>
              <w:t>57</w:t>
            </w:r>
            <w:r>
              <w:rPr>
                <w:noProof/>
                <w:webHidden/>
              </w:rPr>
              <w:fldChar w:fldCharType="end"/>
            </w:r>
          </w:hyperlink>
        </w:p>
        <w:p w14:paraId="34F9E70C" w14:textId="452C99C9" w:rsidR="00A8236B" w:rsidRDefault="00A8236B">
          <w:pPr>
            <w:pStyle w:val="TOC3"/>
            <w:tabs>
              <w:tab w:val="right" w:leader="dot" w:pos="9350"/>
            </w:tabs>
            <w:rPr>
              <w:rFonts w:asciiTheme="minorHAnsi" w:hAnsiTheme="minorHAnsi" w:cstheme="minorBidi"/>
              <w:noProof/>
              <w:kern w:val="2"/>
              <w:sz w:val="24"/>
              <w:szCs w:val="24"/>
              <w14:ligatures w14:val="standardContextual"/>
            </w:rPr>
          </w:pPr>
          <w:hyperlink w:anchor="_Toc209636689" w:history="1">
            <w:r w:rsidRPr="00925710">
              <w:rPr>
                <w:rStyle w:val="Hyperlink"/>
                <w:noProof/>
              </w:rPr>
              <w:t>D. Implementation and evaluation: Pragmatic pilot plan (6–12 months)</w:t>
            </w:r>
            <w:r>
              <w:rPr>
                <w:noProof/>
                <w:webHidden/>
              </w:rPr>
              <w:tab/>
            </w:r>
            <w:r>
              <w:rPr>
                <w:noProof/>
                <w:webHidden/>
              </w:rPr>
              <w:fldChar w:fldCharType="begin"/>
            </w:r>
            <w:r>
              <w:rPr>
                <w:noProof/>
                <w:webHidden/>
              </w:rPr>
              <w:instrText xml:space="preserve"> PAGEREF _Toc209636689 \h </w:instrText>
            </w:r>
            <w:r>
              <w:rPr>
                <w:noProof/>
                <w:webHidden/>
              </w:rPr>
            </w:r>
            <w:r>
              <w:rPr>
                <w:noProof/>
                <w:webHidden/>
              </w:rPr>
              <w:fldChar w:fldCharType="separate"/>
            </w:r>
            <w:r>
              <w:rPr>
                <w:noProof/>
                <w:webHidden/>
              </w:rPr>
              <w:t>58</w:t>
            </w:r>
            <w:r>
              <w:rPr>
                <w:noProof/>
                <w:webHidden/>
              </w:rPr>
              <w:fldChar w:fldCharType="end"/>
            </w:r>
          </w:hyperlink>
        </w:p>
        <w:p w14:paraId="72217B51" w14:textId="4064ADA5" w:rsidR="00A8236B" w:rsidRDefault="00A8236B">
          <w:pPr>
            <w:pStyle w:val="TOC3"/>
            <w:tabs>
              <w:tab w:val="right" w:leader="dot" w:pos="9350"/>
            </w:tabs>
            <w:rPr>
              <w:rFonts w:asciiTheme="minorHAnsi" w:hAnsiTheme="minorHAnsi" w:cstheme="minorBidi"/>
              <w:noProof/>
              <w:kern w:val="2"/>
              <w:sz w:val="24"/>
              <w:szCs w:val="24"/>
              <w14:ligatures w14:val="standardContextual"/>
            </w:rPr>
          </w:pPr>
          <w:hyperlink w:anchor="_Toc209636690" w:history="1">
            <w:r w:rsidRPr="00925710">
              <w:rPr>
                <w:rStyle w:val="Hyperlink"/>
                <w:noProof/>
              </w:rPr>
              <w:t>E. Stakeholder, ethical &amp; regulatory recommendations</w:t>
            </w:r>
            <w:r>
              <w:rPr>
                <w:noProof/>
                <w:webHidden/>
              </w:rPr>
              <w:tab/>
            </w:r>
            <w:r>
              <w:rPr>
                <w:noProof/>
                <w:webHidden/>
              </w:rPr>
              <w:fldChar w:fldCharType="begin"/>
            </w:r>
            <w:r>
              <w:rPr>
                <w:noProof/>
                <w:webHidden/>
              </w:rPr>
              <w:instrText xml:space="preserve"> PAGEREF _Toc209636690 \h </w:instrText>
            </w:r>
            <w:r>
              <w:rPr>
                <w:noProof/>
                <w:webHidden/>
              </w:rPr>
            </w:r>
            <w:r>
              <w:rPr>
                <w:noProof/>
                <w:webHidden/>
              </w:rPr>
              <w:fldChar w:fldCharType="separate"/>
            </w:r>
            <w:r>
              <w:rPr>
                <w:noProof/>
                <w:webHidden/>
              </w:rPr>
              <w:t>58</w:t>
            </w:r>
            <w:r>
              <w:rPr>
                <w:noProof/>
                <w:webHidden/>
              </w:rPr>
              <w:fldChar w:fldCharType="end"/>
            </w:r>
          </w:hyperlink>
        </w:p>
        <w:p w14:paraId="0984C8F7" w14:textId="7F06A1BE" w:rsidR="00A8236B" w:rsidRDefault="00A8236B">
          <w:pPr>
            <w:pStyle w:val="TOC1"/>
            <w:tabs>
              <w:tab w:val="right" w:leader="dot" w:pos="9350"/>
            </w:tabs>
            <w:rPr>
              <w:rFonts w:asciiTheme="minorHAnsi" w:hAnsiTheme="minorHAnsi" w:cstheme="minorBidi"/>
              <w:noProof/>
              <w:kern w:val="2"/>
              <w:sz w:val="24"/>
              <w:szCs w:val="24"/>
              <w14:ligatures w14:val="standardContextual"/>
            </w:rPr>
          </w:pPr>
          <w:hyperlink w:anchor="_Toc209636691" w:history="1">
            <w:r w:rsidRPr="00925710">
              <w:rPr>
                <w:rStyle w:val="Hyperlink"/>
                <w:noProof/>
              </w:rPr>
              <w:t>WORK PLAN</w:t>
            </w:r>
            <w:r>
              <w:rPr>
                <w:noProof/>
                <w:webHidden/>
              </w:rPr>
              <w:tab/>
            </w:r>
            <w:r>
              <w:rPr>
                <w:noProof/>
                <w:webHidden/>
              </w:rPr>
              <w:fldChar w:fldCharType="begin"/>
            </w:r>
            <w:r>
              <w:rPr>
                <w:noProof/>
                <w:webHidden/>
              </w:rPr>
              <w:instrText xml:space="preserve"> PAGEREF _Toc209636691 \h </w:instrText>
            </w:r>
            <w:r>
              <w:rPr>
                <w:noProof/>
                <w:webHidden/>
              </w:rPr>
            </w:r>
            <w:r>
              <w:rPr>
                <w:noProof/>
                <w:webHidden/>
              </w:rPr>
              <w:fldChar w:fldCharType="separate"/>
            </w:r>
            <w:r>
              <w:rPr>
                <w:noProof/>
                <w:webHidden/>
              </w:rPr>
              <w:t>60</w:t>
            </w:r>
            <w:r>
              <w:rPr>
                <w:noProof/>
                <w:webHidden/>
              </w:rPr>
              <w:fldChar w:fldCharType="end"/>
            </w:r>
          </w:hyperlink>
        </w:p>
        <w:p w14:paraId="461E6CFE" w14:textId="5FD4F056" w:rsidR="00A8236B" w:rsidRDefault="00A8236B">
          <w:pPr>
            <w:pStyle w:val="TOC1"/>
            <w:tabs>
              <w:tab w:val="right" w:leader="dot" w:pos="9350"/>
            </w:tabs>
            <w:rPr>
              <w:rFonts w:asciiTheme="minorHAnsi" w:hAnsiTheme="minorHAnsi" w:cstheme="minorBidi"/>
              <w:noProof/>
              <w:kern w:val="2"/>
              <w:sz w:val="24"/>
              <w:szCs w:val="24"/>
              <w14:ligatures w14:val="standardContextual"/>
            </w:rPr>
          </w:pPr>
          <w:hyperlink w:anchor="_Toc209636692" w:history="1">
            <w:r w:rsidRPr="00925710">
              <w:rPr>
                <w:rStyle w:val="Hyperlink"/>
                <w:noProof/>
              </w:rPr>
              <w:t>BUDGET</w:t>
            </w:r>
            <w:r>
              <w:rPr>
                <w:noProof/>
                <w:webHidden/>
              </w:rPr>
              <w:tab/>
            </w:r>
            <w:r>
              <w:rPr>
                <w:noProof/>
                <w:webHidden/>
              </w:rPr>
              <w:fldChar w:fldCharType="begin"/>
            </w:r>
            <w:r>
              <w:rPr>
                <w:noProof/>
                <w:webHidden/>
              </w:rPr>
              <w:instrText xml:space="preserve"> PAGEREF _Toc209636692 \h </w:instrText>
            </w:r>
            <w:r>
              <w:rPr>
                <w:noProof/>
                <w:webHidden/>
              </w:rPr>
            </w:r>
            <w:r>
              <w:rPr>
                <w:noProof/>
                <w:webHidden/>
              </w:rPr>
              <w:fldChar w:fldCharType="separate"/>
            </w:r>
            <w:r>
              <w:rPr>
                <w:noProof/>
                <w:webHidden/>
              </w:rPr>
              <w:t>61</w:t>
            </w:r>
            <w:r>
              <w:rPr>
                <w:noProof/>
                <w:webHidden/>
              </w:rPr>
              <w:fldChar w:fldCharType="end"/>
            </w:r>
          </w:hyperlink>
        </w:p>
        <w:p w14:paraId="18482E22" w14:textId="49312C4B" w:rsidR="00A8236B" w:rsidRDefault="00A8236B">
          <w:pPr>
            <w:pStyle w:val="TOC1"/>
            <w:tabs>
              <w:tab w:val="right" w:leader="dot" w:pos="9350"/>
            </w:tabs>
            <w:rPr>
              <w:rFonts w:asciiTheme="minorHAnsi" w:hAnsiTheme="minorHAnsi" w:cstheme="minorBidi"/>
              <w:noProof/>
              <w:kern w:val="2"/>
              <w:sz w:val="24"/>
              <w:szCs w:val="24"/>
              <w14:ligatures w14:val="standardContextual"/>
            </w:rPr>
          </w:pPr>
          <w:hyperlink w:anchor="_Toc209636693" w:history="1">
            <w:r w:rsidRPr="00925710">
              <w:rPr>
                <w:rStyle w:val="Hyperlink"/>
                <w:noProof/>
              </w:rPr>
              <w:t>References (Harvard Style)</w:t>
            </w:r>
            <w:r>
              <w:rPr>
                <w:noProof/>
                <w:webHidden/>
              </w:rPr>
              <w:tab/>
            </w:r>
            <w:r>
              <w:rPr>
                <w:noProof/>
                <w:webHidden/>
              </w:rPr>
              <w:fldChar w:fldCharType="begin"/>
            </w:r>
            <w:r>
              <w:rPr>
                <w:noProof/>
                <w:webHidden/>
              </w:rPr>
              <w:instrText xml:space="preserve"> PAGEREF _Toc209636693 \h </w:instrText>
            </w:r>
            <w:r>
              <w:rPr>
                <w:noProof/>
                <w:webHidden/>
              </w:rPr>
            </w:r>
            <w:r>
              <w:rPr>
                <w:noProof/>
                <w:webHidden/>
              </w:rPr>
              <w:fldChar w:fldCharType="separate"/>
            </w:r>
            <w:r>
              <w:rPr>
                <w:noProof/>
                <w:webHidden/>
              </w:rPr>
              <w:t>62</w:t>
            </w:r>
            <w:r>
              <w:rPr>
                <w:noProof/>
                <w:webHidden/>
              </w:rPr>
              <w:fldChar w:fldCharType="end"/>
            </w:r>
          </w:hyperlink>
        </w:p>
        <w:p w14:paraId="241E8A5F" w14:textId="1D5AFB4C" w:rsidR="00A8236B" w:rsidRDefault="00A8236B">
          <w:pPr>
            <w:pStyle w:val="TOC1"/>
            <w:tabs>
              <w:tab w:val="right" w:leader="dot" w:pos="9350"/>
            </w:tabs>
            <w:rPr>
              <w:rFonts w:asciiTheme="minorHAnsi" w:hAnsiTheme="minorHAnsi" w:cstheme="minorBidi"/>
              <w:noProof/>
              <w:kern w:val="2"/>
              <w:sz w:val="24"/>
              <w:szCs w:val="24"/>
              <w14:ligatures w14:val="standardContextual"/>
            </w:rPr>
          </w:pPr>
          <w:hyperlink w:anchor="_Toc209636694" w:history="1">
            <w:r w:rsidRPr="00925710">
              <w:rPr>
                <w:rStyle w:val="Hyperlink"/>
                <w:noProof/>
              </w:rPr>
              <w:t>APPENDICES</w:t>
            </w:r>
            <w:r>
              <w:rPr>
                <w:noProof/>
                <w:webHidden/>
              </w:rPr>
              <w:tab/>
            </w:r>
            <w:r>
              <w:rPr>
                <w:noProof/>
                <w:webHidden/>
              </w:rPr>
              <w:fldChar w:fldCharType="begin"/>
            </w:r>
            <w:r>
              <w:rPr>
                <w:noProof/>
                <w:webHidden/>
              </w:rPr>
              <w:instrText xml:space="preserve"> PAGEREF _Toc209636694 \h </w:instrText>
            </w:r>
            <w:r>
              <w:rPr>
                <w:noProof/>
                <w:webHidden/>
              </w:rPr>
            </w:r>
            <w:r>
              <w:rPr>
                <w:noProof/>
                <w:webHidden/>
              </w:rPr>
              <w:fldChar w:fldCharType="separate"/>
            </w:r>
            <w:r>
              <w:rPr>
                <w:noProof/>
                <w:webHidden/>
              </w:rPr>
              <w:t>64</w:t>
            </w:r>
            <w:r>
              <w:rPr>
                <w:noProof/>
                <w:webHidden/>
              </w:rPr>
              <w:fldChar w:fldCharType="end"/>
            </w:r>
          </w:hyperlink>
        </w:p>
        <w:p w14:paraId="42AF24F2" w14:textId="0781D76C" w:rsidR="00A8236B" w:rsidRDefault="00A8236B">
          <w:pPr>
            <w:pStyle w:val="TOC2"/>
            <w:tabs>
              <w:tab w:val="right" w:leader="dot" w:pos="9350"/>
            </w:tabs>
            <w:rPr>
              <w:rFonts w:asciiTheme="minorHAnsi" w:hAnsiTheme="minorHAnsi" w:cstheme="minorBidi"/>
              <w:noProof/>
              <w:kern w:val="2"/>
              <w:sz w:val="24"/>
              <w:szCs w:val="24"/>
              <w14:ligatures w14:val="standardContextual"/>
            </w:rPr>
          </w:pPr>
          <w:hyperlink w:anchor="_Toc209636695" w:history="1">
            <w:r w:rsidRPr="00925710">
              <w:rPr>
                <w:rStyle w:val="Hyperlink"/>
                <w:noProof/>
              </w:rPr>
              <w:t>Appendix I: Questionnaire</w:t>
            </w:r>
            <w:r>
              <w:rPr>
                <w:noProof/>
                <w:webHidden/>
              </w:rPr>
              <w:tab/>
            </w:r>
            <w:r>
              <w:rPr>
                <w:noProof/>
                <w:webHidden/>
              </w:rPr>
              <w:fldChar w:fldCharType="begin"/>
            </w:r>
            <w:r>
              <w:rPr>
                <w:noProof/>
                <w:webHidden/>
              </w:rPr>
              <w:instrText xml:space="preserve"> PAGEREF _Toc209636695 \h </w:instrText>
            </w:r>
            <w:r>
              <w:rPr>
                <w:noProof/>
                <w:webHidden/>
              </w:rPr>
            </w:r>
            <w:r>
              <w:rPr>
                <w:noProof/>
                <w:webHidden/>
              </w:rPr>
              <w:fldChar w:fldCharType="separate"/>
            </w:r>
            <w:r>
              <w:rPr>
                <w:noProof/>
                <w:webHidden/>
              </w:rPr>
              <w:t>64</w:t>
            </w:r>
            <w:r>
              <w:rPr>
                <w:noProof/>
                <w:webHidden/>
              </w:rPr>
              <w:fldChar w:fldCharType="end"/>
            </w:r>
          </w:hyperlink>
        </w:p>
        <w:p w14:paraId="4C17CBD1" w14:textId="0B055EA3" w:rsidR="003E2D43" w:rsidRDefault="003E2D43">
          <w:r>
            <w:rPr>
              <w:b/>
              <w:bCs/>
              <w:noProof/>
            </w:rPr>
            <w:fldChar w:fldCharType="end"/>
          </w:r>
        </w:p>
      </w:sdtContent>
    </w:sdt>
    <w:p w14:paraId="765686EA" w14:textId="77777777" w:rsidR="0008171C" w:rsidRDefault="0008171C" w:rsidP="003E2D43"/>
    <w:p w14:paraId="62F40C1A" w14:textId="77777777" w:rsidR="0008171C" w:rsidRDefault="0008171C" w:rsidP="003E2D43"/>
    <w:p w14:paraId="6EE87EEB" w14:textId="77777777" w:rsidR="00255C32" w:rsidRDefault="00255C32" w:rsidP="003E2D43"/>
    <w:p w14:paraId="5F47EEC7" w14:textId="77777777" w:rsidR="00255C32" w:rsidRDefault="00255C32" w:rsidP="003E2D43"/>
    <w:p w14:paraId="4ADFE8CF" w14:textId="77777777" w:rsidR="00255C32" w:rsidRDefault="00255C32" w:rsidP="003E2D43"/>
    <w:p w14:paraId="2CF6DEC3" w14:textId="77777777" w:rsidR="00255C32" w:rsidRDefault="00255C32" w:rsidP="003E2D43"/>
    <w:p w14:paraId="6A00DAF1" w14:textId="77777777" w:rsidR="00255C32" w:rsidRDefault="00255C32" w:rsidP="003E2D43"/>
    <w:p w14:paraId="44577A0A" w14:textId="77777777" w:rsidR="00255C32" w:rsidRDefault="00255C32" w:rsidP="003E2D43"/>
    <w:p w14:paraId="55C4A1B0" w14:textId="77777777" w:rsidR="00255C32" w:rsidRDefault="00255C32" w:rsidP="003E2D43"/>
    <w:p w14:paraId="515D243C" w14:textId="77777777" w:rsidR="00255C32" w:rsidRDefault="00255C32" w:rsidP="00255C32">
      <w:pPr>
        <w:rPr>
          <w:b/>
          <w:bCs/>
        </w:rPr>
      </w:pPr>
    </w:p>
    <w:p w14:paraId="35769290" w14:textId="77777777" w:rsidR="00255C32" w:rsidRDefault="00255C32" w:rsidP="00255C32">
      <w:pPr>
        <w:rPr>
          <w:b/>
          <w:bCs/>
        </w:rPr>
      </w:pPr>
    </w:p>
    <w:p w14:paraId="51AEFD05" w14:textId="10D6DA94" w:rsidR="00255C32" w:rsidRPr="00255C32" w:rsidRDefault="006C58FB" w:rsidP="00EA759E">
      <w:pPr>
        <w:pStyle w:val="Heading1"/>
      </w:pPr>
      <w:bookmarkStart w:id="2" w:name="_Toc209636603"/>
      <w:r w:rsidRPr="00255C32">
        <w:t>LIST OF TABLES</w:t>
      </w:r>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0"/>
        <w:gridCol w:w="6975"/>
        <w:gridCol w:w="720"/>
      </w:tblGrid>
      <w:tr w:rsidR="00255C32" w:rsidRPr="00255C32" w14:paraId="45213166" w14:textId="77777777" w:rsidTr="00012A16">
        <w:tc>
          <w:tcPr>
            <w:tcW w:w="1210" w:type="dxa"/>
            <w:hideMark/>
          </w:tcPr>
          <w:p w14:paraId="412D85CD" w14:textId="77777777" w:rsidR="00255C32" w:rsidRPr="00255C32" w:rsidRDefault="00255C32" w:rsidP="00255C32">
            <w:pPr>
              <w:spacing w:after="160" w:line="278" w:lineRule="auto"/>
              <w:rPr>
                <w:b/>
                <w:bCs/>
              </w:rPr>
            </w:pPr>
            <w:r w:rsidRPr="00255C32">
              <w:rPr>
                <w:b/>
                <w:bCs/>
              </w:rPr>
              <w:t>Table</w:t>
            </w:r>
          </w:p>
        </w:tc>
        <w:tc>
          <w:tcPr>
            <w:tcW w:w="6975" w:type="dxa"/>
            <w:hideMark/>
          </w:tcPr>
          <w:p w14:paraId="0A72F346" w14:textId="77777777" w:rsidR="00255C32" w:rsidRPr="00255C32" w:rsidRDefault="00255C32" w:rsidP="00255C32">
            <w:pPr>
              <w:spacing w:after="160" w:line="278" w:lineRule="auto"/>
              <w:rPr>
                <w:b/>
                <w:bCs/>
              </w:rPr>
            </w:pPr>
            <w:r w:rsidRPr="00255C32">
              <w:rPr>
                <w:b/>
                <w:bCs/>
              </w:rPr>
              <w:t>Title</w:t>
            </w:r>
          </w:p>
        </w:tc>
        <w:tc>
          <w:tcPr>
            <w:tcW w:w="720" w:type="dxa"/>
            <w:hideMark/>
          </w:tcPr>
          <w:p w14:paraId="76EB8A2F" w14:textId="77777777" w:rsidR="00255C32" w:rsidRPr="00255C32" w:rsidRDefault="00255C32" w:rsidP="00255C32">
            <w:pPr>
              <w:spacing w:after="160" w:line="278" w:lineRule="auto"/>
              <w:rPr>
                <w:b/>
                <w:bCs/>
              </w:rPr>
            </w:pPr>
            <w:r w:rsidRPr="00255C32">
              <w:rPr>
                <w:b/>
                <w:bCs/>
              </w:rPr>
              <w:t>Page</w:t>
            </w:r>
          </w:p>
        </w:tc>
      </w:tr>
      <w:tr w:rsidR="00255C32" w:rsidRPr="00255C32" w14:paraId="5128BC70" w14:textId="77777777" w:rsidTr="00012A16">
        <w:tc>
          <w:tcPr>
            <w:tcW w:w="1210" w:type="dxa"/>
            <w:hideMark/>
          </w:tcPr>
          <w:p w14:paraId="2570E781" w14:textId="77777777" w:rsidR="00255C32" w:rsidRPr="00255C32" w:rsidRDefault="00255C32" w:rsidP="00255C32">
            <w:pPr>
              <w:spacing w:after="160" w:line="278" w:lineRule="auto"/>
            </w:pPr>
            <w:r w:rsidRPr="00255C32">
              <w:t>Table 1.1</w:t>
            </w:r>
          </w:p>
        </w:tc>
        <w:tc>
          <w:tcPr>
            <w:tcW w:w="6975" w:type="dxa"/>
            <w:hideMark/>
          </w:tcPr>
          <w:p w14:paraId="776E0458" w14:textId="77777777" w:rsidR="00255C32" w:rsidRPr="00255C32" w:rsidRDefault="00255C32" w:rsidP="00255C32">
            <w:pPr>
              <w:spacing w:after="160" w:line="278" w:lineRule="auto"/>
            </w:pPr>
            <w:r w:rsidRPr="00255C32">
              <w:t>Burden of Life-Limiting Illnesses in Kenya (2025 MoH and KNBS Data)</w:t>
            </w:r>
          </w:p>
        </w:tc>
        <w:tc>
          <w:tcPr>
            <w:tcW w:w="720" w:type="dxa"/>
            <w:hideMark/>
          </w:tcPr>
          <w:p w14:paraId="52A9A4EB" w14:textId="77777777" w:rsidR="00255C32" w:rsidRPr="00255C32" w:rsidRDefault="00255C32" w:rsidP="00255C32">
            <w:pPr>
              <w:spacing w:after="160" w:line="278" w:lineRule="auto"/>
            </w:pPr>
            <w:r w:rsidRPr="00255C32">
              <w:t>2</w:t>
            </w:r>
          </w:p>
        </w:tc>
      </w:tr>
      <w:tr w:rsidR="00255C32" w:rsidRPr="00255C32" w14:paraId="1580B653" w14:textId="77777777" w:rsidTr="00012A16">
        <w:tc>
          <w:tcPr>
            <w:tcW w:w="1210" w:type="dxa"/>
            <w:hideMark/>
          </w:tcPr>
          <w:p w14:paraId="22D1F233" w14:textId="77777777" w:rsidR="00255C32" w:rsidRPr="00255C32" w:rsidRDefault="00255C32" w:rsidP="00255C32">
            <w:pPr>
              <w:spacing w:after="160" w:line="278" w:lineRule="auto"/>
            </w:pPr>
            <w:r w:rsidRPr="00255C32">
              <w:t>Table 4.1</w:t>
            </w:r>
          </w:p>
        </w:tc>
        <w:tc>
          <w:tcPr>
            <w:tcW w:w="6975" w:type="dxa"/>
            <w:hideMark/>
          </w:tcPr>
          <w:p w14:paraId="6B455C60" w14:textId="77777777" w:rsidR="00255C32" w:rsidRPr="00255C32" w:rsidRDefault="00255C32" w:rsidP="00255C32">
            <w:pPr>
              <w:spacing w:after="160" w:line="278" w:lineRule="auto"/>
            </w:pPr>
            <w:r w:rsidRPr="00255C32">
              <w:t>Sociodemographic and Clinical Characteristics of Participants (n = 13)</w:t>
            </w:r>
          </w:p>
        </w:tc>
        <w:tc>
          <w:tcPr>
            <w:tcW w:w="720" w:type="dxa"/>
            <w:hideMark/>
          </w:tcPr>
          <w:p w14:paraId="5EF5C483" w14:textId="77777777" w:rsidR="00255C32" w:rsidRPr="00255C32" w:rsidRDefault="00255C32" w:rsidP="00255C32">
            <w:pPr>
              <w:spacing w:after="160" w:line="278" w:lineRule="auto"/>
            </w:pPr>
            <w:r w:rsidRPr="00255C32">
              <w:t>17</w:t>
            </w:r>
          </w:p>
        </w:tc>
      </w:tr>
      <w:tr w:rsidR="00255C32" w:rsidRPr="00255C32" w14:paraId="4B862F73" w14:textId="77777777" w:rsidTr="00012A16">
        <w:tc>
          <w:tcPr>
            <w:tcW w:w="1210" w:type="dxa"/>
            <w:hideMark/>
          </w:tcPr>
          <w:p w14:paraId="05DF54BD" w14:textId="77777777" w:rsidR="00255C32" w:rsidRPr="00255C32" w:rsidRDefault="00255C32" w:rsidP="00255C32">
            <w:pPr>
              <w:spacing w:after="160" w:line="278" w:lineRule="auto"/>
            </w:pPr>
            <w:r w:rsidRPr="00255C32">
              <w:t>Table 4.2</w:t>
            </w:r>
          </w:p>
        </w:tc>
        <w:tc>
          <w:tcPr>
            <w:tcW w:w="6975" w:type="dxa"/>
            <w:hideMark/>
          </w:tcPr>
          <w:p w14:paraId="63C28E2E" w14:textId="77777777" w:rsidR="00255C32" w:rsidRPr="00255C32" w:rsidRDefault="00255C32" w:rsidP="00255C32">
            <w:pPr>
              <w:spacing w:after="160" w:line="278" w:lineRule="auto"/>
            </w:pPr>
            <w:r w:rsidRPr="00255C32">
              <w:t>Association between Gender and CAM Use</w:t>
            </w:r>
          </w:p>
        </w:tc>
        <w:tc>
          <w:tcPr>
            <w:tcW w:w="720" w:type="dxa"/>
            <w:hideMark/>
          </w:tcPr>
          <w:p w14:paraId="39D56B67" w14:textId="77777777" w:rsidR="00255C32" w:rsidRPr="00255C32" w:rsidRDefault="00255C32" w:rsidP="00255C32">
            <w:pPr>
              <w:spacing w:after="160" w:line="278" w:lineRule="auto"/>
            </w:pPr>
            <w:r w:rsidRPr="00255C32">
              <w:t>24</w:t>
            </w:r>
          </w:p>
        </w:tc>
      </w:tr>
      <w:tr w:rsidR="00255C32" w:rsidRPr="00255C32" w14:paraId="18A15DE1" w14:textId="77777777" w:rsidTr="00012A16">
        <w:tc>
          <w:tcPr>
            <w:tcW w:w="1210" w:type="dxa"/>
            <w:hideMark/>
          </w:tcPr>
          <w:p w14:paraId="75D7313B" w14:textId="77777777" w:rsidR="00255C32" w:rsidRPr="00255C32" w:rsidRDefault="00255C32" w:rsidP="00255C32">
            <w:pPr>
              <w:spacing w:after="160" w:line="278" w:lineRule="auto"/>
            </w:pPr>
            <w:r w:rsidRPr="00255C32">
              <w:t>Table 4.3</w:t>
            </w:r>
          </w:p>
        </w:tc>
        <w:tc>
          <w:tcPr>
            <w:tcW w:w="6975" w:type="dxa"/>
            <w:hideMark/>
          </w:tcPr>
          <w:p w14:paraId="5B889832" w14:textId="77777777" w:rsidR="00255C32" w:rsidRPr="00255C32" w:rsidRDefault="00255C32" w:rsidP="00255C32">
            <w:pPr>
              <w:spacing w:after="160" w:line="278" w:lineRule="auto"/>
            </w:pPr>
            <w:r w:rsidRPr="00255C32">
              <w:t>Association between Education Level and Disclosure of CAM Use</w:t>
            </w:r>
          </w:p>
        </w:tc>
        <w:tc>
          <w:tcPr>
            <w:tcW w:w="720" w:type="dxa"/>
            <w:hideMark/>
          </w:tcPr>
          <w:p w14:paraId="2243A86F" w14:textId="77777777" w:rsidR="00255C32" w:rsidRPr="00255C32" w:rsidRDefault="00255C32" w:rsidP="00255C32">
            <w:pPr>
              <w:spacing w:after="160" w:line="278" w:lineRule="auto"/>
            </w:pPr>
            <w:r w:rsidRPr="00255C32">
              <w:t>24</w:t>
            </w:r>
          </w:p>
        </w:tc>
      </w:tr>
      <w:tr w:rsidR="00255C32" w:rsidRPr="00255C32" w14:paraId="079040E6" w14:textId="77777777" w:rsidTr="00012A16">
        <w:tc>
          <w:tcPr>
            <w:tcW w:w="1210" w:type="dxa"/>
            <w:hideMark/>
          </w:tcPr>
          <w:p w14:paraId="019B3305" w14:textId="77777777" w:rsidR="00255C32" w:rsidRPr="00255C32" w:rsidRDefault="00255C32" w:rsidP="00255C32">
            <w:pPr>
              <w:spacing w:after="160" w:line="278" w:lineRule="auto"/>
            </w:pPr>
            <w:r w:rsidRPr="00255C32">
              <w:t>Table 4.4</w:t>
            </w:r>
          </w:p>
        </w:tc>
        <w:tc>
          <w:tcPr>
            <w:tcW w:w="6975" w:type="dxa"/>
            <w:hideMark/>
          </w:tcPr>
          <w:p w14:paraId="3A00F5B9" w14:textId="77777777" w:rsidR="00255C32" w:rsidRPr="00255C32" w:rsidRDefault="00255C32" w:rsidP="00255C32">
            <w:pPr>
              <w:spacing w:after="160" w:line="278" w:lineRule="auto"/>
            </w:pPr>
            <w:r w:rsidRPr="00255C32">
              <w:t>Association between Perceived Effectiveness of CAM and Disclosure</w:t>
            </w:r>
          </w:p>
        </w:tc>
        <w:tc>
          <w:tcPr>
            <w:tcW w:w="720" w:type="dxa"/>
            <w:hideMark/>
          </w:tcPr>
          <w:p w14:paraId="51DF88CF" w14:textId="77777777" w:rsidR="00255C32" w:rsidRPr="00255C32" w:rsidRDefault="00255C32" w:rsidP="00255C32">
            <w:pPr>
              <w:spacing w:after="160" w:line="278" w:lineRule="auto"/>
            </w:pPr>
            <w:r w:rsidRPr="00255C32">
              <w:t>24</w:t>
            </w:r>
          </w:p>
        </w:tc>
      </w:tr>
      <w:tr w:rsidR="00255C32" w:rsidRPr="00255C32" w14:paraId="106E579C" w14:textId="77777777" w:rsidTr="00012A16">
        <w:tc>
          <w:tcPr>
            <w:tcW w:w="1210" w:type="dxa"/>
            <w:hideMark/>
          </w:tcPr>
          <w:p w14:paraId="441666E9" w14:textId="77777777" w:rsidR="00255C32" w:rsidRPr="00255C32" w:rsidRDefault="00255C32" w:rsidP="00255C32">
            <w:pPr>
              <w:spacing w:after="160" w:line="278" w:lineRule="auto"/>
            </w:pPr>
            <w:r w:rsidRPr="00255C32">
              <w:t>Table 4.5</w:t>
            </w:r>
          </w:p>
        </w:tc>
        <w:tc>
          <w:tcPr>
            <w:tcW w:w="6975" w:type="dxa"/>
            <w:hideMark/>
          </w:tcPr>
          <w:p w14:paraId="2A76CAB1" w14:textId="77777777" w:rsidR="00255C32" w:rsidRPr="00255C32" w:rsidRDefault="00255C32" w:rsidP="00255C32">
            <w:pPr>
              <w:spacing w:after="160" w:line="278" w:lineRule="auto"/>
            </w:pPr>
            <w:r w:rsidRPr="00255C32">
              <w:t>Logistic Regression Analysis of Predictors of CAM Use</w:t>
            </w:r>
          </w:p>
        </w:tc>
        <w:tc>
          <w:tcPr>
            <w:tcW w:w="720" w:type="dxa"/>
            <w:hideMark/>
          </w:tcPr>
          <w:p w14:paraId="2A4ABE2C" w14:textId="77777777" w:rsidR="00255C32" w:rsidRPr="00255C32" w:rsidRDefault="00255C32" w:rsidP="00255C32">
            <w:pPr>
              <w:spacing w:after="160" w:line="278" w:lineRule="auto"/>
            </w:pPr>
            <w:r w:rsidRPr="00255C32">
              <w:t>26</w:t>
            </w:r>
          </w:p>
        </w:tc>
      </w:tr>
      <w:tr w:rsidR="00255C32" w:rsidRPr="00255C32" w14:paraId="0673262A" w14:textId="77777777" w:rsidTr="00012A16">
        <w:tc>
          <w:tcPr>
            <w:tcW w:w="1210" w:type="dxa"/>
            <w:hideMark/>
          </w:tcPr>
          <w:p w14:paraId="7423A2EE" w14:textId="77777777" w:rsidR="00255C32" w:rsidRPr="00255C32" w:rsidRDefault="00255C32" w:rsidP="00255C32">
            <w:pPr>
              <w:spacing w:after="160" w:line="278" w:lineRule="auto"/>
            </w:pPr>
            <w:r w:rsidRPr="00255C32">
              <w:t>Table 4.6</w:t>
            </w:r>
          </w:p>
        </w:tc>
        <w:tc>
          <w:tcPr>
            <w:tcW w:w="6975" w:type="dxa"/>
            <w:hideMark/>
          </w:tcPr>
          <w:p w14:paraId="162E8B8F" w14:textId="77777777" w:rsidR="00255C32" w:rsidRPr="00255C32" w:rsidRDefault="00255C32" w:rsidP="00255C32">
            <w:pPr>
              <w:spacing w:after="160" w:line="278" w:lineRule="auto"/>
            </w:pPr>
            <w:r w:rsidRPr="00255C32">
              <w:t>Logistic Regression Analysis of Predictors of CAM Disclosure</w:t>
            </w:r>
          </w:p>
        </w:tc>
        <w:tc>
          <w:tcPr>
            <w:tcW w:w="720" w:type="dxa"/>
            <w:hideMark/>
          </w:tcPr>
          <w:p w14:paraId="12ACB39C" w14:textId="77777777" w:rsidR="00255C32" w:rsidRPr="00255C32" w:rsidRDefault="00255C32" w:rsidP="00255C32">
            <w:pPr>
              <w:spacing w:after="160" w:line="278" w:lineRule="auto"/>
            </w:pPr>
            <w:r w:rsidRPr="00255C32">
              <w:t>26</w:t>
            </w:r>
          </w:p>
        </w:tc>
      </w:tr>
    </w:tbl>
    <w:p w14:paraId="276E6D68" w14:textId="77777777" w:rsidR="000D6F3C" w:rsidRDefault="000D6F3C" w:rsidP="003E2D43"/>
    <w:p w14:paraId="09CD5AB1" w14:textId="77777777" w:rsidR="00734A2C" w:rsidRDefault="00734A2C" w:rsidP="003E2D43"/>
    <w:p w14:paraId="06EE679D" w14:textId="77777777" w:rsidR="00012A16" w:rsidRDefault="00012A16" w:rsidP="003E2D43"/>
    <w:p w14:paraId="253637B8" w14:textId="77777777" w:rsidR="00012A16" w:rsidRDefault="00012A16" w:rsidP="003E2D43"/>
    <w:p w14:paraId="3D8F49D5" w14:textId="77777777" w:rsidR="00012A16" w:rsidRDefault="00012A16" w:rsidP="003E2D43"/>
    <w:p w14:paraId="3210B9A4" w14:textId="77777777" w:rsidR="00012A16" w:rsidRDefault="00012A16" w:rsidP="003E2D43"/>
    <w:p w14:paraId="3420F9FA" w14:textId="77777777" w:rsidR="00012A16" w:rsidRDefault="00012A16" w:rsidP="003E2D43"/>
    <w:p w14:paraId="7E25D72C" w14:textId="77777777" w:rsidR="00012A16" w:rsidRDefault="00012A16" w:rsidP="003E2D43"/>
    <w:p w14:paraId="3B47ABCF" w14:textId="77777777" w:rsidR="00012A16" w:rsidRDefault="00012A16" w:rsidP="003E2D43"/>
    <w:p w14:paraId="072F30B6" w14:textId="77777777" w:rsidR="00012A16" w:rsidRDefault="00012A16" w:rsidP="003E2D43"/>
    <w:p w14:paraId="40992B6E" w14:textId="77777777" w:rsidR="00734A2C" w:rsidRDefault="00734A2C" w:rsidP="003E2D43"/>
    <w:p w14:paraId="5568EE46" w14:textId="4097E41D" w:rsidR="00734A2C" w:rsidRPr="00734A2C" w:rsidRDefault="006C58FB" w:rsidP="00EA759E">
      <w:pPr>
        <w:pStyle w:val="Heading1"/>
      </w:pPr>
      <w:bookmarkStart w:id="3" w:name="_Toc209636604"/>
      <w:r w:rsidRPr="00734A2C">
        <w:t>LIST OF FIGURES</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3"/>
        <w:gridCol w:w="4562"/>
        <w:gridCol w:w="710"/>
      </w:tblGrid>
      <w:tr w:rsidR="00734A2C" w:rsidRPr="00734A2C" w14:paraId="4C7B8321" w14:textId="77777777" w:rsidTr="00012A16">
        <w:tc>
          <w:tcPr>
            <w:tcW w:w="0" w:type="auto"/>
            <w:hideMark/>
          </w:tcPr>
          <w:p w14:paraId="3589D224" w14:textId="77777777" w:rsidR="00734A2C" w:rsidRPr="00734A2C" w:rsidRDefault="00734A2C" w:rsidP="00734A2C">
            <w:pPr>
              <w:spacing w:after="160" w:line="278" w:lineRule="auto"/>
              <w:rPr>
                <w:b/>
                <w:bCs/>
              </w:rPr>
            </w:pPr>
            <w:r w:rsidRPr="00734A2C">
              <w:rPr>
                <w:b/>
                <w:bCs/>
              </w:rPr>
              <w:t>Figure</w:t>
            </w:r>
          </w:p>
        </w:tc>
        <w:tc>
          <w:tcPr>
            <w:tcW w:w="0" w:type="auto"/>
            <w:hideMark/>
          </w:tcPr>
          <w:p w14:paraId="034F7956" w14:textId="3B5144A6" w:rsidR="00734A2C" w:rsidRPr="00734A2C" w:rsidRDefault="00012A16" w:rsidP="00734A2C">
            <w:pPr>
              <w:spacing w:after="160" w:line="278" w:lineRule="auto"/>
              <w:rPr>
                <w:b/>
                <w:bCs/>
              </w:rPr>
            </w:pPr>
            <w:r>
              <w:rPr>
                <w:b/>
                <w:bCs/>
              </w:rPr>
              <w:t>Caption</w:t>
            </w:r>
          </w:p>
        </w:tc>
        <w:tc>
          <w:tcPr>
            <w:tcW w:w="0" w:type="auto"/>
            <w:hideMark/>
          </w:tcPr>
          <w:p w14:paraId="1AEE8BF2" w14:textId="77777777" w:rsidR="00734A2C" w:rsidRPr="00734A2C" w:rsidRDefault="00734A2C" w:rsidP="00734A2C">
            <w:pPr>
              <w:spacing w:after="160" w:line="278" w:lineRule="auto"/>
              <w:rPr>
                <w:b/>
                <w:bCs/>
              </w:rPr>
            </w:pPr>
            <w:r w:rsidRPr="00734A2C">
              <w:rPr>
                <w:b/>
                <w:bCs/>
              </w:rPr>
              <w:t>Page</w:t>
            </w:r>
          </w:p>
        </w:tc>
      </w:tr>
      <w:tr w:rsidR="00734A2C" w:rsidRPr="00734A2C" w14:paraId="77956550" w14:textId="77777777" w:rsidTr="00012A16">
        <w:tc>
          <w:tcPr>
            <w:tcW w:w="0" w:type="auto"/>
            <w:hideMark/>
          </w:tcPr>
          <w:p w14:paraId="39626D05" w14:textId="77777777" w:rsidR="00734A2C" w:rsidRPr="00734A2C" w:rsidRDefault="00734A2C" w:rsidP="00734A2C">
            <w:pPr>
              <w:spacing w:after="160" w:line="278" w:lineRule="auto"/>
            </w:pPr>
            <w:r w:rsidRPr="00734A2C">
              <w:t>Figure 4.3.1</w:t>
            </w:r>
          </w:p>
        </w:tc>
        <w:tc>
          <w:tcPr>
            <w:tcW w:w="0" w:type="auto"/>
            <w:hideMark/>
          </w:tcPr>
          <w:p w14:paraId="0FFD1F1A" w14:textId="77777777" w:rsidR="00734A2C" w:rsidRPr="00734A2C" w:rsidRDefault="00734A2C" w:rsidP="00734A2C">
            <w:pPr>
              <w:spacing w:after="160" w:line="278" w:lineRule="auto"/>
            </w:pPr>
            <w:r w:rsidRPr="00734A2C">
              <w:t>Age Distribution of CAM Users</w:t>
            </w:r>
          </w:p>
        </w:tc>
        <w:tc>
          <w:tcPr>
            <w:tcW w:w="0" w:type="auto"/>
            <w:hideMark/>
          </w:tcPr>
          <w:p w14:paraId="7C9EEA74" w14:textId="77777777" w:rsidR="00734A2C" w:rsidRPr="00734A2C" w:rsidRDefault="00734A2C" w:rsidP="00734A2C">
            <w:pPr>
              <w:spacing w:after="160" w:line="278" w:lineRule="auto"/>
            </w:pPr>
            <w:r w:rsidRPr="00734A2C">
              <w:t>20</w:t>
            </w:r>
          </w:p>
        </w:tc>
      </w:tr>
      <w:tr w:rsidR="00734A2C" w:rsidRPr="00734A2C" w14:paraId="181BFC3B" w14:textId="77777777" w:rsidTr="00012A16">
        <w:tc>
          <w:tcPr>
            <w:tcW w:w="0" w:type="auto"/>
            <w:hideMark/>
          </w:tcPr>
          <w:p w14:paraId="395CB3F6" w14:textId="77777777" w:rsidR="00734A2C" w:rsidRPr="00734A2C" w:rsidRDefault="00734A2C" w:rsidP="00734A2C">
            <w:pPr>
              <w:spacing w:after="160" w:line="278" w:lineRule="auto"/>
            </w:pPr>
            <w:r w:rsidRPr="00734A2C">
              <w:t>Figure 4.3.2</w:t>
            </w:r>
          </w:p>
        </w:tc>
        <w:tc>
          <w:tcPr>
            <w:tcW w:w="0" w:type="auto"/>
            <w:hideMark/>
          </w:tcPr>
          <w:p w14:paraId="3470AE9F" w14:textId="77777777" w:rsidR="00734A2C" w:rsidRPr="00734A2C" w:rsidRDefault="00734A2C" w:rsidP="00734A2C">
            <w:pPr>
              <w:spacing w:after="160" w:line="278" w:lineRule="auto"/>
            </w:pPr>
            <w:r w:rsidRPr="00734A2C">
              <w:t>Age Distribution of CAM Users</w:t>
            </w:r>
          </w:p>
        </w:tc>
        <w:tc>
          <w:tcPr>
            <w:tcW w:w="0" w:type="auto"/>
            <w:hideMark/>
          </w:tcPr>
          <w:p w14:paraId="61E7E3D3" w14:textId="77777777" w:rsidR="00734A2C" w:rsidRPr="00734A2C" w:rsidRDefault="00734A2C" w:rsidP="00734A2C">
            <w:pPr>
              <w:spacing w:after="160" w:line="278" w:lineRule="auto"/>
            </w:pPr>
            <w:r w:rsidRPr="00734A2C">
              <w:t>20</w:t>
            </w:r>
          </w:p>
        </w:tc>
      </w:tr>
      <w:tr w:rsidR="00734A2C" w:rsidRPr="00734A2C" w14:paraId="720D8B4B" w14:textId="77777777" w:rsidTr="00012A16">
        <w:tc>
          <w:tcPr>
            <w:tcW w:w="0" w:type="auto"/>
            <w:hideMark/>
          </w:tcPr>
          <w:p w14:paraId="04A83077" w14:textId="77777777" w:rsidR="00734A2C" w:rsidRPr="00734A2C" w:rsidRDefault="00734A2C" w:rsidP="00734A2C">
            <w:pPr>
              <w:spacing w:after="160" w:line="278" w:lineRule="auto"/>
            </w:pPr>
            <w:r w:rsidRPr="00734A2C">
              <w:t>Figure 4.3.3</w:t>
            </w:r>
          </w:p>
        </w:tc>
        <w:tc>
          <w:tcPr>
            <w:tcW w:w="0" w:type="auto"/>
            <w:hideMark/>
          </w:tcPr>
          <w:p w14:paraId="4357EE37" w14:textId="77777777" w:rsidR="00734A2C" w:rsidRPr="00734A2C" w:rsidRDefault="00734A2C" w:rsidP="00734A2C">
            <w:pPr>
              <w:spacing w:after="160" w:line="278" w:lineRule="auto"/>
            </w:pPr>
            <w:r w:rsidRPr="00734A2C">
              <w:t>Thematic Distribution of Patient Experiences</w:t>
            </w:r>
          </w:p>
        </w:tc>
        <w:tc>
          <w:tcPr>
            <w:tcW w:w="0" w:type="auto"/>
            <w:hideMark/>
          </w:tcPr>
          <w:p w14:paraId="1F5A9B89" w14:textId="77777777" w:rsidR="00734A2C" w:rsidRPr="00734A2C" w:rsidRDefault="00734A2C" w:rsidP="00734A2C">
            <w:pPr>
              <w:spacing w:after="160" w:line="278" w:lineRule="auto"/>
            </w:pPr>
            <w:r w:rsidRPr="00734A2C">
              <w:t>21</w:t>
            </w:r>
          </w:p>
        </w:tc>
      </w:tr>
      <w:tr w:rsidR="00734A2C" w:rsidRPr="00734A2C" w14:paraId="5C2D4C4C" w14:textId="77777777" w:rsidTr="00012A16">
        <w:tc>
          <w:tcPr>
            <w:tcW w:w="0" w:type="auto"/>
            <w:hideMark/>
          </w:tcPr>
          <w:p w14:paraId="0CA5A2C0" w14:textId="77777777" w:rsidR="00734A2C" w:rsidRPr="00734A2C" w:rsidRDefault="00734A2C" w:rsidP="00734A2C">
            <w:pPr>
              <w:spacing w:after="160" w:line="278" w:lineRule="auto"/>
            </w:pPr>
            <w:r w:rsidRPr="00734A2C">
              <w:t>Figure 4.3.4</w:t>
            </w:r>
          </w:p>
        </w:tc>
        <w:tc>
          <w:tcPr>
            <w:tcW w:w="0" w:type="auto"/>
            <w:hideMark/>
          </w:tcPr>
          <w:p w14:paraId="496165CF" w14:textId="77777777" w:rsidR="00734A2C" w:rsidRPr="00734A2C" w:rsidRDefault="00734A2C" w:rsidP="00734A2C">
            <w:pPr>
              <w:spacing w:after="160" w:line="278" w:lineRule="auto"/>
            </w:pPr>
            <w:r w:rsidRPr="00734A2C">
              <w:t>Top Barriers to CAM Access</w:t>
            </w:r>
          </w:p>
        </w:tc>
        <w:tc>
          <w:tcPr>
            <w:tcW w:w="0" w:type="auto"/>
            <w:hideMark/>
          </w:tcPr>
          <w:p w14:paraId="388B89AC" w14:textId="77777777" w:rsidR="00734A2C" w:rsidRPr="00734A2C" w:rsidRDefault="00734A2C" w:rsidP="00734A2C">
            <w:pPr>
              <w:spacing w:after="160" w:line="278" w:lineRule="auto"/>
            </w:pPr>
            <w:r w:rsidRPr="00734A2C">
              <w:t>21</w:t>
            </w:r>
          </w:p>
        </w:tc>
      </w:tr>
      <w:tr w:rsidR="00734A2C" w:rsidRPr="00734A2C" w14:paraId="1B2F6F38" w14:textId="77777777" w:rsidTr="00012A16">
        <w:tc>
          <w:tcPr>
            <w:tcW w:w="0" w:type="auto"/>
            <w:hideMark/>
          </w:tcPr>
          <w:p w14:paraId="50D4DE05" w14:textId="77777777" w:rsidR="00734A2C" w:rsidRPr="00734A2C" w:rsidRDefault="00734A2C" w:rsidP="00734A2C">
            <w:pPr>
              <w:spacing w:after="160" w:line="278" w:lineRule="auto"/>
            </w:pPr>
            <w:r w:rsidRPr="00734A2C">
              <w:t>Figure 4.3.5</w:t>
            </w:r>
          </w:p>
        </w:tc>
        <w:tc>
          <w:tcPr>
            <w:tcW w:w="0" w:type="auto"/>
            <w:hideMark/>
          </w:tcPr>
          <w:p w14:paraId="11563A90" w14:textId="77777777" w:rsidR="00734A2C" w:rsidRPr="00734A2C" w:rsidRDefault="00734A2C" w:rsidP="00734A2C">
            <w:pPr>
              <w:spacing w:after="160" w:line="278" w:lineRule="auto"/>
            </w:pPr>
            <w:r w:rsidRPr="00734A2C">
              <w:t>Most Commonly Used CAM Types</w:t>
            </w:r>
          </w:p>
        </w:tc>
        <w:tc>
          <w:tcPr>
            <w:tcW w:w="0" w:type="auto"/>
            <w:hideMark/>
          </w:tcPr>
          <w:p w14:paraId="34116A80" w14:textId="77777777" w:rsidR="00734A2C" w:rsidRPr="00734A2C" w:rsidRDefault="00734A2C" w:rsidP="00734A2C">
            <w:pPr>
              <w:spacing w:after="160" w:line="278" w:lineRule="auto"/>
            </w:pPr>
            <w:r w:rsidRPr="00734A2C">
              <w:t>22</w:t>
            </w:r>
          </w:p>
        </w:tc>
      </w:tr>
      <w:tr w:rsidR="00734A2C" w:rsidRPr="00734A2C" w14:paraId="31BCB526" w14:textId="77777777" w:rsidTr="00012A16">
        <w:tc>
          <w:tcPr>
            <w:tcW w:w="0" w:type="auto"/>
            <w:hideMark/>
          </w:tcPr>
          <w:p w14:paraId="05CA6C19" w14:textId="77777777" w:rsidR="00734A2C" w:rsidRPr="00734A2C" w:rsidRDefault="00734A2C" w:rsidP="00734A2C">
            <w:pPr>
              <w:spacing w:after="160" w:line="278" w:lineRule="auto"/>
            </w:pPr>
            <w:r w:rsidRPr="00734A2C">
              <w:t>Figure 4.3.6</w:t>
            </w:r>
          </w:p>
        </w:tc>
        <w:tc>
          <w:tcPr>
            <w:tcW w:w="0" w:type="auto"/>
            <w:hideMark/>
          </w:tcPr>
          <w:p w14:paraId="41A1A9C3" w14:textId="77777777" w:rsidR="00734A2C" w:rsidRPr="00734A2C" w:rsidRDefault="00734A2C" w:rsidP="00734A2C">
            <w:pPr>
              <w:spacing w:after="160" w:line="278" w:lineRule="auto"/>
            </w:pPr>
            <w:r w:rsidRPr="00734A2C">
              <w:t>Perceived CAM Effectiveness</w:t>
            </w:r>
          </w:p>
        </w:tc>
        <w:tc>
          <w:tcPr>
            <w:tcW w:w="0" w:type="auto"/>
            <w:hideMark/>
          </w:tcPr>
          <w:p w14:paraId="71FA7DE5" w14:textId="77777777" w:rsidR="00734A2C" w:rsidRPr="00734A2C" w:rsidRDefault="00734A2C" w:rsidP="00734A2C">
            <w:pPr>
              <w:spacing w:after="160" w:line="278" w:lineRule="auto"/>
            </w:pPr>
            <w:r w:rsidRPr="00734A2C">
              <w:t>23</w:t>
            </w:r>
          </w:p>
        </w:tc>
      </w:tr>
    </w:tbl>
    <w:p w14:paraId="71C70125" w14:textId="77777777" w:rsidR="000D6F3C" w:rsidRDefault="000D6F3C" w:rsidP="003E2D43"/>
    <w:p w14:paraId="7E1E3DF0" w14:textId="77777777" w:rsidR="000D6F3C" w:rsidRDefault="000D6F3C" w:rsidP="003E2D43"/>
    <w:p w14:paraId="60B2C41C" w14:textId="77777777" w:rsidR="00012A16" w:rsidRDefault="00012A16" w:rsidP="003E2D43"/>
    <w:p w14:paraId="1E1EA1D9" w14:textId="77777777" w:rsidR="00012A16" w:rsidRDefault="00012A16" w:rsidP="003E2D43"/>
    <w:p w14:paraId="12A86A69" w14:textId="77777777" w:rsidR="00012A16" w:rsidRDefault="00012A16" w:rsidP="003E2D43"/>
    <w:p w14:paraId="3E8FFC85" w14:textId="77777777" w:rsidR="00012A16" w:rsidRDefault="00012A16" w:rsidP="003E2D43"/>
    <w:p w14:paraId="45E0BBE4" w14:textId="77777777" w:rsidR="00012A16" w:rsidRDefault="00012A16" w:rsidP="003E2D43"/>
    <w:p w14:paraId="41240680" w14:textId="77777777" w:rsidR="00012A16" w:rsidRDefault="00012A16" w:rsidP="003E2D43"/>
    <w:p w14:paraId="70CB6072" w14:textId="77777777" w:rsidR="00012A16" w:rsidRDefault="00012A16" w:rsidP="003E2D43"/>
    <w:p w14:paraId="3E156A4E" w14:textId="77777777" w:rsidR="00012A16" w:rsidRDefault="00012A16" w:rsidP="003E2D43"/>
    <w:p w14:paraId="3CA2BF7A" w14:textId="77777777" w:rsidR="00012A16" w:rsidRDefault="00012A16" w:rsidP="003E2D43"/>
    <w:p w14:paraId="55BE0425" w14:textId="77777777" w:rsidR="00012A16" w:rsidRDefault="00012A16" w:rsidP="003E2D43"/>
    <w:p w14:paraId="4719A097" w14:textId="77777777" w:rsidR="00012A16" w:rsidRDefault="00012A16" w:rsidP="003E2D43"/>
    <w:p w14:paraId="58F27582" w14:textId="77777777" w:rsidR="00012A16" w:rsidRDefault="00012A16" w:rsidP="003E2D43"/>
    <w:p w14:paraId="65CEC8F7" w14:textId="77777777" w:rsidR="00012A16" w:rsidRDefault="00012A16" w:rsidP="003E2D43"/>
    <w:p w14:paraId="35D16F89" w14:textId="77777777" w:rsidR="00012A16" w:rsidRDefault="00012A16" w:rsidP="003E2D43"/>
    <w:p w14:paraId="1D60C716" w14:textId="77777777" w:rsidR="00012A16" w:rsidRDefault="00012A16" w:rsidP="003E2D43"/>
    <w:p w14:paraId="0C360FBE" w14:textId="77777777" w:rsidR="000D6F3C" w:rsidRDefault="000D6F3C" w:rsidP="003E2D43"/>
    <w:p w14:paraId="057978EE" w14:textId="5D5A2874" w:rsidR="000D6F3C" w:rsidRPr="0097667C" w:rsidRDefault="001944C8" w:rsidP="00EA759E">
      <w:pPr>
        <w:pStyle w:val="Heading1"/>
      </w:pPr>
      <w:bookmarkStart w:id="4" w:name="_Toc209636605"/>
      <w:r w:rsidRPr="0097667C">
        <w:t>ABBREVIATIONS</w:t>
      </w:r>
      <w:r w:rsidR="000E09D4" w:rsidRPr="0097667C">
        <w:t xml:space="preserve"> AND ACRONYMS</w:t>
      </w:r>
      <w:bookmarkEnd w:id="4"/>
    </w:p>
    <w:tbl>
      <w:tblPr>
        <w:tblStyle w:val="PlainTable1"/>
        <w:tblW w:w="0" w:type="auto"/>
        <w:tblLook w:val="04A0" w:firstRow="1" w:lastRow="0" w:firstColumn="1" w:lastColumn="0" w:noHBand="0" w:noVBand="1"/>
      </w:tblPr>
      <w:tblGrid>
        <w:gridCol w:w="1572"/>
        <w:gridCol w:w="6010"/>
      </w:tblGrid>
      <w:tr w:rsidR="000E09D4" w:rsidRPr="000E09D4" w14:paraId="48731B57" w14:textId="77777777" w:rsidTr="00765E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824192" w14:textId="77777777" w:rsidR="000E09D4" w:rsidRPr="000E09D4" w:rsidRDefault="000E09D4" w:rsidP="003E2D43">
            <w:r w:rsidRPr="000E09D4">
              <w:t>Abbreviation</w:t>
            </w:r>
          </w:p>
        </w:tc>
        <w:tc>
          <w:tcPr>
            <w:tcW w:w="0" w:type="auto"/>
            <w:hideMark/>
          </w:tcPr>
          <w:p w14:paraId="181A6A77" w14:textId="77777777" w:rsidR="000E09D4" w:rsidRPr="000E09D4" w:rsidRDefault="000E09D4" w:rsidP="003E2D43">
            <w:pPr>
              <w:cnfStyle w:val="100000000000" w:firstRow="1" w:lastRow="0" w:firstColumn="0" w:lastColumn="0" w:oddVBand="0" w:evenVBand="0" w:oddHBand="0" w:evenHBand="0" w:firstRowFirstColumn="0" w:firstRowLastColumn="0" w:lastRowFirstColumn="0" w:lastRowLastColumn="0"/>
            </w:pPr>
            <w:r w:rsidRPr="000E09D4">
              <w:t>Full Meaning</w:t>
            </w:r>
          </w:p>
        </w:tc>
      </w:tr>
      <w:tr w:rsidR="000E09D4" w:rsidRPr="000E09D4" w14:paraId="4C266627" w14:textId="77777777" w:rsidTr="00765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ECB6B8" w14:textId="77777777" w:rsidR="000E09D4" w:rsidRPr="000E09D4" w:rsidRDefault="000E09D4" w:rsidP="003E2D43">
            <w:r w:rsidRPr="000E09D4">
              <w:t>CAM</w:t>
            </w:r>
          </w:p>
        </w:tc>
        <w:tc>
          <w:tcPr>
            <w:tcW w:w="0" w:type="auto"/>
            <w:hideMark/>
          </w:tcPr>
          <w:p w14:paraId="4E2A69B7" w14:textId="77777777" w:rsidR="000E09D4" w:rsidRPr="000E09D4" w:rsidRDefault="000E09D4" w:rsidP="003E2D43">
            <w:pPr>
              <w:cnfStyle w:val="000000100000" w:firstRow="0" w:lastRow="0" w:firstColumn="0" w:lastColumn="0" w:oddVBand="0" w:evenVBand="0" w:oddHBand="1" w:evenHBand="0" w:firstRowFirstColumn="0" w:firstRowLastColumn="0" w:lastRowFirstColumn="0" w:lastRowLastColumn="0"/>
            </w:pPr>
            <w:r w:rsidRPr="000E09D4">
              <w:t>Complementary and Alternative Medicine</w:t>
            </w:r>
          </w:p>
        </w:tc>
      </w:tr>
      <w:tr w:rsidR="000E09D4" w:rsidRPr="000E09D4" w14:paraId="7E3AC2B7" w14:textId="77777777" w:rsidTr="00765EF8">
        <w:tc>
          <w:tcPr>
            <w:cnfStyle w:val="001000000000" w:firstRow="0" w:lastRow="0" w:firstColumn="1" w:lastColumn="0" w:oddVBand="0" w:evenVBand="0" w:oddHBand="0" w:evenHBand="0" w:firstRowFirstColumn="0" w:firstRowLastColumn="0" w:lastRowFirstColumn="0" w:lastRowLastColumn="0"/>
            <w:tcW w:w="0" w:type="auto"/>
            <w:hideMark/>
          </w:tcPr>
          <w:p w14:paraId="7829BA62" w14:textId="77777777" w:rsidR="000E09D4" w:rsidRPr="000E09D4" w:rsidRDefault="000E09D4" w:rsidP="003E2D43">
            <w:r w:rsidRPr="000E09D4">
              <w:t>CIOMS</w:t>
            </w:r>
          </w:p>
        </w:tc>
        <w:tc>
          <w:tcPr>
            <w:tcW w:w="0" w:type="auto"/>
            <w:hideMark/>
          </w:tcPr>
          <w:p w14:paraId="73E04818" w14:textId="77777777" w:rsidR="000E09D4" w:rsidRPr="000E09D4" w:rsidRDefault="000E09D4" w:rsidP="003E2D43">
            <w:pPr>
              <w:cnfStyle w:val="000000000000" w:firstRow="0" w:lastRow="0" w:firstColumn="0" w:lastColumn="0" w:oddVBand="0" w:evenVBand="0" w:oddHBand="0" w:evenHBand="0" w:firstRowFirstColumn="0" w:firstRowLastColumn="0" w:lastRowFirstColumn="0" w:lastRowLastColumn="0"/>
            </w:pPr>
            <w:r w:rsidRPr="000E09D4">
              <w:t>Council for International Organizations of Medical Sciences</w:t>
            </w:r>
          </w:p>
        </w:tc>
      </w:tr>
      <w:tr w:rsidR="000E09D4" w:rsidRPr="000E09D4" w14:paraId="04002ED7" w14:textId="77777777" w:rsidTr="00765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4CEC61" w14:textId="77777777" w:rsidR="000E09D4" w:rsidRPr="000E09D4" w:rsidRDefault="000E09D4" w:rsidP="003E2D43">
            <w:r w:rsidRPr="000E09D4">
              <w:t>GDPR</w:t>
            </w:r>
          </w:p>
        </w:tc>
        <w:tc>
          <w:tcPr>
            <w:tcW w:w="0" w:type="auto"/>
            <w:hideMark/>
          </w:tcPr>
          <w:p w14:paraId="35150F7E" w14:textId="77777777" w:rsidR="000E09D4" w:rsidRPr="000E09D4" w:rsidRDefault="000E09D4" w:rsidP="003E2D43">
            <w:pPr>
              <w:cnfStyle w:val="000000100000" w:firstRow="0" w:lastRow="0" w:firstColumn="0" w:lastColumn="0" w:oddVBand="0" w:evenVBand="0" w:oddHBand="1" w:evenHBand="0" w:firstRowFirstColumn="0" w:firstRowLastColumn="0" w:lastRowFirstColumn="0" w:lastRowLastColumn="0"/>
            </w:pPr>
            <w:r w:rsidRPr="000E09D4">
              <w:t>General Data Protection Regulation</w:t>
            </w:r>
          </w:p>
        </w:tc>
      </w:tr>
      <w:tr w:rsidR="000E09D4" w:rsidRPr="000E09D4" w14:paraId="5FE4BD46" w14:textId="77777777" w:rsidTr="00765EF8">
        <w:tc>
          <w:tcPr>
            <w:cnfStyle w:val="001000000000" w:firstRow="0" w:lastRow="0" w:firstColumn="1" w:lastColumn="0" w:oddVBand="0" w:evenVBand="0" w:oddHBand="0" w:evenHBand="0" w:firstRowFirstColumn="0" w:firstRowLastColumn="0" w:lastRowFirstColumn="0" w:lastRowLastColumn="0"/>
            <w:tcW w:w="0" w:type="auto"/>
            <w:hideMark/>
          </w:tcPr>
          <w:p w14:paraId="1611AE52" w14:textId="77777777" w:rsidR="000E09D4" w:rsidRPr="000E09D4" w:rsidRDefault="000E09D4" w:rsidP="003E2D43">
            <w:r w:rsidRPr="000E09D4">
              <w:t>HBM</w:t>
            </w:r>
          </w:p>
        </w:tc>
        <w:tc>
          <w:tcPr>
            <w:tcW w:w="0" w:type="auto"/>
            <w:hideMark/>
          </w:tcPr>
          <w:p w14:paraId="3F594CD1" w14:textId="77777777" w:rsidR="000E09D4" w:rsidRPr="000E09D4" w:rsidRDefault="000E09D4" w:rsidP="003E2D43">
            <w:pPr>
              <w:cnfStyle w:val="000000000000" w:firstRow="0" w:lastRow="0" w:firstColumn="0" w:lastColumn="0" w:oddVBand="0" w:evenVBand="0" w:oddHBand="0" w:evenHBand="0" w:firstRowFirstColumn="0" w:firstRowLastColumn="0" w:lastRowFirstColumn="0" w:lastRowLastColumn="0"/>
            </w:pPr>
            <w:r w:rsidRPr="000E09D4">
              <w:t>Health Belief Model</w:t>
            </w:r>
          </w:p>
        </w:tc>
      </w:tr>
      <w:tr w:rsidR="000E09D4" w:rsidRPr="000E09D4" w14:paraId="7A86660A" w14:textId="77777777" w:rsidTr="00765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3E0DFB" w14:textId="77777777" w:rsidR="000E09D4" w:rsidRPr="000E09D4" w:rsidRDefault="000E09D4" w:rsidP="003E2D43">
            <w:r w:rsidRPr="000E09D4">
              <w:t>ICF</w:t>
            </w:r>
          </w:p>
        </w:tc>
        <w:tc>
          <w:tcPr>
            <w:tcW w:w="0" w:type="auto"/>
            <w:hideMark/>
          </w:tcPr>
          <w:p w14:paraId="18AB3113" w14:textId="77777777" w:rsidR="000E09D4" w:rsidRPr="000E09D4" w:rsidRDefault="000E09D4" w:rsidP="003E2D43">
            <w:pPr>
              <w:cnfStyle w:val="000000100000" w:firstRow="0" w:lastRow="0" w:firstColumn="0" w:lastColumn="0" w:oddVBand="0" w:evenVBand="0" w:oddHBand="1" w:evenHBand="0" w:firstRowFirstColumn="0" w:firstRowLastColumn="0" w:lastRowFirstColumn="0" w:lastRowLastColumn="0"/>
            </w:pPr>
            <w:r w:rsidRPr="000E09D4">
              <w:t>Informed Consent Form</w:t>
            </w:r>
          </w:p>
        </w:tc>
      </w:tr>
      <w:tr w:rsidR="000E09D4" w:rsidRPr="000E09D4" w14:paraId="14F794A3" w14:textId="77777777" w:rsidTr="00765EF8">
        <w:tc>
          <w:tcPr>
            <w:cnfStyle w:val="001000000000" w:firstRow="0" w:lastRow="0" w:firstColumn="1" w:lastColumn="0" w:oddVBand="0" w:evenVBand="0" w:oddHBand="0" w:evenHBand="0" w:firstRowFirstColumn="0" w:firstRowLastColumn="0" w:lastRowFirstColumn="0" w:lastRowLastColumn="0"/>
            <w:tcW w:w="0" w:type="auto"/>
            <w:hideMark/>
          </w:tcPr>
          <w:p w14:paraId="11057A0F" w14:textId="77777777" w:rsidR="000E09D4" w:rsidRPr="000E09D4" w:rsidRDefault="000E09D4" w:rsidP="003E2D43">
            <w:r w:rsidRPr="000E09D4">
              <w:t>IERC</w:t>
            </w:r>
          </w:p>
        </w:tc>
        <w:tc>
          <w:tcPr>
            <w:tcW w:w="0" w:type="auto"/>
            <w:hideMark/>
          </w:tcPr>
          <w:p w14:paraId="1A283EA2" w14:textId="77777777" w:rsidR="000E09D4" w:rsidRPr="000E09D4" w:rsidRDefault="000E09D4" w:rsidP="003E2D43">
            <w:pPr>
              <w:cnfStyle w:val="000000000000" w:firstRow="0" w:lastRow="0" w:firstColumn="0" w:lastColumn="0" w:oddVBand="0" w:evenVBand="0" w:oddHBand="0" w:evenHBand="0" w:firstRowFirstColumn="0" w:firstRowLastColumn="0" w:lastRowFirstColumn="0" w:lastRowLastColumn="0"/>
            </w:pPr>
            <w:r w:rsidRPr="000E09D4">
              <w:t>Institutional Ethics Review Committee</w:t>
            </w:r>
          </w:p>
        </w:tc>
      </w:tr>
      <w:tr w:rsidR="000E09D4" w:rsidRPr="000E09D4" w14:paraId="4E494431" w14:textId="77777777" w:rsidTr="00765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0DE523" w14:textId="77777777" w:rsidR="000E09D4" w:rsidRPr="000E09D4" w:rsidRDefault="000E09D4" w:rsidP="003E2D43">
            <w:r w:rsidRPr="000E09D4">
              <w:t>IRB</w:t>
            </w:r>
          </w:p>
        </w:tc>
        <w:tc>
          <w:tcPr>
            <w:tcW w:w="0" w:type="auto"/>
            <w:hideMark/>
          </w:tcPr>
          <w:p w14:paraId="251C6B33" w14:textId="77777777" w:rsidR="000E09D4" w:rsidRPr="000E09D4" w:rsidRDefault="000E09D4" w:rsidP="003E2D43">
            <w:pPr>
              <w:cnfStyle w:val="000000100000" w:firstRow="0" w:lastRow="0" w:firstColumn="0" w:lastColumn="0" w:oddVBand="0" w:evenVBand="0" w:oddHBand="1" w:evenHBand="0" w:firstRowFirstColumn="0" w:firstRowLastColumn="0" w:lastRowFirstColumn="0" w:lastRowLastColumn="0"/>
            </w:pPr>
            <w:r w:rsidRPr="000E09D4">
              <w:t>Institutional Review Board</w:t>
            </w:r>
          </w:p>
        </w:tc>
      </w:tr>
      <w:tr w:rsidR="000E09D4" w:rsidRPr="000E09D4" w14:paraId="36DE3A62" w14:textId="77777777" w:rsidTr="00765EF8">
        <w:tc>
          <w:tcPr>
            <w:cnfStyle w:val="001000000000" w:firstRow="0" w:lastRow="0" w:firstColumn="1" w:lastColumn="0" w:oddVBand="0" w:evenVBand="0" w:oddHBand="0" w:evenHBand="0" w:firstRowFirstColumn="0" w:firstRowLastColumn="0" w:lastRowFirstColumn="0" w:lastRowLastColumn="0"/>
            <w:tcW w:w="0" w:type="auto"/>
            <w:hideMark/>
          </w:tcPr>
          <w:p w14:paraId="6BC9DC45" w14:textId="77777777" w:rsidR="000E09D4" w:rsidRPr="000E09D4" w:rsidRDefault="000E09D4" w:rsidP="003E2D43">
            <w:r w:rsidRPr="000E09D4">
              <w:t>NSAIDs</w:t>
            </w:r>
          </w:p>
        </w:tc>
        <w:tc>
          <w:tcPr>
            <w:tcW w:w="0" w:type="auto"/>
            <w:hideMark/>
          </w:tcPr>
          <w:p w14:paraId="3A14466B" w14:textId="77777777" w:rsidR="000E09D4" w:rsidRPr="000E09D4" w:rsidRDefault="000E09D4" w:rsidP="003E2D43">
            <w:pPr>
              <w:cnfStyle w:val="000000000000" w:firstRow="0" w:lastRow="0" w:firstColumn="0" w:lastColumn="0" w:oddVBand="0" w:evenVBand="0" w:oddHBand="0" w:evenHBand="0" w:firstRowFirstColumn="0" w:firstRowLastColumn="0" w:lastRowFirstColumn="0" w:lastRowLastColumn="0"/>
            </w:pPr>
            <w:r w:rsidRPr="000E09D4">
              <w:t>Non-Steroidal Anti-Inflammatory Drugs</w:t>
            </w:r>
          </w:p>
        </w:tc>
      </w:tr>
      <w:tr w:rsidR="000E09D4" w:rsidRPr="000E09D4" w14:paraId="4EBFA2BB" w14:textId="77777777" w:rsidTr="00765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728E55" w14:textId="77777777" w:rsidR="000E09D4" w:rsidRPr="000E09D4" w:rsidRDefault="000E09D4" w:rsidP="003E2D43">
            <w:r w:rsidRPr="000E09D4">
              <w:t>NVivo</w:t>
            </w:r>
          </w:p>
        </w:tc>
        <w:tc>
          <w:tcPr>
            <w:tcW w:w="0" w:type="auto"/>
            <w:hideMark/>
          </w:tcPr>
          <w:p w14:paraId="73CB065A" w14:textId="77777777" w:rsidR="000E09D4" w:rsidRPr="000E09D4" w:rsidRDefault="000E09D4" w:rsidP="003E2D43">
            <w:pPr>
              <w:cnfStyle w:val="000000100000" w:firstRow="0" w:lastRow="0" w:firstColumn="0" w:lastColumn="0" w:oddVBand="0" w:evenVBand="0" w:oddHBand="1" w:evenHBand="0" w:firstRowFirstColumn="0" w:firstRowLastColumn="0" w:lastRowFirstColumn="0" w:lastRowLastColumn="0"/>
            </w:pPr>
            <w:r w:rsidRPr="000E09D4">
              <w:t>Qualitative Data Analysis Software</w:t>
            </w:r>
          </w:p>
        </w:tc>
      </w:tr>
      <w:tr w:rsidR="000E09D4" w:rsidRPr="000E09D4" w14:paraId="360FEFC6" w14:textId="77777777" w:rsidTr="00765EF8">
        <w:tc>
          <w:tcPr>
            <w:cnfStyle w:val="001000000000" w:firstRow="0" w:lastRow="0" w:firstColumn="1" w:lastColumn="0" w:oddVBand="0" w:evenVBand="0" w:oddHBand="0" w:evenHBand="0" w:firstRowFirstColumn="0" w:firstRowLastColumn="0" w:lastRowFirstColumn="0" w:lastRowLastColumn="0"/>
            <w:tcW w:w="0" w:type="auto"/>
            <w:hideMark/>
          </w:tcPr>
          <w:p w14:paraId="28D2B97A" w14:textId="77777777" w:rsidR="000E09D4" w:rsidRPr="000E09D4" w:rsidRDefault="000E09D4" w:rsidP="003E2D43">
            <w:r w:rsidRPr="000E09D4">
              <w:t>SPSS</w:t>
            </w:r>
          </w:p>
        </w:tc>
        <w:tc>
          <w:tcPr>
            <w:tcW w:w="0" w:type="auto"/>
            <w:hideMark/>
          </w:tcPr>
          <w:p w14:paraId="3722331F" w14:textId="77777777" w:rsidR="000E09D4" w:rsidRPr="000E09D4" w:rsidRDefault="000E09D4" w:rsidP="003E2D43">
            <w:pPr>
              <w:cnfStyle w:val="000000000000" w:firstRow="0" w:lastRow="0" w:firstColumn="0" w:lastColumn="0" w:oddVBand="0" w:evenVBand="0" w:oddHBand="0" w:evenHBand="0" w:firstRowFirstColumn="0" w:firstRowLastColumn="0" w:lastRowFirstColumn="0" w:lastRowLastColumn="0"/>
            </w:pPr>
            <w:r w:rsidRPr="000E09D4">
              <w:t>Statistical Package for the Social Sciences</w:t>
            </w:r>
          </w:p>
        </w:tc>
      </w:tr>
    </w:tbl>
    <w:p w14:paraId="12356D23" w14:textId="77777777" w:rsidR="00E41477" w:rsidRDefault="00E41477" w:rsidP="003E2D43">
      <w:r>
        <w:br w:type="page"/>
      </w:r>
    </w:p>
    <w:p w14:paraId="203B9E33" w14:textId="1FAAAA27" w:rsidR="00EA759E" w:rsidRPr="00EA759E" w:rsidRDefault="00EA759E" w:rsidP="00EA759E">
      <w:pPr>
        <w:pStyle w:val="Heading1"/>
      </w:pPr>
      <w:r w:rsidRPr="00EA759E">
        <w:t>OPERATIONAL DEFINITION OF TERMS</w:t>
      </w:r>
    </w:p>
    <w:p w14:paraId="24D39E9D" w14:textId="1A3DC747" w:rsidR="00A8236B" w:rsidRDefault="00A8236B" w:rsidP="00A8236B">
      <w:r w:rsidRPr="00EA759E">
        <w:rPr>
          <w:b/>
          <w:bCs/>
        </w:rPr>
        <w:t>CAM</w:t>
      </w:r>
      <w:r>
        <w:t xml:space="preserve"> </w:t>
      </w:r>
      <w:r w:rsidR="00EA759E">
        <w:t>-</w:t>
      </w:r>
      <w:r>
        <w:t xml:space="preserve"> Complementary and Alternative Medicine: non-conventional therapies used alongside or instead of standard medical care (e.g., herbal medicine, massage, prayer). </w:t>
      </w:r>
    </w:p>
    <w:p w14:paraId="6578A348" w14:textId="50A61C98" w:rsidR="00A8236B" w:rsidRDefault="00A8236B" w:rsidP="00A8236B">
      <w:r w:rsidRPr="00EA759E">
        <w:rPr>
          <w:b/>
          <w:bCs/>
        </w:rPr>
        <w:t>Palliative care</w:t>
      </w:r>
      <w:r>
        <w:t xml:space="preserve"> </w:t>
      </w:r>
      <w:r w:rsidR="00EA759E">
        <w:t>-</w:t>
      </w:r>
      <w:r>
        <w:t xml:space="preserve"> Care focused on improving quality of life for patients with life-limiting illness by managing pain and other physical, psychosocial and spiritual needs.</w:t>
      </w:r>
    </w:p>
    <w:p w14:paraId="01FE308B" w14:textId="3B0F5CB8" w:rsidR="003E6F5F" w:rsidRDefault="00A8236B" w:rsidP="00A8236B">
      <w:r w:rsidRPr="00EA759E">
        <w:rPr>
          <w:b/>
          <w:bCs/>
        </w:rPr>
        <w:t>Herbal medicine</w:t>
      </w:r>
      <w:r>
        <w:t xml:space="preserve"> </w:t>
      </w:r>
      <w:r w:rsidR="00EA759E">
        <w:t>-</w:t>
      </w:r>
      <w:r>
        <w:t xml:space="preserve"> Therapeutic use of plant preparations (teas, decoctions, poultices) used by patients to relieve symptoms; common in Kenyan palliative populations. </w:t>
      </w:r>
    </w:p>
    <w:p w14:paraId="50F598AF" w14:textId="2C65B528" w:rsidR="00A8236B" w:rsidRDefault="00A8236B" w:rsidP="00A8236B">
      <w:r w:rsidRPr="00877390">
        <w:rPr>
          <w:b/>
          <w:bCs/>
        </w:rPr>
        <w:t>Perceived effectiveness</w:t>
      </w:r>
      <w:r>
        <w:t xml:space="preserve"> </w:t>
      </w:r>
      <w:r w:rsidR="00EA759E">
        <w:t>-</w:t>
      </w:r>
      <w:r>
        <w:t xml:space="preserve"> Patient’s subjective judgement of how much a therapy reduced symptoms or improved wellbeing; a key predictor of disclosure in this study. </w:t>
      </w:r>
    </w:p>
    <w:p w14:paraId="78EF4DA8" w14:textId="2F7F49F8" w:rsidR="00A8236B" w:rsidRDefault="00A8236B" w:rsidP="00A8236B">
      <w:r w:rsidRPr="00877390">
        <w:rPr>
          <w:b/>
          <w:bCs/>
        </w:rPr>
        <w:t>Disclosure</w:t>
      </w:r>
      <w:r>
        <w:t xml:space="preserve"> </w:t>
      </w:r>
      <w:r w:rsidR="00333011">
        <w:t>-</w:t>
      </w:r>
      <w:r>
        <w:t xml:space="preserve"> Patient informing a clinician about CAM use; disclosure was ~50% in this CAM-engaged sample.</w:t>
      </w:r>
    </w:p>
    <w:p w14:paraId="0F832F4E" w14:textId="2113A7FC" w:rsidR="00A8236B" w:rsidRDefault="00A8236B" w:rsidP="00A8236B">
      <w:r w:rsidRPr="00877390">
        <w:rPr>
          <w:b/>
          <w:bCs/>
        </w:rPr>
        <w:t>Integrative palliative care</w:t>
      </w:r>
      <w:r>
        <w:t xml:space="preserve"> </w:t>
      </w:r>
      <w:r w:rsidR="00333011">
        <w:t>-</w:t>
      </w:r>
      <w:r>
        <w:t xml:space="preserve"> Evidence-informed blending of conventional and low-risk CAM modalities to meet holistic patient needs.</w:t>
      </w:r>
    </w:p>
    <w:p w14:paraId="36BA6DD2" w14:textId="5F43F395" w:rsidR="00A8236B" w:rsidRDefault="00A8236B" w:rsidP="00A8236B">
      <w:r w:rsidRPr="00877390">
        <w:rPr>
          <w:b/>
          <w:bCs/>
        </w:rPr>
        <w:t>Herb–drug interaction</w:t>
      </w:r>
      <w:r>
        <w:t xml:space="preserve"> </w:t>
      </w:r>
      <w:r w:rsidR="00877390">
        <w:t>-</w:t>
      </w:r>
      <w:r>
        <w:t xml:space="preserve"> Biological interaction between herbal products and pharmaceuticals that can alter safety or efficacy. </w:t>
      </w:r>
    </w:p>
    <w:p w14:paraId="2913EAC1" w14:textId="7830A8AB" w:rsidR="00A8236B" w:rsidRDefault="00A8236B" w:rsidP="00A8236B">
      <w:r w:rsidRPr="00877390">
        <w:rPr>
          <w:b/>
          <w:bCs/>
        </w:rPr>
        <w:t>Biopsychosocial model</w:t>
      </w:r>
      <w:r>
        <w:t xml:space="preserve"> </w:t>
      </w:r>
      <w:r w:rsidR="00877390">
        <w:t>-</w:t>
      </w:r>
      <w:r>
        <w:t xml:space="preserve"> Framework viewing pain and illness as products of biological, psychological</w:t>
      </w:r>
      <w:r w:rsidR="00855B0E">
        <w:t>,</w:t>
      </w:r>
      <w:r>
        <w:t xml:space="preserve"> and social factors.</w:t>
      </w:r>
    </w:p>
    <w:p w14:paraId="7C21C34E" w14:textId="576ABAE5" w:rsidR="00A8236B" w:rsidRDefault="00A8236B" w:rsidP="00A8236B">
      <w:r w:rsidRPr="00877390">
        <w:rPr>
          <w:b/>
          <w:bCs/>
        </w:rPr>
        <w:t>Health Belief Model (HBM)</w:t>
      </w:r>
      <w:r>
        <w:t xml:space="preserve"> </w:t>
      </w:r>
      <w:r w:rsidR="00877390">
        <w:t>-</w:t>
      </w:r>
      <w:r>
        <w:t xml:space="preserve"> </w:t>
      </w:r>
      <w:r w:rsidR="00855B0E">
        <w:t>A behavioral</w:t>
      </w:r>
      <w:r>
        <w:t xml:space="preserve"> model that explains health actions by perceived severity, benefits, barriers, cues to action</w:t>
      </w:r>
      <w:r w:rsidR="00855B0E">
        <w:t>,</w:t>
      </w:r>
      <w:r>
        <w:t xml:space="preserve"> and self-efficacy.</w:t>
      </w:r>
    </w:p>
    <w:p w14:paraId="364E7555" w14:textId="6DCFDB54" w:rsidR="00A8236B" w:rsidRDefault="00A8236B" w:rsidP="00A8236B">
      <w:r w:rsidRPr="007660B6">
        <w:rPr>
          <w:b/>
          <w:bCs/>
        </w:rPr>
        <w:t>Thematic analysis</w:t>
      </w:r>
      <w:r>
        <w:t xml:space="preserve"> </w:t>
      </w:r>
      <w:r w:rsidR="007660B6">
        <w:t>-</w:t>
      </w:r>
      <w:r>
        <w:t xml:space="preserve"> Qualitative method for identifying and </w:t>
      </w:r>
      <w:r w:rsidR="00A6798B">
        <w:t>analyzing</w:t>
      </w:r>
      <w:r>
        <w:t xml:space="preserve"> patterns in interview data (used via NVivo in this study).</w:t>
      </w:r>
    </w:p>
    <w:p w14:paraId="7AF80A3A" w14:textId="4FBCAB0F" w:rsidR="00A8236B" w:rsidRDefault="00A8236B" w:rsidP="00A8236B">
      <w:r w:rsidRPr="007660B6">
        <w:rPr>
          <w:b/>
          <w:bCs/>
        </w:rPr>
        <w:t>Purposive sampling</w:t>
      </w:r>
      <w:r>
        <w:t xml:space="preserve"> </w:t>
      </w:r>
      <w:r w:rsidR="007660B6">
        <w:t>-</w:t>
      </w:r>
      <w:r>
        <w:t xml:space="preserve"> </w:t>
      </w:r>
      <w:proofErr w:type="gramStart"/>
      <w:r>
        <w:t>Non-probability</w:t>
      </w:r>
      <w:proofErr w:type="gramEnd"/>
      <w:r>
        <w:t xml:space="preserve"> selection of participants for information richness rather than statistical representativeness.</w:t>
      </w:r>
    </w:p>
    <w:p w14:paraId="01D212DD" w14:textId="5FAFF655" w:rsidR="00A8236B" w:rsidRDefault="00A8236B" w:rsidP="00A8236B">
      <w:r w:rsidRPr="001F6D94">
        <w:rPr>
          <w:b/>
          <w:bCs/>
        </w:rPr>
        <w:t>NVivo</w:t>
      </w:r>
      <w:r>
        <w:t xml:space="preserve"> </w:t>
      </w:r>
      <w:r w:rsidR="001F6D94">
        <w:t>-</w:t>
      </w:r>
      <w:r>
        <w:t xml:space="preserve"> Qualitative data analysis software used to code transcripts and build themes.</w:t>
      </w:r>
    </w:p>
    <w:p w14:paraId="0D89CBD2" w14:textId="77777777" w:rsidR="00A8236B" w:rsidRDefault="00A8236B">
      <w:r>
        <w:br w:type="page"/>
      </w:r>
    </w:p>
    <w:p w14:paraId="2C63C34D" w14:textId="77777777" w:rsidR="00776A36" w:rsidRDefault="00776A36" w:rsidP="003E2D43"/>
    <w:p w14:paraId="20A5DA39" w14:textId="77777777" w:rsidR="00550CB0" w:rsidRPr="00550CB0" w:rsidRDefault="00550CB0" w:rsidP="00EA759E">
      <w:pPr>
        <w:pStyle w:val="Heading1"/>
      </w:pPr>
      <w:bookmarkStart w:id="5" w:name="_Toc209636606"/>
      <w:r w:rsidRPr="00550CB0">
        <w:t>ABSTRACT</w:t>
      </w:r>
      <w:bookmarkEnd w:id="5"/>
    </w:p>
    <w:p w14:paraId="15B17D60" w14:textId="5257149C" w:rsidR="00550CB0" w:rsidRPr="00550CB0" w:rsidRDefault="00550CB0" w:rsidP="009E0F3E">
      <w:pPr>
        <w:jc w:val="both"/>
        <w:rPr>
          <w:rFonts w:eastAsiaTheme="majorEastAsia" w:cstheme="majorBidi"/>
          <w:noProof/>
          <w:szCs w:val="40"/>
        </w:rPr>
      </w:pPr>
      <w:r w:rsidRPr="00550CB0">
        <w:rPr>
          <w:rFonts w:eastAsiaTheme="majorEastAsia" w:cstheme="majorBidi"/>
          <w:b/>
          <w:bCs/>
          <w:noProof/>
          <w:szCs w:val="40"/>
        </w:rPr>
        <w:t>Background:</w:t>
      </w:r>
      <w:r w:rsidR="00FE75DA">
        <w:rPr>
          <w:rFonts w:eastAsiaTheme="majorEastAsia" w:cstheme="majorBidi"/>
          <w:b/>
          <w:bCs/>
          <w:noProof/>
          <w:szCs w:val="40"/>
        </w:rPr>
        <w:t xml:space="preserve"> </w:t>
      </w:r>
      <w:r w:rsidRPr="00550CB0">
        <w:rPr>
          <w:rFonts w:eastAsiaTheme="majorEastAsia" w:cstheme="majorBidi"/>
          <w:noProof/>
          <w:szCs w:val="40"/>
        </w:rPr>
        <w:t>Palliative care improves quality of life for patients with life-limiting illnesses by addressing pain, psychosocial distress, and spiritual needs. Although conventional pharmacological treatments remain central, they often carry adverse effects, diminishing efficacy, and risk of dependency. Consequently, many patients turn to complementary and alternative medicine (CAM) as an adjunct to conventional care. Despite growing global and local CAM use, little is known about Kenyan palliative patients’ experiences, perceived benefits, disclosure patterns, and barriers to integration into mainstream care.</w:t>
      </w:r>
    </w:p>
    <w:p w14:paraId="552375FC" w14:textId="3452F5E6" w:rsidR="00550CB0" w:rsidRPr="00550CB0" w:rsidRDefault="00550CB0" w:rsidP="009E0F3E">
      <w:pPr>
        <w:jc w:val="both"/>
        <w:rPr>
          <w:rFonts w:eastAsiaTheme="majorEastAsia" w:cstheme="majorBidi"/>
          <w:noProof/>
          <w:szCs w:val="40"/>
        </w:rPr>
      </w:pPr>
      <w:r w:rsidRPr="00550CB0">
        <w:rPr>
          <w:rFonts w:eastAsiaTheme="majorEastAsia" w:cstheme="majorBidi"/>
          <w:b/>
          <w:bCs/>
          <w:noProof/>
          <w:szCs w:val="40"/>
        </w:rPr>
        <w:t>Objective:</w:t>
      </w:r>
      <w:r w:rsidR="00FE75DA">
        <w:rPr>
          <w:rFonts w:eastAsiaTheme="majorEastAsia" w:cstheme="majorBidi"/>
          <w:b/>
          <w:bCs/>
          <w:noProof/>
          <w:szCs w:val="40"/>
        </w:rPr>
        <w:t xml:space="preserve"> </w:t>
      </w:r>
      <w:r w:rsidRPr="00550CB0">
        <w:rPr>
          <w:rFonts w:eastAsiaTheme="majorEastAsia" w:cstheme="majorBidi"/>
          <w:noProof/>
          <w:szCs w:val="40"/>
        </w:rPr>
        <w:t>The study aimed to explore patient experiences with CAM in a tertiary palliative care setting, focusing on prevalence, patterns of use, perceived effectiveness, disclosure behaviors, and barriers to safe integration.</w:t>
      </w:r>
    </w:p>
    <w:p w14:paraId="4C722188" w14:textId="2175316F" w:rsidR="00550CB0" w:rsidRPr="00550CB0" w:rsidRDefault="00550CB0" w:rsidP="009E0F3E">
      <w:pPr>
        <w:jc w:val="both"/>
        <w:rPr>
          <w:rFonts w:eastAsiaTheme="majorEastAsia" w:cstheme="majorBidi"/>
          <w:noProof/>
          <w:szCs w:val="40"/>
        </w:rPr>
      </w:pPr>
      <w:r w:rsidRPr="00550CB0">
        <w:rPr>
          <w:rFonts w:eastAsiaTheme="majorEastAsia" w:cstheme="majorBidi"/>
          <w:b/>
          <w:bCs/>
          <w:noProof/>
          <w:szCs w:val="40"/>
        </w:rPr>
        <w:t>Methods:</w:t>
      </w:r>
      <w:r w:rsidR="00FE75DA">
        <w:rPr>
          <w:rFonts w:eastAsiaTheme="majorEastAsia" w:cstheme="majorBidi"/>
          <w:b/>
          <w:bCs/>
          <w:noProof/>
          <w:szCs w:val="40"/>
        </w:rPr>
        <w:t xml:space="preserve"> </w:t>
      </w:r>
      <w:r w:rsidRPr="00550CB0">
        <w:rPr>
          <w:rFonts w:eastAsiaTheme="majorEastAsia" w:cstheme="majorBidi"/>
          <w:noProof/>
          <w:szCs w:val="40"/>
        </w:rPr>
        <w:t>A mixed-methods descriptive study was conducted among 13 adult palliative care patients at Kenyatta National Hospital. Quantitative data were collected through structured questionnaires and analyzed using descriptive statistics, bivariate analyses (χ² tests), and multivariate logistic regression to identify independent predictors of CAM use and disclosure. Qualitative data from semi-structured interviews were thematically analyzed to capture patient narratives and lived experiences.</w:t>
      </w:r>
    </w:p>
    <w:p w14:paraId="517D4834" w14:textId="0BCF38B8" w:rsidR="00550CB0" w:rsidRPr="00550CB0" w:rsidRDefault="00550CB0" w:rsidP="009E0F3E">
      <w:pPr>
        <w:jc w:val="both"/>
        <w:rPr>
          <w:rFonts w:eastAsiaTheme="majorEastAsia" w:cstheme="majorBidi"/>
          <w:noProof/>
          <w:szCs w:val="40"/>
        </w:rPr>
      </w:pPr>
      <w:r w:rsidRPr="00550CB0">
        <w:rPr>
          <w:rFonts w:eastAsiaTheme="majorEastAsia" w:cstheme="majorBidi"/>
          <w:b/>
          <w:bCs/>
          <w:noProof/>
          <w:szCs w:val="40"/>
        </w:rPr>
        <w:t>Results:</w:t>
      </w:r>
      <w:r w:rsidR="00FE75DA">
        <w:rPr>
          <w:rFonts w:eastAsiaTheme="majorEastAsia" w:cstheme="majorBidi"/>
          <w:b/>
          <w:bCs/>
          <w:noProof/>
          <w:szCs w:val="40"/>
        </w:rPr>
        <w:t xml:space="preserve"> </w:t>
      </w:r>
      <w:r w:rsidRPr="00550CB0">
        <w:rPr>
          <w:rFonts w:eastAsiaTheme="majorEastAsia" w:cstheme="majorBidi"/>
          <w:noProof/>
          <w:szCs w:val="40"/>
        </w:rPr>
        <w:t xml:space="preserve">CAM use was nearly universal (92.3%), with herbal remedies, massage, and spiritual practices being most common. Over 58% rated CAM as “very effective”, while an additional 16.7% rated it as “somewhat effective.” Disclosure rates were mixed (≈50%), with perceived effectiveness emerging as the strongest independent predictor of disclosure (OR=14.1, p&lt;0.05). Education level also increased </w:t>
      </w:r>
      <w:r w:rsidR="00CA766B">
        <w:rPr>
          <w:rFonts w:eastAsiaTheme="majorEastAsia" w:cstheme="majorBidi"/>
          <w:noProof/>
          <w:szCs w:val="40"/>
        </w:rPr>
        <w:t xml:space="preserve">the </w:t>
      </w:r>
      <w:r w:rsidRPr="00550CB0">
        <w:rPr>
          <w:rFonts w:eastAsiaTheme="majorEastAsia" w:cstheme="majorBidi"/>
          <w:noProof/>
          <w:szCs w:val="40"/>
        </w:rPr>
        <w:t xml:space="preserve">odds of disclosure, while age was inversely related. Thematic analysis clustered patient experiences into three domains: (i) perceived relief and cultural resonance, (ii) barriers such as cost, limited access, and fear of disclosure, and (iii) integration needs, where patients expressed </w:t>
      </w:r>
      <w:r w:rsidR="00CA766B">
        <w:rPr>
          <w:rFonts w:eastAsiaTheme="majorEastAsia" w:cstheme="majorBidi"/>
          <w:noProof/>
          <w:szCs w:val="40"/>
        </w:rPr>
        <w:t xml:space="preserve">a </w:t>
      </w:r>
      <w:r w:rsidRPr="00550CB0">
        <w:rPr>
          <w:rFonts w:eastAsiaTheme="majorEastAsia" w:cstheme="majorBidi"/>
          <w:noProof/>
          <w:szCs w:val="40"/>
        </w:rPr>
        <w:t xml:space="preserve">desire for combined </w:t>
      </w:r>
      <w:r w:rsidR="00CA766B">
        <w:rPr>
          <w:rFonts w:eastAsiaTheme="majorEastAsia" w:cstheme="majorBidi"/>
          <w:noProof/>
          <w:szCs w:val="40"/>
        </w:rPr>
        <w:t>biomedical-</w:t>
      </w:r>
      <w:r w:rsidRPr="00550CB0">
        <w:rPr>
          <w:rFonts w:eastAsiaTheme="majorEastAsia" w:cstheme="majorBidi"/>
          <w:noProof/>
          <w:szCs w:val="40"/>
        </w:rPr>
        <w:t>CAM care.</w:t>
      </w:r>
    </w:p>
    <w:p w14:paraId="3643540D" w14:textId="3DB2C6B7" w:rsidR="00550CB0" w:rsidRPr="00550CB0" w:rsidRDefault="00550CB0" w:rsidP="009E0F3E">
      <w:pPr>
        <w:jc w:val="both"/>
        <w:rPr>
          <w:rFonts w:eastAsiaTheme="majorEastAsia" w:cstheme="majorBidi"/>
          <w:noProof/>
          <w:szCs w:val="40"/>
        </w:rPr>
      </w:pPr>
      <w:r w:rsidRPr="00550CB0">
        <w:rPr>
          <w:rFonts w:eastAsiaTheme="majorEastAsia" w:cstheme="majorBidi"/>
          <w:b/>
          <w:bCs/>
          <w:noProof/>
          <w:szCs w:val="40"/>
        </w:rPr>
        <w:t>Conclusion:</w:t>
      </w:r>
      <w:r w:rsidR="00FE75DA">
        <w:rPr>
          <w:rFonts w:eastAsiaTheme="majorEastAsia" w:cstheme="majorBidi"/>
          <w:b/>
          <w:bCs/>
          <w:noProof/>
          <w:szCs w:val="40"/>
        </w:rPr>
        <w:t xml:space="preserve"> </w:t>
      </w:r>
      <w:r w:rsidRPr="00550CB0">
        <w:rPr>
          <w:rFonts w:eastAsiaTheme="majorEastAsia" w:cstheme="majorBidi"/>
          <w:noProof/>
          <w:szCs w:val="40"/>
        </w:rPr>
        <w:t>The study demonstrates that CAM is central to the lived experience of palliative care patients in Kenya, valued for its perceived effectiveness and cultural familiarity. However, under-disclosure, safety concerns, and lack of structured integration remain significant challenges.</w:t>
      </w:r>
      <w:r w:rsidR="003679E5">
        <w:rPr>
          <w:rFonts w:eastAsiaTheme="majorEastAsia" w:cstheme="majorBidi"/>
          <w:noProof/>
          <w:szCs w:val="40"/>
        </w:rPr>
        <w:t xml:space="preserve"> So, in recommendation, </w:t>
      </w:r>
      <w:r w:rsidRPr="00550CB0">
        <w:rPr>
          <w:rFonts w:eastAsiaTheme="majorEastAsia" w:cstheme="majorBidi"/>
          <w:noProof/>
          <w:szCs w:val="40"/>
        </w:rPr>
        <w:t xml:space="preserve">Healthcare providers should routinely screen for CAM use in a non-judgmental manner, integrate low-risk modalities into care, and provide tailored education for vulnerable groups. Policy makers should establish national CAM safety and integration guidelines, while future research should include larger, representative </w:t>
      </w:r>
      <w:r w:rsidR="009E0F3E">
        <w:rPr>
          <w:rFonts w:eastAsiaTheme="majorEastAsia" w:cstheme="majorBidi"/>
          <w:noProof/>
          <w:szCs w:val="40"/>
        </w:rPr>
        <w:t>Specific objective 4: Barriers, safety, integration, 45</w:t>
      </w:r>
      <w:r w:rsidRPr="00550CB0">
        <w:rPr>
          <w:rFonts w:eastAsiaTheme="majorEastAsia" w:cstheme="majorBidi"/>
          <w:noProof/>
          <w:szCs w:val="40"/>
        </w:rPr>
        <w:t>and cost-effectiveness of common CAM therapies.</w:t>
      </w:r>
    </w:p>
    <w:p w14:paraId="39F95BD3" w14:textId="7B72AD0A" w:rsidR="00DF709E" w:rsidRPr="00DF709E" w:rsidRDefault="00CB0A2D" w:rsidP="00EA759E">
      <w:pPr>
        <w:pStyle w:val="Heading1"/>
      </w:pPr>
      <w:bookmarkStart w:id="6" w:name="_Toc209636607"/>
      <w:r>
        <w:t xml:space="preserve">CHAPTER ONE: </w:t>
      </w:r>
      <w:r w:rsidR="00DF709E" w:rsidRPr="00DF709E">
        <w:t>INTRODUCTION</w:t>
      </w:r>
      <w:bookmarkEnd w:id="6"/>
    </w:p>
    <w:p w14:paraId="79B719C7" w14:textId="3988C3F5" w:rsidR="005C1BF6" w:rsidRPr="005C1BF6" w:rsidRDefault="005C1BF6" w:rsidP="00555D29">
      <w:pPr>
        <w:pStyle w:val="Heading2"/>
        <w:spacing w:line="360" w:lineRule="auto"/>
        <w:jc w:val="both"/>
      </w:pPr>
      <w:bookmarkStart w:id="7" w:name="_Toc209636608"/>
      <w:r w:rsidRPr="005C1BF6">
        <w:t>1.0 Background Information</w:t>
      </w:r>
      <w:bookmarkEnd w:id="7"/>
    </w:p>
    <w:p w14:paraId="1734C4EF" w14:textId="487ED720" w:rsidR="00B62A29" w:rsidRPr="00B62A29" w:rsidRDefault="000754AD" w:rsidP="00555D29">
      <w:pPr>
        <w:spacing w:before="100" w:beforeAutospacing="1" w:after="100" w:afterAutospacing="1" w:line="360" w:lineRule="auto"/>
        <w:jc w:val="both"/>
        <w:rPr>
          <w:rFonts w:eastAsia="Times New Roman"/>
          <w:kern w:val="0"/>
          <w14:ligatures w14:val="none"/>
        </w:rPr>
      </w:pPr>
      <w:r w:rsidRPr="000754AD">
        <w:rPr>
          <w:rFonts w:eastAsia="Times New Roman"/>
          <w:kern w:val="0"/>
          <w14:ligatures w14:val="none"/>
        </w:rPr>
        <w:t>When someone is diagnosed with a terminal illness, palliative care becomes an important source of support. The overarching goal of palliative care is to improve the quality of life for patients and families by controlling distressing symptoms such as pain and accommodating their emotional, psychological, and spiritual needs</w:t>
      </w:r>
      <w:r w:rsidR="00B62A29" w:rsidRPr="00B62A29">
        <w:rPr>
          <w:rFonts w:eastAsia="Times New Roman"/>
          <w:kern w:val="0"/>
          <w14:ligatures w14:val="none"/>
        </w:rPr>
        <w:t xml:space="preserve"> (</w:t>
      </w:r>
      <w:hyperlink r:id="rId11" w:tooltip="null" w:history="1">
        <w:r w:rsidR="00B62A29" w:rsidRPr="00B62A29">
          <w:rPr>
            <w:rFonts w:eastAsia="Times New Roman"/>
            <w:color w:val="0000FF"/>
            <w:kern w:val="0"/>
            <w:u w:val="single"/>
            <w14:ligatures w14:val="none"/>
          </w:rPr>
          <w:t>Lin et al., 2023</w:t>
        </w:r>
      </w:hyperlink>
      <w:r w:rsidR="00B62A29" w:rsidRPr="00B62A29">
        <w:rPr>
          <w:rFonts w:eastAsia="Times New Roman"/>
          <w:kern w:val="0"/>
          <w14:ligatures w14:val="none"/>
        </w:rPr>
        <w:t xml:space="preserve">). </w:t>
      </w:r>
      <w:r w:rsidRPr="000754AD">
        <w:rPr>
          <w:rFonts w:eastAsia="Times New Roman"/>
          <w:kern w:val="0"/>
          <w14:ligatures w14:val="none"/>
        </w:rPr>
        <w:t xml:space="preserve">Pain management is </w:t>
      </w:r>
      <w:r w:rsidR="00513DB6">
        <w:rPr>
          <w:rFonts w:eastAsia="Times New Roman"/>
          <w:kern w:val="0"/>
          <w14:ligatures w14:val="none"/>
        </w:rPr>
        <w:t>critical</w:t>
      </w:r>
      <w:r w:rsidR="00A02D65">
        <w:rPr>
          <w:rFonts w:eastAsia="Times New Roman"/>
          <w:kern w:val="0"/>
          <w14:ligatures w14:val="none"/>
        </w:rPr>
        <w:t>, as uncontrolled pain can significantly impact</w:t>
      </w:r>
      <w:r w:rsidRPr="000754AD">
        <w:rPr>
          <w:rFonts w:eastAsia="Times New Roman"/>
          <w:kern w:val="0"/>
          <w14:ligatures w14:val="none"/>
        </w:rPr>
        <w:t xml:space="preserve"> a person's physical </w:t>
      </w:r>
      <w:r w:rsidR="00704FFB">
        <w:rPr>
          <w:rFonts w:eastAsia="Times New Roman"/>
          <w:kern w:val="0"/>
          <w14:ligatures w14:val="none"/>
        </w:rPr>
        <w:t>well-being</w:t>
      </w:r>
      <w:r w:rsidRPr="000754AD">
        <w:rPr>
          <w:rFonts w:eastAsia="Times New Roman"/>
          <w:kern w:val="0"/>
          <w14:ligatures w14:val="none"/>
        </w:rPr>
        <w:t xml:space="preserve"> and enjoyment of life</w:t>
      </w:r>
      <w:r w:rsidR="00B62A29" w:rsidRPr="00B62A29">
        <w:rPr>
          <w:rFonts w:eastAsia="Times New Roman"/>
          <w:kern w:val="0"/>
          <w14:ligatures w14:val="none"/>
        </w:rPr>
        <w:t xml:space="preserve"> (</w:t>
      </w:r>
      <w:hyperlink r:id="rId12" w:tooltip="null" w:history="1">
        <w:r w:rsidR="00B62A29" w:rsidRPr="00B62A29">
          <w:rPr>
            <w:rFonts w:eastAsia="Times New Roman"/>
            <w:color w:val="0000FF"/>
            <w:kern w:val="0"/>
            <w:u w:val="single"/>
            <w14:ligatures w14:val="none"/>
          </w:rPr>
          <w:t>Dingley et al., 2021</w:t>
        </w:r>
      </w:hyperlink>
      <w:r w:rsidR="00B62A29" w:rsidRPr="00B62A29">
        <w:rPr>
          <w:rFonts w:eastAsia="Times New Roman"/>
          <w:kern w:val="0"/>
          <w14:ligatures w14:val="none"/>
        </w:rPr>
        <w:t>).</w:t>
      </w:r>
      <w:r w:rsidR="00654357">
        <w:rPr>
          <w:rFonts w:eastAsia="Times New Roman"/>
          <w:kern w:val="0"/>
          <w14:ligatures w14:val="none"/>
        </w:rPr>
        <w:t xml:space="preserve"> </w:t>
      </w:r>
      <w:r w:rsidR="00654357" w:rsidRPr="00654357">
        <w:rPr>
          <w:rFonts w:eastAsia="Times New Roman"/>
          <w:kern w:val="0"/>
          <w14:ligatures w14:val="none"/>
        </w:rPr>
        <w:t xml:space="preserve">Conventional medications: opioids and non-steroidal anti-inflammatory drugs (NSAIDs) have been the preferred methods of treating pain for palliative care has </w:t>
      </w:r>
      <w:proofErr w:type="gramStart"/>
      <w:r w:rsidR="00654357">
        <w:rPr>
          <w:rFonts w:eastAsia="Times New Roman"/>
          <w:kern w:val="0"/>
          <w14:ligatures w14:val="none"/>
        </w:rPr>
        <w:t>For</w:t>
      </w:r>
      <w:proofErr w:type="gramEnd"/>
      <w:r w:rsidR="00654357" w:rsidRPr="00654357">
        <w:rPr>
          <w:rFonts w:eastAsia="Times New Roman"/>
          <w:kern w:val="0"/>
          <w14:ligatures w14:val="none"/>
        </w:rPr>
        <w:t xml:space="preserve"> over 10 years, both patients and health care practitioners </w:t>
      </w:r>
      <w:r w:rsidR="00654357">
        <w:rPr>
          <w:rFonts w:eastAsia="Times New Roman"/>
          <w:kern w:val="0"/>
          <w14:ligatures w14:val="none"/>
        </w:rPr>
        <w:t>have been</w:t>
      </w:r>
      <w:r w:rsidR="00654357" w:rsidRPr="00654357">
        <w:rPr>
          <w:rFonts w:eastAsia="Times New Roman"/>
          <w:kern w:val="0"/>
          <w14:ligatures w14:val="none"/>
        </w:rPr>
        <w:t xml:space="preserve"> more aware of their respective disadvantages, including unwanted side effects, nausea, sedation, constipation, and potential for dependency. This awareness has led to an increase in interest </w:t>
      </w:r>
      <w:r w:rsidR="00654357">
        <w:rPr>
          <w:rFonts w:eastAsia="Times New Roman"/>
          <w:kern w:val="0"/>
          <w14:ligatures w14:val="none"/>
        </w:rPr>
        <w:t>concerning</w:t>
      </w:r>
      <w:r w:rsidR="00654357" w:rsidRPr="00654357">
        <w:rPr>
          <w:rFonts w:eastAsia="Times New Roman"/>
          <w:kern w:val="0"/>
          <w14:ligatures w14:val="none"/>
        </w:rPr>
        <w:t xml:space="preserve"> alternative and complementary medicine (CAM)</w:t>
      </w:r>
      <w:r w:rsidR="00B62A29" w:rsidRPr="00B62A29">
        <w:rPr>
          <w:rFonts w:eastAsia="Times New Roman"/>
          <w:kern w:val="0"/>
          <w14:ligatures w14:val="none"/>
        </w:rPr>
        <w:t xml:space="preserve"> (</w:t>
      </w:r>
      <w:hyperlink r:id="rId13" w:tooltip="null" w:history="1">
        <w:r w:rsidR="00B62A29" w:rsidRPr="00B62A29">
          <w:rPr>
            <w:rFonts w:eastAsia="Times New Roman"/>
            <w:color w:val="0000FF"/>
            <w:kern w:val="0"/>
            <w:u w:val="single"/>
            <w14:ligatures w14:val="none"/>
          </w:rPr>
          <w:t>Wode et al., 2023</w:t>
        </w:r>
      </w:hyperlink>
      <w:r w:rsidR="00B62A29" w:rsidRPr="00B62A29">
        <w:rPr>
          <w:rFonts w:eastAsia="Times New Roman"/>
          <w:kern w:val="0"/>
          <w14:ligatures w14:val="none"/>
        </w:rPr>
        <w:t xml:space="preserve">). </w:t>
      </w:r>
      <w:r w:rsidR="00654357" w:rsidRPr="00654357">
        <w:rPr>
          <w:rFonts w:eastAsia="Times New Roman"/>
          <w:kern w:val="0"/>
          <w14:ligatures w14:val="none"/>
        </w:rPr>
        <w:t xml:space="preserve">CAM is a broad term encompassing a wide range of non-conventional modalities, alternative medicines, which </w:t>
      </w:r>
      <w:r w:rsidR="00B83AEA">
        <w:rPr>
          <w:rFonts w:eastAsia="Times New Roman"/>
          <w:kern w:val="0"/>
          <w14:ligatures w14:val="none"/>
        </w:rPr>
        <w:t>include</w:t>
      </w:r>
      <w:r w:rsidR="00654357" w:rsidRPr="00654357">
        <w:rPr>
          <w:rFonts w:eastAsia="Times New Roman"/>
          <w:kern w:val="0"/>
          <w14:ligatures w14:val="none"/>
        </w:rPr>
        <w:t xml:space="preserve"> acupuncture, herbal medicine, massage, energy medicine (such as Reiki), and mindfulness and meditation exercises</w:t>
      </w:r>
      <w:r w:rsidR="00B62A29" w:rsidRPr="00B62A29">
        <w:rPr>
          <w:rFonts w:eastAsia="Times New Roman"/>
          <w:kern w:val="0"/>
          <w14:ligatures w14:val="none"/>
        </w:rPr>
        <w:t xml:space="preserve"> (</w:t>
      </w:r>
      <w:hyperlink r:id="rId14" w:tooltip="null" w:history="1">
        <w:r w:rsidR="00871729">
          <w:rPr>
            <w:rFonts w:eastAsia="Times New Roman"/>
            <w:color w:val="0000FF"/>
            <w:kern w:val="0"/>
            <w:u w:val="single"/>
            <w14:ligatures w14:val="none"/>
          </w:rPr>
          <w:t>Łukasik et al., 2024</w:t>
        </w:r>
      </w:hyperlink>
      <w:r w:rsidR="00B62A29" w:rsidRPr="00B62A29">
        <w:rPr>
          <w:rFonts w:eastAsia="Times New Roman"/>
          <w:kern w:val="0"/>
          <w14:ligatures w14:val="none"/>
        </w:rPr>
        <w:t>).</w:t>
      </w:r>
    </w:p>
    <w:p w14:paraId="1B5AB227" w14:textId="5AD08689" w:rsidR="00B62A29" w:rsidRPr="00B62A29" w:rsidRDefault="001B73B5" w:rsidP="00555D29">
      <w:pPr>
        <w:spacing w:before="100" w:beforeAutospacing="1" w:after="100" w:afterAutospacing="1" w:line="360" w:lineRule="auto"/>
        <w:jc w:val="both"/>
        <w:rPr>
          <w:rFonts w:eastAsia="Times New Roman"/>
          <w:kern w:val="0"/>
          <w14:ligatures w14:val="none"/>
        </w:rPr>
      </w:pPr>
      <w:r w:rsidRPr="001B73B5">
        <w:rPr>
          <w:rFonts w:eastAsia="Times New Roman"/>
          <w:kern w:val="0"/>
          <w14:ligatures w14:val="none"/>
        </w:rPr>
        <w:t xml:space="preserve">In </w:t>
      </w:r>
      <w:r>
        <w:rPr>
          <w:rFonts w:eastAsia="Times New Roman"/>
          <w:kern w:val="0"/>
          <w14:ligatures w14:val="none"/>
        </w:rPr>
        <w:t xml:space="preserve">the </w:t>
      </w:r>
      <w:r w:rsidRPr="001B73B5">
        <w:rPr>
          <w:rFonts w:eastAsia="Times New Roman"/>
          <w:kern w:val="0"/>
          <w14:ligatures w14:val="none"/>
        </w:rPr>
        <w:t xml:space="preserve">past twenty years, there has been a paradigm shift towards "integrative palliative care," </w:t>
      </w:r>
      <w:r w:rsidR="00221790">
        <w:rPr>
          <w:rFonts w:eastAsia="Times New Roman"/>
          <w:kern w:val="0"/>
          <w14:ligatures w14:val="none"/>
        </w:rPr>
        <w:t>an approach that combines</w:t>
      </w:r>
      <w:r w:rsidRPr="001B73B5">
        <w:rPr>
          <w:rFonts w:eastAsia="Times New Roman"/>
          <w:kern w:val="0"/>
          <w14:ligatures w14:val="none"/>
        </w:rPr>
        <w:t xml:space="preserve"> conventional treatment and CAM modalities into a cohesive whole</w:t>
      </w:r>
      <w:r w:rsidR="00513DB6">
        <w:rPr>
          <w:rFonts w:eastAsia="Times New Roman"/>
          <w:kern w:val="0"/>
          <w14:ligatures w14:val="none"/>
        </w:rPr>
        <w:t>,</w:t>
      </w:r>
      <w:r w:rsidRPr="001B73B5">
        <w:rPr>
          <w:rFonts w:eastAsia="Times New Roman"/>
          <w:kern w:val="0"/>
          <w14:ligatures w14:val="none"/>
        </w:rPr>
        <w:t xml:space="preserve"> utilizing a person-centered philosophy of care. Many palliative care patients are already using CAM; studies estimate that between 30% and 90% of palliative care patients use some form of alternative medicine to augment pain management (Fan et al., 2021). </w:t>
      </w:r>
      <w:r w:rsidR="00540172">
        <w:rPr>
          <w:rFonts w:eastAsia="Times New Roman"/>
          <w:kern w:val="0"/>
          <w14:ligatures w14:val="none"/>
        </w:rPr>
        <w:t xml:space="preserve">Despite their immense use, there is currently a lack of quality and conclusive evidence-based research regarding the effectiveness, safety, and patient experience of these therapies </w:t>
      </w:r>
      <w:r w:rsidR="00B62A29" w:rsidRPr="00B62A29">
        <w:rPr>
          <w:rFonts w:eastAsia="Times New Roman"/>
          <w:kern w:val="0"/>
          <w14:ligatures w14:val="none"/>
        </w:rPr>
        <w:t>(</w:t>
      </w:r>
      <w:hyperlink r:id="rId15" w:tooltip="null" w:history="1">
        <w:r w:rsidR="00B62A29" w:rsidRPr="00B62A29">
          <w:rPr>
            <w:rFonts w:eastAsia="Times New Roman"/>
            <w:color w:val="0000FF"/>
            <w:kern w:val="0"/>
            <w:u w:val="single"/>
            <w14:ligatures w14:val="none"/>
          </w:rPr>
          <w:t>Fan et al., 2021</w:t>
        </w:r>
      </w:hyperlink>
      <w:r w:rsidR="00B62A29" w:rsidRPr="00B62A29">
        <w:rPr>
          <w:rFonts w:eastAsia="Times New Roman"/>
          <w:kern w:val="0"/>
          <w14:ligatures w14:val="none"/>
        </w:rPr>
        <w:t xml:space="preserve">). </w:t>
      </w:r>
      <w:r w:rsidRPr="001B73B5">
        <w:rPr>
          <w:rFonts w:eastAsia="Times New Roman"/>
          <w:kern w:val="0"/>
          <w14:ligatures w14:val="none"/>
        </w:rPr>
        <w:t>Why are people using CAM in palliative care? Part of the answer involves understanding that pain is not only a sensory experience</w:t>
      </w:r>
      <w:r>
        <w:rPr>
          <w:rFonts w:eastAsia="Times New Roman"/>
          <w:kern w:val="0"/>
          <w14:ligatures w14:val="none"/>
        </w:rPr>
        <w:t xml:space="preserve"> </w:t>
      </w:r>
      <w:r w:rsidR="00B62A29" w:rsidRPr="00B62A29">
        <w:rPr>
          <w:rFonts w:eastAsia="Times New Roman"/>
          <w:kern w:val="0"/>
          <w14:ligatures w14:val="none"/>
        </w:rPr>
        <w:t>(Frass et al., 2020).</w:t>
      </w:r>
      <w:r w:rsidR="00074505">
        <w:rPr>
          <w:rFonts w:eastAsia="Times New Roman"/>
          <w:kern w:val="0"/>
          <w14:ligatures w14:val="none"/>
        </w:rPr>
        <w:t xml:space="preserve"> </w:t>
      </w:r>
      <w:r w:rsidR="00074505" w:rsidRPr="00074505">
        <w:rPr>
          <w:rFonts w:eastAsia="Times New Roman"/>
          <w:kern w:val="0"/>
          <w14:ligatures w14:val="none"/>
        </w:rPr>
        <w:t>Why do individuals pursue CAM in palliative care? The acceptance of CAM therapy lies in the recognition that pain is not only a physical experience. The biopsychosocial model helps explain that pain is influenced by our perceptions, feelings, and social context</w:t>
      </w:r>
      <w:r w:rsidR="00074505">
        <w:rPr>
          <w:rFonts w:eastAsia="Times New Roman"/>
          <w:kern w:val="0"/>
          <w14:ligatures w14:val="none"/>
        </w:rPr>
        <w:t xml:space="preserve"> </w:t>
      </w:r>
      <w:r w:rsidR="00B62A29" w:rsidRPr="00B62A29">
        <w:rPr>
          <w:rFonts w:eastAsia="Times New Roman"/>
          <w:kern w:val="0"/>
          <w14:ligatures w14:val="none"/>
        </w:rPr>
        <w:t>(</w:t>
      </w:r>
      <w:hyperlink r:id="rId16" w:tooltip="null" w:history="1">
        <w:r w:rsidR="00B62A29" w:rsidRPr="00B62A29">
          <w:rPr>
            <w:rFonts w:eastAsia="Times New Roman"/>
            <w:color w:val="0000FF"/>
            <w:kern w:val="0"/>
            <w:u w:val="single"/>
            <w14:ligatures w14:val="none"/>
          </w:rPr>
          <w:t>Gatchel et al., 2007</w:t>
        </w:r>
      </w:hyperlink>
      <w:r w:rsidR="00B62A29" w:rsidRPr="00B62A29">
        <w:rPr>
          <w:rFonts w:eastAsia="Times New Roman"/>
          <w:kern w:val="0"/>
          <w14:ligatures w14:val="none"/>
        </w:rPr>
        <w:t>)</w:t>
      </w:r>
      <w:r w:rsidR="00074505">
        <w:rPr>
          <w:rFonts w:eastAsia="Times New Roman"/>
          <w:kern w:val="0"/>
          <w14:ligatures w14:val="none"/>
        </w:rPr>
        <w:t>.</w:t>
      </w:r>
      <w:r w:rsidR="00074505" w:rsidRPr="00074505">
        <w:rPr>
          <w:rFonts w:eastAsia="Times New Roman"/>
          <w:kern w:val="0"/>
          <w14:ligatures w14:val="none"/>
        </w:rPr>
        <w:t xml:space="preserve"> CAM therapies are often oriented towards addressing some of the complexities of pain, for example, by providing relaxation, lowering anxiety, and improving overall well-being</w:t>
      </w:r>
      <w:r w:rsidR="00B62A29" w:rsidRPr="00B62A29">
        <w:rPr>
          <w:rFonts w:eastAsia="Times New Roman"/>
          <w:kern w:val="0"/>
          <w14:ligatures w14:val="none"/>
        </w:rPr>
        <w:t xml:space="preserve"> (</w:t>
      </w:r>
      <w:hyperlink r:id="rId17" w:tooltip="null" w:history="1">
        <w:r w:rsidR="00B62A29" w:rsidRPr="00B62A29">
          <w:rPr>
            <w:rFonts w:eastAsia="Times New Roman"/>
            <w:color w:val="0000FF"/>
            <w:kern w:val="0"/>
            <w:u w:val="single"/>
            <w14:ligatures w14:val="none"/>
          </w:rPr>
          <w:t>Towler et al., 2020</w:t>
        </w:r>
      </w:hyperlink>
      <w:r w:rsidR="00B62A29" w:rsidRPr="00B62A29">
        <w:rPr>
          <w:rFonts w:eastAsia="Times New Roman"/>
          <w:kern w:val="0"/>
          <w14:ligatures w14:val="none"/>
        </w:rPr>
        <w:t xml:space="preserve">). </w:t>
      </w:r>
      <w:r w:rsidR="00074505" w:rsidRPr="00074505">
        <w:rPr>
          <w:rFonts w:eastAsia="Times New Roman"/>
          <w:kern w:val="0"/>
          <w14:ligatures w14:val="none"/>
        </w:rPr>
        <w:t>For example, some evidence suggests acupuncture can impact human pain perception by stimulating the body to release natural pain relievers (endorphins) and altering the pain messages that are sent through our nervous system</w:t>
      </w:r>
      <w:r w:rsidR="00074505">
        <w:rPr>
          <w:rFonts w:eastAsia="Times New Roman"/>
          <w:kern w:val="0"/>
          <w14:ligatures w14:val="none"/>
        </w:rPr>
        <w:t xml:space="preserve"> </w:t>
      </w:r>
      <w:r w:rsidR="00B62A29" w:rsidRPr="00B62A29">
        <w:rPr>
          <w:rFonts w:eastAsia="Times New Roman"/>
          <w:kern w:val="0"/>
          <w14:ligatures w14:val="none"/>
        </w:rPr>
        <w:t>(</w:t>
      </w:r>
      <w:hyperlink r:id="rId18" w:tooltip="null" w:history="1">
        <w:r w:rsidR="00B62A29" w:rsidRPr="00B62A29">
          <w:rPr>
            <w:rFonts w:eastAsia="Times New Roman"/>
            <w:color w:val="0000FF"/>
            <w:kern w:val="0"/>
            <w:u w:val="single"/>
            <w14:ligatures w14:val="none"/>
          </w:rPr>
          <w:t>Mao et al., 2019</w:t>
        </w:r>
      </w:hyperlink>
      <w:r w:rsidR="00B62A29" w:rsidRPr="00B62A29">
        <w:rPr>
          <w:rFonts w:eastAsia="Times New Roman"/>
          <w:kern w:val="0"/>
          <w14:ligatures w14:val="none"/>
        </w:rPr>
        <w:t xml:space="preserve">). </w:t>
      </w:r>
      <w:r w:rsidR="00074505" w:rsidRPr="00074505">
        <w:rPr>
          <w:rFonts w:eastAsia="Times New Roman"/>
          <w:kern w:val="0"/>
          <w14:ligatures w14:val="none"/>
        </w:rPr>
        <w:t>Additionally, aromatherapy has been associated with lower levels of anxiety and nausea</w:t>
      </w:r>
      <w:r w:rsidR="00074505">
        <w:rPr>
          <w:rFonts w:eastAsia="Times New Roman"/>
          <w:kern w:val="0"/>
          <w14:ligatures w14:val="none"/>
        </w:rPr>
        <w:t>,</w:t>
      </w:r>
      <w:r w:rsidR="00074505" w:rsidRPr="00074505">
        <w:rPr>
          <w:rFonts w:eastAsia="Times New Roman"/>
          <w:kern w:val="0"/>
          <w14:ligatures w14:val="none"/>
        </w:rPr>
        <w:t xml:space="preserve"> making patients feel more comfortable</w:t>
      </w:r>
      <w:r w:rsidR="00074505">
        <w:rPr>
          <w:rFonts w:eastAsia="Times New Roman"/>
          <w:kern w:val="0"/>
          <w14:ligatures w14:val="none"/>
        </w:rPr>
        <w:t xml:space="preserve"> </w:t>
      </w:r>
      <w:r w:rsidR="00B62A29" w:rsidRPr="00B62A29">
        <w:rPr>
          <w:rFonts w:eastAsia="Times New Roman"/>
          <w:kern w:val="0"/>
          <w14:ligatures w14:val="none"/>
        </w:rPr>
        <w:t>(</w:t>
      </w:r>
      <w:hyperlink r:id="rId19" w:tooltip="null" w:history="1">
        <w:r w:rsidR="00B62A29" w:rsidRPr="00B62A29">
          <w:rPr>
            <w:rFonts w:eastAsia="Times New Roman"/>
            <w:color w:val="0000FF"/>
            <w:kern w:val="0"/>
            <w:u w:val="single"/>
            <w14:ligatures w14:val="none"/>
          </w:rPr>
          <w:t>Armstrong et al., 2019</w:t>
        </w:r>
      </w:hyperlink>
      <w:r w:rsidR="00B62A29" w:rsidRPr="00B62A29">
        <w:rPr>
          <w:rFonts w:eastAsia="Times New Roman"/>
          <w:kern w:val="0"/>
          <w14:ligatures w14:val="none"/>
        </w:rPr>
        <w:t>).</w:t>
      </w:r>
    </w:p>
    <w:p w14:paraId="01713C04" w14:textId="62DF97C9" w:rsidR="00B62A29" w:rsidRPr="00B62A29" w:rsidRDefault="00074505" w:rsidP="00555D29">
      <w:pPr>
        <w:spacing w:before="100" w:beforeAutospacing="1" w:after="100" w:afterAutospacing="1" w:line="360" w:lineRule="auto"/>
        <w:jc w:val="both"/>
        <w:rPr>
          <w:rFonts w:eastAsia="Times New Roman"/>
          <w:kern w:val="0"/>
          <w14:ligatures w14:val="none"/>
        </w:rPr>
      </w:pPr>
      <w:r w:rsidRPr="00074505">
        <w:rPr>
          <w:rFonts w:eastAsia="Times New Roman"/>
          <w:kern w:val="0"/>
          <w14:ligatures w14:val="none"/>
        </w:rPr>
        <w:t xml:space="preserve">However, there are some barriers to </w:t>
      </w:r>
      <w:r w:rsidR="00540172">
        <w:rPr>
          <w:rFonts w:eastAsia="Times New Roman"/>
          <w:kern w:val="0"/>
          <w14:ligatures w14:val="none"/>
        </w:rPr>
        <w:t>incorporating</w:t>
      </w:r>
      <w:r w:rsidRPr="00074505">
        <w:rPr>
          <w:rFonts w:eastAsia="Times New Roman"/>
          <w:kern w:val="0"/>
          <w14:ligatures w14:val="none"/>
        </w:rPr>
        <w:t xml:space="preserve"> CAM into standard palliative care. One important barrier is that CAM</w:t>
      </w:r>
      <w:r w:rsidR="00540172">
        <w:rPr>
          <w:rFonts w:eastAsia="Times New Roman"/>
          <w:kern w:val="0"/>
          <w14:ligatures w14:val="none"/>
        </w:rPr>
        <w:t>, as a whole, lacks</w:t>
      </w:r>
      <w:r w:rsidRPr="00074505">
        <w:rPr>
          <w:rFonts w:eastAsia="Times New Roman"/>
          <w:kern w:val="0"/>
          <w14:ligatures w14:val="none"/>
        </w:rPr>
        <w:t xml:space="preserve"> coherent standards or regulations for many CAM products and practices. This </w:t>
      </w:r>
      <w:r w:rsidR="00540172">
        <w:rPr>
          <w:rFonts w:eastAsia="Times New Roman"/>
          <w:kern w:val="0"/>
          <w14:ligatures w14:val="none"/>
        </w:rPr>
        <w:t>raises legitimate concerns about the quality and dosage of herbal remedies, as well as potential</w:t>
      </w:r>
      <w:r w:rsidRPr="00074505">
        <w:rPr>
          <w:rFonts w:eastAsia="Times New Roman"/>
          <w:kern w:val="0"/>
          <w14:ligatures w14:val="none"/>
        </w:rPr>
        <w:t xml:space="preserve"> interactions with conventional medications </w:t>
      </w:r>
      <w:r w:rsidR="00B62A29" w:rsidRPr="00B62A29">
        <w:rPr>
          <w:rFonts w:eastAsia="Times New Roman"/>
          <w:kern w:val="0"/>
          <w14:ligatures w14:val="none"/>
        </w:rPr>
        <w:t>(</w:t>
      </w:r>
      <w:hyperlink r:id="rId20" w:tooltip="null" w:history="1">
        <w:r w:rsidR="00B62A29" w:rsidRPr="00B62A29">
          <w:rPr>
            <w:rFonts w:eastAsia="Times New Roman"/>
            <w:color w:val="0000FF"/>
            <w:kern w:val="0"/>
            <w:u w:val="single"/>
            <w14:ligatures w14:val="none"/>
          </w:rPr>
          <w:t>Gupta et al., 2022</w:t>
        </w:r>
      </w:hyperlink>
      <w:r w:rsidR="00B62A29" w:rsidRPr="00B62A29">
        <w:rPr>
          <w:rFonts w:eastAsia="Times New Roman"/>
          <w:kern w:val="0"/>
          <w14:ligatures w14:val="none"/>
        </w:rPr>
        <w:t xml:space="preserve">). </w:t>
      </w:r>
      <w:r w:rsidR="00EF36F3" w:rsidRPr="00EF36F3">
        <w:rPr>
          <w:rFonts w:eastAsia="Times New Roman"/>
          <w:kern w:val="0"/>
          <w14:ligatures w14:val="none"/>
        </w:rPr>
        <w:t xml:space="preserve">Furthermore, many practitioners in medicine and nursing have little or no training in CAM, resulting in skepticism or reluctance to promote CAM therapies </w:t>
      </w:r>
      <w:r w:rsidR="00B62A29" w:rsidRPr="00B62A29">
        <w:rPr>
          <w:rFonts w:eastAsia="Times New Roman"/>
          <w:kern w:val="0"/>
          <w14:ligatures w14:val="none"/>
        </w:rPr>
        <w:t>(</w:t>
      </w:r>
      <w:hyperlink r:id="rId21" w:tooltip="null" w:history="1">
        <w:r w:rsidR="00B62A29" w:rsidRPr="00B62A29">
          <w:rPr>
            <w:rFonts w:eastAsia="Times New Roman"/>
            <w:color w:val="0000FF"/>
            <w:kern w:val="0"/>
            <w:u w:val="single"/>
            <w14:ligatures w14:val="none"/>
          </w:rPr>
          <w:t>Koenig et al., 2018</w:t>
        </w:r>
      </w:hyperlink>
      <w:r w:rsidR="00B62A29" w:rsidRPr="00B62A29">
        <w:rPr>
          <w:rFonts w:eastAsia="Times New Roman"/>
          <w:kern w:val="0"/>
          <w14:ligatures w14:val="none"/>
        </w:rPr>
        <w:t xml:space="preserve">). </w:t>
      </w:r>
      <w:r w:rsidR="00E05703" w:rsidRPr="00E05703">
        <w:rPr>
          <w:rFonts w:eastAsia="Times New Roman"/>
          <w:kern w:val="0"/>
          <w14:ligatures w14:val="none"/>
        </w:rPr>
        <w:t xml:space="preserve">Another barrier is the communication </w:t>
      </w:r>
      <w:r w:rsidR="00E05703">
        <w:rPr>
          <w:rFonts w:eastAsia="Times New Roman"/>
          <w:kern w:val="0"/>
          <w14:ligatures w14:val="none"/>
        </w:rPr>
        <w:t>breakdown</w:t>
      </w:r>
      <w:r w:rsidR="00E05703" w:rsidRPr="00E05703">
        <w:rPr>
          <w:rFonts w:eastAsia="Times New Roman"/>
          <w:kern w:val="0"/>
          <w14:ligatures w14:val="none"/>
        </w:rPr>
        <w:t>; patients rarely tell their health care team that they are using CAM therapy for their pain, often due to fear of disapproval</w:t>
      </w:r>
      <w:r w:rsidR="00B62A29" w:rsidRPr="00B62A29">
        <w:rPr>
          <w:rFonts w:eastAsia="Times New Roman"/>
          <w:kern w:val="0"/>
          <w14:ligatures w14:val="none"/>
        </w:rPr>
        <w:t xml:space="preserve"> (</w:t>
      </w:r>
      <w:hyperlink r:id="rId22" w:tooltip="null" w:history="1">
        <w:r w:rsidR="00B62A29" w:rsidRPr="00B62A29">
          <w:rPr>
            <w:rFonts w:eastAsia="Times New Roman"/>
            <w:color w:val="0000FF"/>
            <w:kern w:val="0"/>
            <w:u w:val="single"/>
            <w14:ligatures w14:val="none"/>
          </w:rPr>
          <w:t>Wode et al., 2023</w:t>
        </w:r>
      </w:hyperlink>
      <w:r w:rsidR="00B62A29" w:rsidRPr="00B62A29">
        <w:rPr>
          <w:rFonts w:eastAsia="Times New Roman"/>
          <w:kern w:val="0"/>
          <w14:ligatures w14:val="none"/>
        </w:rPr>
        <w:t>).</w:t>
      </w:r>
    </w:p>
    <w:p w14:paraId="7018219E" w14:textId="5A886D6F" w:rsidR="00B62A29" w:rsidRPr="00B62A29" w:rsidRDefault="00EF28A5" w:rsidP="00555D29">
      <w:pPr>
        <w:spacing w:before="100" w:beforeAutospacing="1" w:after="100" w:afterAutospacing="1" w:line="360" w:lineRule="auto"/>
        <w:jc w:val="both"/>
        <w:rPr>
          <w:rFonts w:eastAsia="Times New Roman"/>
          <w:kern w:val="0"/>
          <w14:ligatures w14:val="none"/>
        </w:rPr>
      </w:pPr>
      <w:r w:rsidRPr="00EF28A5">
        <w:rPr>
          <w:rFonts w:eastAsia="Times New Roman"/>
          <w:kern w:val="0"/>
          <w14:ligatures w14:val="none"/>
        </w:rPr>
        <w:t xml:space="preserve">Cultural factors and economic structures also shape how individuals use CAM as part of palliative care. In many </w:t>
      </w:r>
      <w:r w:rsidR="00B24AB6">
        <w:rPr>
          <w:rFonts w:eastAsia="Times New Roman"/>
          <w:kern w:val="0"/>
          <w14:ligatures w14:val="none"/>
        </w:rPr>
        <w:t>other</w:t>
      </w:r>
      <w:r w:rsidRPr="00EF28A5">
        <w:rPr>
          <w:rFonts w:eastAsia="Times New Roman"/>
          <w:kern w:val="0"/>
          <w14:ligatures w14:val="none"/>
        </w:rPr>
        <w:t xml:space="preserve"> global cultures, traditional medicine</w:t>
      </w:r>
      <w:r w:rsidR="00D07CDC">
        <w:rPr>
          <w:rFonts w:eastAsia="Times New Roman"/>
          <w:kern w:val="0"/>
          <w14:ligatures w14:val="none"/>
        </w:rPr>
        <w:t>,</w:t>
      </w:r>
      <w:r w:rsidRPr="00EF28A5">
        <w:rPr>
          <w:rFonts w:eastAsia="Times New Roman"/>
          <w:kern w:val="0"/>
          <w14:ligatures w14:val="none"/>
        </w:rPr>
        <w:t xml:space="preserve"> including herbal medicines and spiritual healing</w:t>
      </w:r>
      <w:r w:rsidR="00D07CDC">
        <w:rPr>
          <w:rFonts w:eastAsia="Times New Roman"/>
          <w:kern w:val="0"/>
          <w14:ligatures w14:val="none"/>
        </w:rPr>
        <w:t>,</w:t>
      </w:r>
      <w:r w:rsidRPr="00EF28A5">
        <w:rPr>
          <w:rFonts w:eastAsia="Times New Roman"/>
          <w:kern w:val="0"/>
          <w14:ligatures w14:val="none"/>
        </w:rPr>
        <w:t xml:space="preserve"> </w:t>
      </w:r>
      <w:r w:rsidR="00B24AB6">
        <w:rPr>
          <w:rFonts w:eastAsia="Times New Roman"/>
          <w:kern w:val="0"/>
          <w14:ligatures w14:val="none"/>
        </w:rPr>
        <w:t>has</w:t>
      </w:r>
      <w:r w:rsidRPr="00EF28A5">
        <w:rPr>
          <w:rFonts w:eastAsia="Times New Roman"/>
          <w:kern w:val="0"/>
          <w14:ligatures w14:val="none"/>
        </w:rPr>
        <w:t xml:space="preserve"> always been part of health care and effective communication</w:t>
      </w:r>
      <w:r w:rsidR="00B62A29" w:rsidRPr="00B62A29">
        <w:rPr>
          <w:rFonts w:eastAsia="Times New Roman"/>
          <w:kern w:val="0"/>
          <w14:ligatures w14:val="none"/>
        </w:rPr>
        <w:t xml:space="preserve"> (</w:t>
      </w:r>
      <w:hyperlink r:id="rId23" w:tooltip="null" w:history="1">
        <w:r w:rsidR="00B62A29" w:rsidRPr="00B62A29">
          <w:rPr>
            <w:rFonts w:eastAsia="Times New Roman"/>
            <w:color w:val="0000FF"/>
            <w:kern w:val="0"/>
            <w:u w:val="single"/>
            <w14:ligatures w14:val="none"/>
          </w:rPr>
          <w:t>Lin et al., 2023</w:t>
        </w:r>
      </w:hyperlink>
      <w:r w:rsidR="00B62A29" w:rsidRPr="00B62A29">
        <w:rPr>
          <w:rFonts w:eastAsia="Times New Roman"/>
          <w:kern w:val="0"/>
          <w14:ligatures w14:val="none"/>
        </w:rPr>
        <w:t xml:space="preserve">). </w:t>
      </w:r>
      <w:r w:rsidRPr="00EF28A5">
        <w:rPr>
          <w:rFonts w:eastAsia="Times New Roman"/>
          <w:kern w:val="0"/>
          <w14:ligatures w14:val="none"/>
        </w:rPr>
        <w:t>while many Western medical systems have relied too much on and are unwilling to treat patients in a CAM context based on the traditional regime and arranged evidence</w:t>
      </w:r>
      <w:r>
        <w:rPr>
          <w:rFonts w:eastAsia="Times New Roman"/>
          <w:kern w:val="0"/>
          <w14:ligatures w14:val="none"/>
        </w:rPr>
        <w:t xml:space="preserve"> </w:t>
      </w:r>
      <w:r w:rsidR="00B62A29" w:rsidRPr="00B62A29">
        <w:rPr>
          <w:rFonts w:eastAsia="Times New Roman"/>
          <w:kern w:val="0"/>
          <w14:ligatures w14:val="none"/>
        </w:rPr>
        <w:t>(Frass et al., 2020).</w:t>
      </w:r>
    </w:p>
    <w:p w14:paraId="5AA1DC98" w14:textId="78BA6306" w:rsidR="00B62A29" w:rsidRDefault="00FD3D21" w:rsidP="00555D29">
      <w:pPr>
        <w:spacing w:before="100" w:beforeAutospacing="1" w:after="100" w:afterAutospacing="1" w:line="360" w:lineRule="auto"/>
        <w:jc w:val="both"/>
        <w:rPr>
          <w:rFonts w:eastAsia="Times New Roman"/>
          <w:kern w:val="0"/>
          <w14:ligatures w14:val="none"/>
        </w:rPr>
      </w:pPr>
      <w:r w:rsidRPr="00FD3D21">
        <w:rPr>
          <w:rFonts w:eastAsia="Times New Roman"/>
          <w:kern w:val="0"/>
          <w14:ligatures w14:val="none"/>
        </w:rPr>
        <w:t>This study aims to fill the gaps in our knowledge regarding non-pharmaceutical therapies in the context of palliative care, ultimately exploring the phenomenological experiences of palliative patients who engage in complementary and alternative medicine (CAM) therapies to manage their pain. By uncovering patient narratives and experiences, we can understand how the patients see themselves in the process of implementing CAM, their motivations and results, and how, if</w:t>
      </w:r>
      <w:r w:rsidR="00AB56B1">
        <w:rPr>
          <w:rFonts w:eastAsia="Times New Roman"/>
          <w:kern w:val="0"/>
          <w14:ligatures w14:val="none"/>
        </w:rPr>
        <w:t>,</w:t>
      </w:r>
      <w:r w:rsidRPr="00FD3D21">
        <w:rPr>
          <w:rFonts w:eastAsia="Times New Roman"/>
          <w:kern w:val="0"/>
          <w14:ligatures w14:val="none"/>
        </w:rPr>
        <w:t xml:space="preserve"> and when they can see CAM integrated into their overall pain reduction techniques. Additionally, the study can help us understand the barriers and facilitators of CAM use in the palliative care space based on patients' experiences and provide evidence-based rationale and recommendations to encourage best practices from an integrative health care perspective. Most importantly, this research aims to add to the </w:t>
      </w:r>
      <w:r>
        <w:rPr>
          <w:rFonts w:eastAsia="Times New Roman"/>
          <w:kern w:val="0"/>
          <w14:ligatures w14:val="none"/>
        </w:rPr>
        <w:t>palliative care and pain management conversation</w:t>
      </w:r>
      <w:r w:rsidRPr="00FD3D21">
        <w:rPr>
          <w:rFonts w:eastAsia="Times New Roman"/>
          <w:kern w:val="0"/>
          <w14:ligatures w14:val="none"/>
        </w:rPr>
        <w:t xml:space="preserve">. By exploring what we know and what we don't know, palliative care and pain management practitioners, policy makers, and the patients they </w:t>
      </w:r>
      <w:r>
        <w:rPr>
          <w:rFonts w:eastAsia="Times New Roman"/>
          <w:kern w:val="0"/>
          <w14:ligatures w14:val="none"/>
        </w:rPr>
        <w:t>serve</w:t>
      </w:r>
      <w:r w:rsidRPr="00FD3D21">
        <w:rPr>
          <w:rFonts w:eastAsia="Times New Roman"/>
          <w:kern w:val="0"/>
          <w14:ligatures w14:val="none"/>
        </w:rPr>
        <w:t xml:space="preserve"> can use the outcomes of this study to inform their next steps for incorporating CAM. This research is intended to advocate for a more patient-centered approach that enhances, or at </w:t>
      </w:r>
      <w:r w:rsidR="009A69A4">
        <w:rPr>
          <w:rFonts w:eastAsia="Times New Roman"/>
          <w:kern w:val="0"/>
          <w14:ligatures w14:val="none"/>
        </w:rPr>
        <w:t xml:space="preserve">a </w:t>
      </w:r>
      <w:r w:rsidRPr="00FD3D21">
        <w:rPr>
          <w:rFonts w:eastAsia="Times New Roman"/>
          <w:kern w:val="0"/>
          <w14:ligatures w14:val="none"/>
        </w:rPr>
        <w:t>minimum, maintains quality of life for patients with terminal illnesses</w:t>
      </w:r>
      <w:r w:rsidR="00B62A29" w:rsidRPr="00B62A29">
        <w:rPr>
          <w:rFonts w:eastAsia="Times New Roman"/>
          <w:kern w:val="0"/>
          <w14:ligatures w14:val="none"/>
        </w:rPr>
        <w:t>(</w:t>
      </w:r>
      <w:hyperlink r:id="rId24" w:tooltip="null" w:history="1">
        <w:r w:rsidR="00B24AB6">
          <w:rPr>
            <w:rFonts w:eastAsia="Times New Roman"/>
            <w:color w:val="0000FF"/>
            <w:kern w:val="0"/>
            <w:u w:val="single"/>
            <w14:ligatures w14:val="none"/>
          </w:rPr>
          <w:t>Łukasik et al., 2024</w:t>
        </w:r>
      </w:hyperlink>
      <w:r w:rsidR="00B62A29" w:rsidRPr="00B62A29">
        <w:rPr>
          <w:rFonts w:eastAsia="Times New Roman"/>
          <w:kern w:val="0"/>
          <w14:ligatures w14:val="none"/>
        </w:rPr>
        <w:t>).</w:t>
      </w:r>
    </w:p>
    <w:p w14:paraId="3148C63B" w14:textId="05F41959" w:rsidR="009B2ADC" w:rsidRPr="009B2ADC" w:rsidRDefault="00AA4065" w:rsidP="00EB3EE2">
      <w:pPr>
        <w:spacing w:before="100" w:beforeAutospacing="1" w:after="100" w:afterAutospacing="1" w:line="360" w:lineRule="auto"/>
        <w:jc w:val="both"/>
        <w:rPr>
          <w:rFonts w:eastAsia="Times New Roman"/>
          <w:kern w:val="0"/>
          <w14:ligatures w14:val="none"/>
        </w:rPr>
      </w:pPr>
      <w:r>
        <w:rPr>
          <w:rFonts w:eastAsia="Times New Roman"/>
          <w:kern w:val="0"/>
          <w14:ligatures w14:val="none"/>
        </w:rPr>
        <w:t>Palliative care in Kenya, as outlined in the MoH's 2021–2030 Policy, is an approach that enhances the quality of life for patients and their families facing life-threatening illnesses through comprehensive symptom management, psychological support, and spiritual care. In line with the WHO's 2020 definition and the 2010 Constitution's Article 43 right to health, it addresses the triple burden of infectious diseases (HIV/AIDS), non-communicable diseases (cancer), and injuries (neurological trauma). However, as the 2025 Global Atlas ranks Kenya at 4/5 for development (indicating advanced integration but notable equity gaps), access remains uneven: 800,000 people require services annually, yet only 14,552 receive them, mainly in urban centers like KNH, which serves over 600 patients monthly amid a doctor-patient ratio of 1:5,000 (WHO, 2025). Since devolution began in 2010, county-level services have been promised, but arid regions like Garissa report no units, forcing patients to travel 500 km for morphine and often relying on local waganga.</w:t>
      </w:r>
    </w:p>
    <w:p w14:paraId="7BFBD8C5" w14:textId="461B19D9" w:rsidR="009B2ADC" w:rsidRPr="009B2ADC" w:rsidRDefault="009B2ADC" w:rsidP="00B62A29">
      <w:pPr>
        <w:spacing w:before="100" w:beforeAutospacing="1" w:after="100" w:afterAutospacing="1" w:line="240" w:lineRule="auto"/>
        <w:rPr>
          <w:rFonts w:eastAsia="Times New Roman"/>
          <w:b/>
          <w:bCs/>
          <w:kern w:val="0"/>
          <w14:ligatures w14:val="none"/>
        </w:rPr>
      </w:pPr>
      <w:r w:rsidRPr="009B2ADC">
        <w:rPr>
          <w:rFonts w:eastAsia="Times New Roman"/>
          <w:b/>
          <w:bCs/>
          <w:kern w:val="0"/>
          <w14:ligatures w14:val="none"/>
        </w:rPr>
        <w:t>Table 1.1: Burden of Life-Limiting Illnesses in Kenya (2025 MoH and KNBS Data)</w:t>
      </w:r>
    </w:p>
    <w:tbl>
      <w:tblPr>
        <w:tblStyle w:val="TableGrid"/>
        <w:tblW w:w="0" w:type="auto"/>
        <w:tblLook w:val="04A0" w:firstRow="1" w:lastRow="0" w:firstColumn="1" w:lastColumn="0" w:noHBand="0" w:noVBand="1"/>
      </w:tblPr>
      <w:tblGrid>
        <w:gridCol w:w="1985"/>
        <w:gridCol w:w="2214"/>
        <w:gridCol w:w="1106"/>
        <w:gridCol w:w="1502"/>
        <w:gridCol w:w="2543"/>
      </w:tblGrid>
      <w:tr w:rsidR="009B2ADC" w:rsidRPr="009B2ADC" w14:paraId="4999FB90" w14:textId="77777777" w:rsidTr="00734A2C">
        <w:tc>
          <w:tcPr>
            <w:tcW w:w="0" w:type="auto"/>
            <w:hideMark/>
          </w:tcPr>
          <w:p w14:paraId="760911A4" w14:textId="77777777" w:rsidR="009B2ADC" w:rsidRPr="009B2ADC" w:rsidRDefault="009B2ADC" w:rsidP="009B2ADC">
            <w:pPr>
              <w:spacing w:before="100" w:beforeAutospacing="1" w:after="100" w:afterAutospacing="1"/>
              <w:rPr>
                <w:rFonts w:eastAsia="Times New Roman"/>
                <w:b/>
                <w:bCs/>
                <w:kern w:val="0"/>
                <w14:ligatures w14:val="none"/>
              </w:rPr>
            </w:pPr>
            <w:r w:rsidRPr="009B2ADC">
              <w:rPr>
                <w:rFonts w:eastAsia="Times New Roman"/>
                <w:b/>
                <w:bCs/>
                <w:kern w:val="0"/>
                <w14:ligatures w14:val="none"/>
              </w:rPr>
              <w:t>Illness</w:t>
            </w:r>
          </w:p>
        </w:tc>
        <w:tc>
          <w:tcPr>
            <w:tcW w:w="0" w:type="auto"/>
            <w:hideMark/>
          </w:tcPr>
          <w:p w14:paraId="54F6C74C" w14:textId="77777777" w:rsidR="009B2ADC" w:rsidRPr="009B2ADC" w:rsidRDefault="009B2ADC" w:rsidP="009B2ADC">
            <w:pPr>
              <w:spacing w:before="100" w:beforeAutospacing="1" w:after="100" w:afterAutospacing="1"/>
              <w:rPr>
                <w:rFonts w:eastAsia="Times New Roman"/>
                <w:b/>
                <w:bCs/>
                <w:kern w:val="0"/>
                <w14:ligatures w14:val="none"/>
              </w:rPr>
            </w:pPr>
            <w:r w:rsidRPr="009B2ADC">
              <w:rPr>
                <w:rFonts w:eastAsia="Times New Roman"/>
                <w:b/>
                <w:bCs/>
                <w:kern w:val="0"/>
                <w14:ligatures w14:val="none"/>
              </w:rPr>
              <w:t>Annual New Cases/Prevalence</w:t>
            </w:r>
          </w:p>
        </w:tc>
        <w:tc>
          <w:tcPr>
            <w:tcW w:w="0" w:type="auto"/>
            <w:hideMark/>
          </w:tcPr>
          <w:p w14:paraId="1A489F3B" w14:textId="77777777" w:rsidR="009B2ADC" w:rsidRPr="009B2ADC" w:rsidRDefault="009B2ADC" w:rsidP="009B2ADC">
            <w:pPr>
              <w:spacing w:before="100" w:beforeAutospacing="1" w:after="100" w:afterAutospacing="1"/>
              <w:rPr>
                <w:rFonts w:eastAsia="Times New Roman"/>
                <w:b/>
                <w:bCs/>
                <w:kern w:val="0"/>
                <w14:ligatures w14:val="none"/>
              </w:rPr>
            </w:pPr>
            <w:r w:rsidRPr="009B2ADC">
              <w:rPr>
                <w:rFonts w:eastAsia="Times New Roman"/>
                <w:b/>
                <w:bCs/>
                <w:kern w:val="0"/>
                <w14:ligatures w14:val="none"/>
              </w:rPr>
              <w:t>Annual Deaths</w:t>
            </w:r>
          </w:p>
        </w:tc>
        <w:tc>
          <w:tcPr>
            <w:tcW w:w="0" w:type="auto"/>
            <w:hideMark/>
          </w:tcPr>
          <w:p w14:paraId="6F114E22" w14:textId="77777777" w:rsidR="009B2ADC" w:rsidRPr="009B2ADC" w:rsidRDefault="009B2ADC" w:rsidP="009B2ADC">
            <w:pPr>
              <w:spacing w:before="100" w:beforeAutospacing="1" w:after="100" w:afterAutospacing="1"/>
              <w:rPr>
                <w:rFonts w:eastAsia="Times New Roman"/>
                <w:b/>
                <w:bCs/>
                <w:kern w:val="0"/>
                <w14:ligatures w14:val="none"/>
              </w:rPr>
            </w:pPr>
            <w:r w:rsidRPr="009B2ADC">
              <w:rPr>
                <w:rFonts w:eastAsia="Times New Roman"/>
                <w:b/>
                <w:bCs/>
                <w:kern w:val="0"/>
                <w14:ligatures w14:val="none"/>
              </w:rPr>
              <w:t>Pain Prevalence (%)</w:t>
            </w:r>
          </w:p>
        </w:tc>
        <w:tc>
          <w:tcPr>
            <w:tcW w:w="0" w:type="auto"/>
            <w:hideMark/>
          </w:tcPr>
          <w:p w14:paraId="05EF54EF" w14:textId="77777777" w:rsidR="009B2ADC" w:rsidRPr="009B2ADC" w:rsidRDefault="009B2ADC" w:rsidP="009B2ADC">
            <w:pPr>
              <w:spacing w:before="100" w:beforeAutospacing="1" w:after="100" w:afterAutospacing="1"/>
              <w:rPr>
                <w:rFonts w:eastAsia="Times New Roman"/>
                <w:b/>
                <w:bCs/>
                <w:kern w:val="0"/>
                <w14:ligatures w14:val="none"/>
              </w:rPr>
            </w:pPr>
            <w:r w:rsidRPr="009B2ADC">
              <w:rPr>
                <w:rFonts w:eastAsia="Times New Roman"/>
                <w:b/>
                <w:bCs/>
                <w:kern w:val="0"/>
                <w14:ligatures w14:val="none"/>
              </w:rPr>
              <w:t>Key Kenyan Drivers</w:t>
            </w:r>
          </w:p>
        </w:tc>
      </w:tr>
      <w:tr w:rsidR="009B2ADC" w:rsidRPr="009B2ADC" w14:paraId="72D5CD81" w14:textId="77777777" w:rsidTr="00734A2C">
        <w:tc>
          <w:tcPr>
            <w:tcW w:w="0" w:type="auto"/>
            <w:hideMark/>
          </w:tcPr>
          <w:p w14:paraId="335499A2" w14:textId="77777777" w:rsidR="009B2ADC" w:rsidRPr="009B2ADC" w:rsidRDefault="009B2ADC" w:rsidP="009B2ADC">
            <w:pPr>
              <w:spacing w:before="100" w:beforeAutospacing="1" w:after="100" w:afterAutospacing="1"/>
              <w:rPr>
                <w:rFonts w:eastAsia="Times New Roman"/>
                <w:kern w:val="0"/>
                <w14:ligatures w14:val="none"/>
              </w:rPr>
            </w:pPr>
            <w:r w:rsidRPr="009B2ADC">
              <w:rPr>
                <w:rFonts w:eastAsia="Times New Roman"/>
                <w:kern w:val="0"/>
                <w14:ligatures w14:val="none"/>
              </w:rPr>
              <w:t>Cancer</w:t>
            </w:r>
          </w:p>
        </w:tc>
        <w:tc>
          <w:tcPr>
            <w:tcW w:w="0" w:type="auto"/>
            <w:hideMark/>
          </w:tcPr>
          <w:p w14:paraId="4F9698EB" w14:textId="77777777" w:rsidR="009B2ADC" w:rsidRPr="009B2ADC" w:rsidRDefault="009B2ADC" w:rsidP="009B2ADC">
            <w:pPr>
              <w:spacing w:before="100" w:beforeAutospacing="1" w:after="100" w:afterAutospacing="1"/>
              <w:rPr>
                <w:rFonts w:eastAsia="Times New Roman"/>
                <w:kern w:val="0"/>
                <w14:ligatures w14:val="none"/>
              </w:rPr>
            </w:pPr>
            <w:r w:rsidRPr="009B2ADC">
              <w:rPr>
                <w:rFonts w:eastAsia="Times New Roman"/>
                <w:kern w:val="0"/>
                <w14:ligatures w14:val="none"/>
              </w:rPr>
              <w:t>51,000</w:t>
            </w:r>
          </w:p>
        </w:tc>
        <w:tc>
          <w:tcPr>
            <w:tcW w:w="0" w:type="auto"/>
            <w:hideMark/>
          </w:tcPr>
          <w:p w14:paraId="5F754AA2" w14:textId="77777777" w:rsidR="009B2ADC" w:rsidRPr="009B2ADC" w:rsidRDefault="009B2ADC" w:rsidP="009B2ADC">
            <w:pPr>
              <w:spacing w:before="100" w:beforeAutospacing="1" w:after="100" w:afterAutospacing="1"/>
              <w:rPr>
                <w:rFonts w:eastAsia="Times New Roman"/>
                <w:kern w:val="0"/>
                <w14:ligatures w14:val="none"/>
              </w:rPr>
            </w:pPr>
            <w:r w:rsidRPr="009B2ADC">
              <w:rPr>
                <w:rFonts w:eastAsia="Times New Roman"/>
                <w:kern w:val="0"/>
                <w14:ligatures w14:val="none"/>
              </w:rPr>
              <w:t>37,000</w:t>
            </w:r>
          </w:p>
        </w:tc>
        <w:tc>
          <w:tcPr>
            <w:tcW w:w="0" w:type="auto"/>
            <w:hideMark/>
          </w:tcPr>
          <w:p w14:paraId="31BD0BD5" w14:textId="77777777" w:rsidR="009B2ADC" w:rsidRPr="009B2ADC" w:rsidRDefault="009B2ADC" w:rsidP="009B2ADC">
            <w:pPr>
              <w:spacing w:before="100" w:beforeAutospacing="1" w:after="100" w:afterAutospacing="1"/>
              <w:rPr>
                <w:rFonts w:eastAsia="Times New Roman"/>
                <w:kern w:val="0"/>
                <w14:ligatures w14:val="none"/>
              </w:rPr>
            </w:pPr>
            <w:r w:rsidRPr="009B2ADC">
              <w:rPr>
                <w:rFonts w:eastAsia="Times New Roman"/>
                <w:kern w:val="0"/>
                <w14:ligatures w14:val="none"/>
              </w:rPr>
              <w:t>90</w:t>
            </w:r>
          </w:p>
        </w:tc>
        <w:tc>
          <w:tcPr>
            <w:tcW w:w="0" w:type="auto"/>
            <w:hideMark/>
          </w:tcPr>
          <w:p w14:paraId="3C7BC232" w14:textId="77777777" w:rsidR="009B2ADC" w:rsidRPr="009B2ADC" w:rsidRDefault="009B2ADC" w:rsidP="009B2ADC">
            <w:pPr>
              <w:spacing w:before="100" w:beforeAutospacing="1" w:after="100" w:afterAutospacing="1"/>
              <w:rPr>
                <w:rFonts w:eastAsia="Times New Roman"/>
                <w:kern w:val="0"/>
                <w14:ligatures w14:val="none"/>
              </w:rPr>
            </w:pPr>
            <w:r w:rsidRPr="009B2ADC">
              <w:rPr>
                <w:rFonts w:eastAsia="Times New Roman"/>
                <w:kern w:val="0"/>
                <w14:ligatures w14:val="none"/>
              </w:rPr>
              <w:t>Late diagnosis (60% stage IV at KNH), HPV/HBV, tobacco (15%)</w:t>
            </w:r>
          </w:p>
        </w:tc>
      </w:tr>
      <w:tr w:rsidR="009B2ADC" w:rsidRPr="009B2ADC" w14:paraId="3841DFAF" w14:textId="77777777" w:rsidTr="00734A2C">
        <w:tc>
          <w:tcPr>
            <w:tcW w:w="0" w:type="auto"/>
            <w:hideMark/>
          </w:tcPr>
          <w:p w14:paraId="0F39C9CC" w14:textId="77777777" w:rsidR="009B2ADC" w:rsidRPr="009B2ADC" w:rsidRDefault="009B2ADC" w:rsidP="009B2ADC">
            <w:pPr>
              <w:spacing w:before="100" w:beforeAutospacing="1" w:after="100" w:afterAutospacing="1"/>
              <w:rPr>
                <w:rFonts w:eastAsia="Times New Roman"/>
                <w:kern w:val="0"/>
                <w14:ligatures w14:val="none"/>
              </w:rPr>
            </w:pPr>
            <w:r w:rsidRPr="009B2ADC">
              <w:rPr>
                <w:rFonts w:eastAsia="Times New Roman"/>
                <w:kern w:val="0"/>
                <w14:ligatures w14:val="none"/>
              </w:rPr>
              <w:t>HIV/AIDS</w:t>
            </w:r>
          </w:p>
        </w:tc>
        <w:tc>
          <w:tcPr>
            <w:tcW w:w="0" w:type="auto"/>
            <w:hideMark/>
          </w:tcPr>
          <w:p w14:paraId="36FF5B5F" w14:textId="77777777" w:rsidR="009B2ADC" w:rsidRPr="009B2ADC" w:rsidRDefault="009B2ADC" w:rsidP="009B2ADC">
            <w:pPr>
              <w:spacing w:before="100" w:beforeAutospacing="1" w:after="100" w:afterAutospacing="1"/>
              <w:rPr>
                <w:rFonts w:eastAsia="Times New Roman"/>
                <w:kern w:val="0"/>
                <w14:ligatures w14:val="none"/>
              </w:rPr>
            </w:pPr>
            <w:r w:rsidRPr="009B2ADC">
              <w:rPr>
                <w:rFonts w:eastAsia="Times New Roman"/>
                <w:kern w:val="0"/>
                <w14:ligatures w14:val="none"/>
              </w:rPr>
              <w:t>1.3 million PLHIV</w:t>
            </w:r>
          </w:p>
        </w:tc>
        <w:tc>
          <w:tcPr>
            <w:tcW w:w="0" w:type="auto"/>
            <w:hideMark/>
          </w:tcPr>
          <w:p w14:paraId="7D611131" w14:textId="77777777" w:rsidR="009B2ADC" w:rsidRPr="009B2ADC" w:rsidRDefault="009B2ADC" w:rsidP="009B2ADC">
            <w:pPr>
              <w:spacing w:before="100" w:beforeAutospacing="1" w:after="100" w:afterAutospacing="1"/>
              <w:rPr>
                <w:rFonts w:eastAsia="Times New Roman"/>
                <w:kern w:val="0"/>
                <w14:ligatures w14:val="none"/>
              </w:rPr>
            </w:pPr>
            <w:r w:rsidRPr="009B2ADC">
              <w:rPr>
                <w:rFonts w:eastAsia="Times New Roman"/>
                <w:kern w:val="0"/>
                <w14:ligatures w14:val="none"/>
              </w:rPr>
              <w:t>20,000</w:t>
            </w:r>
          </w:p>
        </w:tc>
        <w:tc>
          <w:tcPr>
            <w:tcW w:w="0" w:type="auto"/>
            <w:hideMark/>
          </w:tcPr>
          <w:p w14:paraId="0FDD8229" w14:textId="77777777" w:rsidR="009B2ADC" w:rsidRPr="009B2ADC" w:rsidRDefault="009B2ADC" w:rsidP="009B2ADC">
            <w:pPr>
              <w:spacing w:before="100" w:beforeAutospacing="1" w:after="100" w:afterAutospacing="1"/>
              <w:rPr>
                <w:rFonts w:eastAsia="Times New Roman"/>
                <w:kern w:val="0"/>
                <w14:ligatures w14:val="none"/>
              </w:rPr>
            </w:pPr>
            <w:r w:rsidRPr="009B2ADC">
              <w:rPr>
                <w:rFonts w:eastAsia="Times New Roman"/>
                <w:kern w:val="0"/>
                <w14:ligatures w14:val="none"/>
              </w:rPr>
              <w:t>75</w:t>
            </w:r>
          </w:p>
        </w:tc>
        <w:tc>
          <w:tcPr>
            <w:tcW w:w="0" w:type="auto"/>
            <w:hideMark/>
          </w:tcPr>
          <w:p w14:paraId="3FD70E06" w14:textId="77777777" w:rsidR="009B2ADC" w:rsidRPr="009B2ADC" w:rsidRDefault="009B2ADC" w:rsidP="009B2ADC">
            <w:pPr>
              <w:spacing w:before="100" w:beforeAutospacing="1" w:after="100" w:afterAutospacing="1"/>
              <w:rPr>
                <w:rFonts w:eastAsia="Times New Roman"/>
                <w:kern w:val="0"/>
                <w14:ligatures w14:val="none"/>
              </w:rPr>
            </w:pPr>
            <w:r w:rsidRPr="009B2ADC">
              <w:rPr>
                <w:rFonts w:eastAsia="Times New Roman"/>
                <w:kern w:val="0"/>
                <w14:ligatures w14:val="none"/>
              </w:rPr>
              <w:t>Stigma, neuropathy from ART, opportunistic infections</w:t>
            </w:r>
          </w:p>
        </w:tc>
      </w:tr>
      <w:tr w:rsidR="009B2ADC" w:rsidRPr="009B2ADC" w14:paraId="48793C8D" w14:textId="77777777" w:rsidTr="00734A2C">
        <w:tc>
          <w:tcPr>
            <w:tcW w:w="0" w:type="auto"/>
            <w:hideMark/>
          </w:tcPr>
          <w:p w14:paraId="522F1ECE" w14:textId="77777777" w:rsidR="009B2ADC" w:rsidRPr="009B2ADC" w:rsidRDefault="009B2ADC" w:rsidP="009B2ADC">
            <w:pPr>
              <w:spacing w:before="100" w:beforeAutospacing="1" w:after="100" w:afterAutospacing="1"/>
              <w:rPr>
                <w:rFonts w:eastAsia="Times New Roman"/>
                <w:kern w:val="0"/>
                <w14:ligatures w14:val="none"/>
              </w:rPr>
            </w:pPr>
            <w:r w:rsidRPr="009B2ADC">
              <w:rPr>
                <w:rFonts w:eastAsia="Times New Roman"/>
                <w:kern w:val="0"/>
                <w14:ligatures w14:val="none"/>
              </w:rPr>
              <w:t>Organ Failure (Renal/Hepatic)</w:t>
            </w:r>
          </w:p>
        </w:tc>
        <w:tc>
          <w:tcPr>
            <w:tcW w:w="0" w:type="auto"/>
            <w:hideMark/>
          </w:tcPr>
          <w:p w14:paraId="74BDA3B1" w14:textId="77777777" w:rsidR="009B2ADC" w:rsidRPr="009B2ADC" w:rsidRDefault="009B2ADC" w:rsidP="009B2ADC">
            <w:pPr>
              <w:spacing w:before="100" w:beforeAutospacing="1" w:after="100" w:afterAutospacing="1"/>
              <w:rPr>
                <w:rFonts w:eastAsia="Times New Roman"/>
                <w:kern w:val="0"/>
                <w14:ligatures w14:val="none"/>
              </w:rPr>
            </w:pPr>
            <w:r w:rsidRPr="009B2ADC">
              <w:rPr>
                <w:rFonts w:eastAsia="Times New Roman"/>
                <w:kern w:val="0"/>
                <w14:ligatures w14:val="none"/>
              </w:rPr>
              <w:t>25,000 end-stage</w:t>
            </w:r>
          </w:p>
        </w:tc>
        <w:tc>
          <w:tcPr>
            <w:tcW w:w="0" w:type="auto"/>
            <w:hideMark/>
          </w:tcPr>
          <w:p w14:paraId="2A3DBBDB" w14:textId="77777777" w:rsidR="009B2ADC" w:rsidRPr="009B2ADC" w:rsidRDefault="009B2ADC" w:rsidP="009B2ADC">
            <w:pPr>
              <w:spacing w:before="100" w:beforeAutospacing="1" w:after="100" w:afterAutospacing="1"/>
              <w:rPr>
                <w:rFonts w:eastAsia="Times New Roman"/>
                <w:kern w:val="0"/>
                <w14:ligatures w14:val="none"/>
              </w:rPr>
            </w:pPr>
            <w:r w:rsidRPr="009B2ADC">
              <w:rPr>
                <w:rFonts w:eastAsia="Times New Roman"/>
                <w:kern w:val="0"/>
                <w14:ligatures w14:val="none"/>
              </w:rPr>
              <w:t>15,000</w:t>
            </w:r>
          </w:p>
        </w:tc>
        <w:tc>
          <w:tcPr>
            <w:tcW w:w="0" w:type="auto"/>
            <w:hideMark/>
          </w:tcPr>
          <w:p w14:paraId="1D5C9275" w14:textId="77777777" w:rsidR="009B2ADC" w:rsidRPr="009B2ADC" w:rsidRDefault="009B2ADC" w:rsidP="009B2ADC">
            <w:pPr>
              <w:spacing w:before="100" w:beforeAutospacing="1" w:after="100" w:afterAutospacing="1"/>
              <w:rPr>
                <w:rFonts w:eastAsia="Times New Roman"/>
                <w:kern w:val="0"/>
                <w14:ligatures w14:val="none"/>
              </w:rPr>
            </w:pPr>
            <w:r w:rsidRPr="009B2ADC">
              <w:rPr>
                <w:rFonts w:eastAsia="Times New Roman"/>
                <w:kern w:val="0"/>
                <w14:ligatures w14:val="none"/>
              </w:rPr>
              <w:t>85</w:t>
            </w:r>
          </w:p>
        </w:tc>
        <w:tc>
          <w:tcPr>
            <w:tcW w:w="0" w:type="auto"/>
            <w:hideMark/>
          </w:tcPr>
          <w:p w14:paraId="036B5A70" w14:textId="77777777" w:rsidR="009B2ADC" w:rsidRPr="009B2ADC" w:rsidRDefault="009B2ADC" w:rsidP="009B2ADC">
            <w:pPr>
              <w:spacing w:before="100" w:beforeAutospacing="1" w:after="100" w:afterAutospacing="1"/>
              <w:rPr>
                <w:rFonts w:eastAsia="Times New Roman"/>
                <w:kern w:val="0"/>
                <w14:ligatures w14:val="none"/>
              </w:rPr>
            </w:pPr>
            <w:r w:rsidRPr="009B2ADC">
              <w:rPr>
                <w:rFonts w:eastAsia="Times New Roman"/>
                <w:kern w:val="0"/>
                <w14:ligatures w14:val="none"/>
              </w:rPr>
              <w:t>Diabetes (9%), hypertension (27%), schistosomiasis</w:t>
            </w:r>
          </w:p>
        </w:tc>
      </w:tr>
      <w:tr w:rsidR="009B2ADC" w:rsidRPr="009B2ADC" w14:paraId="7BD91834" w14:textId="77777777" w:rsidTr="00734A2C">
        <w:tc>
          <w:tcPr>
            <w:tcW w:w="0" w:type="auto"/>
            <w:hideMark/>
          </w:tcPr>
          <w:p w14:paraId="6E14BA19" w14:textId="77777777" w:rsidR="009B2ADC" w:rsidRPr="009B2ADC" w:rsidRDefault="009B2ADC" w:rsidP="009B2ADC">
            <w:pPr>
              <w:spacing w:before="100" w:beforeAutospacing="1" w:after="100" w:afterAutospacing="1"/>
              <w:rPr>
                <w:rFonts w:eastAsia="Times New Roman"/>
                <w:kern w:val="0"/>
                <w14:ligatures w14:val="none"/>
              </w:rPr>
            </w:pPr>
            <w:r w:rsidRPr="009B2ADC">
              <w:rPr>
                <w:rFonts w:eastAsia="Times New Roman"/>
                <w:kern w:val="0"/>
                <w14:ligatures w14:val="none"/>
              </w:rPr>
              <w:t>Neurological Disorders</w:t>
            </w:r>
          </w:p>
        </w:tc>
        <w:tc>
          <w:tcPr>
            <w:tcW w:w="0" w:type="auto"/>
            <w:hideMark/>
          </w:tcPr>
          <w:p w14:paraId="2C3438DC" w14:textId="77777777" w:rsidR="009B2ADC" w:rsidRPr="009B2ADC" w:rsidRDefault="009B2ADC" w:rsidP="009B2ADC">
            <w:pPr>
              <w:spacing w:before="100" w:beforeAutospacing="1" w:after="100" w:afterAutospacing="1"/>
              <w:rPr>
                <w:rFonts w:eastAsia="Times New Roman"/>
                <w:kern w:val="0"/>
                <w14:ligatures w14:val="none"/>
              </w:rPr>
            </w:pPr>
            <w:r w:rsidRPr="009B2ADC">
              <w:rPr>
                <w:rFonts w:eastAsia="Times New Roman"/>
                <w:kern w:val="0"/>
                <w14:ligatures w14:val="none"/>
              </w:rPr>
              <w:t>12,000 advanced</w:t>
            </w:r>
          </w:p>
        </w:tc>
        <w:tc>
          <w:tcPr>
            <w:tcW w:w="0" w:type="auto"/>
            <w:hideMark/>
          </w:tcPr>
          <w:p w14:paraId="6A76196D" w14:textId="77777777" w:rsidR="009B2ADC" w:rsidRPr="009B2ADC" w:rsidRDefault="009B2ADC" w:rsidP="009B2ADC">
            <w:pPr>
              <w:spacing w:before="100" w:beforeAutospacing="1" w:after="100" w:afterAutospacing="1"/>
              <w:rPr>
                <w:rFonts w:eastAsia="Times New Roman"/>
                <w:kern w:val="0"/>
                <w14:ligatures w14:val="none"/>
              </w:rPr>
            </w:pPr>
            <w:r w:rsidRPr="009B2ADC">
              <w:rPr>
                <w:rFonts w:eastAsia="Times New Roman"/>
                <w:kern w:val="0"/>
                <w14:ligatures w14:val="none"/>
              </w:rPr>
              <w:t>8,000</w:t>
            </w:r>
          </w:p>
        </w:tc>
        <w:tc>
          <w:tcPr>
            <w:tcW w:w="0" w:type="auto"/>
            <w:hideMark/>
          </w:tcPr>
          <w:p w14:paraId="4FBA4BB4" w14:textId="77777777" w:rsidR="009B2ADC" w:rsidRPr="009B2ADC" w:rsidRDefault="009B2ADC" w:rsidP="009B2ADC">
            <w:pPr>
              <w:spacing w:before="100" w:beforeAutospacing="1" w:after="100" w:afterAutospacing="1"/>
              <w:rPr>
                <w:rFonts w:eastAsia="Times New Roman"/>
                <w:kern w:val="0"/>
                <w14:ligatures w14:val="none"/>
              </w:rPr>
            </w:pPr>
            <w:r w:rsidRPr="009B2ADC">
              <w:rPr>
                <w:rFonts w:eastAsia="Times New Roman"/>
                <w:kern w:val="0"/>
                <w14:ligatures w14:val="none"/>
              </w:rPr>
              <w:t>80</w:t>
            </w:r>
          </w:p>
        </w:tc>
        <w:tc>
          <w:tcPr>
            <w:tcW w:w="0" w:type="auto"/>
            <w:hideMark/>
          </w:tcPr>
          <w:p w14:paraId="38F721D1" w14:textId="77777777" w:rsidR="009B2ADC" w:rsidRPr="009B2ADC" w:rsidRDefault="009B2ADC" w:rsidP="009B2ADC">
            <w:pPr>
              <w:spacing w:before="100" w:beforeAutospacing="1" w:after="100" w:afterAutospacing="1"/>
              <w:rPr>
                <w:rFonts w:eastAsia="Times New Roman"/>
                <w:kern w:val="0"/>
                <w14:ligatures w14:val="none"/>
              </w:rPr>
            </w:pPr>
            <w:r w:rsidRPr="009B2ADC">
              <w:rPr>
                <w:rFonts w:eastAsia="Times New Roman"/>
                <w:kern w:val="0"/>
                <w14:ligatures w14:val="none"/>
              </w:rPr>
              <w:t xml:space="preserve">Stroke from untreated HTN, trauma in </w:t>
            </w:r>
            <w:proofErr w:type="spellStart"/>
            <w:r w:rsidRPr="009B2ADC">
              <w:rPr>
                <w:rFonts w:eastAsia="Times New Roman"/>
                <w:kern w:val="0"/>
                <w14:ligatures w14:val="none"/>
              </w:rPr>
              <w:t>jua</w:t>
            </w:r>
            <w:proofErr w:type="spellEnd"/>
            <w:r w:rsidRPr="009B2ADC">
              <w:rPr>
                <w:rFonts w:eastAsia="Times New Roman"/>
                <w:kern w:val="0"/>
                <w14:ligatures w14:val="none"/>
              </w:rPr>
              <w:t xml:space="preserve"> kali workers</w:t>
            </w:r>
          </w:p>
        </w:tc>
      </w:tr>
    </w:tbl>
    <w:p w14:paraId="5FE9511A" w14:textId="77777777" w:rsidR="009B2ADC" w:rsidRPr="00B62A29" w:rsidRDefault="009B2ADC" w:rsidP="00B62A29">
      <w:pPr>
        <w:spacing w:before="100" w:beforeAutospacing="1" w:after="100" w:afterAutospacing="1" w:line="240" w:lineRule="auto"/>
        <w:rPr>
          <w:rFonts w:eastAsia="Times New Roman"/>
          <w:kern w:val="0"/>
          <w14:ligatures w14:val="none"/>
        </w:rPr>
      </w:pPr>
    </w:p>
    <w:p w14:paraId="12EF92D9" w14:textId="6D7A3C4E" w:rsidR="00DF709E" w:rsidRPr="00DF709E" w:rsidRDefault="00DF709E" w:rsidP="00555D29">
      <w:pPr>
        <w:pStyle w:val="Heading3"/>
        <w:spacing w:line="360" w:lineRule="auto"/>
        <w:jc w:val="both"/>
      </w:pPr>
      <w:bookmarkStart w:id="8" w:name="_Toc209636609"/>
      <w:r w:rsidRPr="00DF709E">
        <w:t>1.2 Statement of the Problem</w:t>
      </w:r>
      <w:bookmarkEnd w:id="8"/>
    </w:p>
    <w:p w14:paraId="32319A05" w14:textId="254D2BA0" w:rsidR="00085DCB" w:rsidRPr="00085DCB" w:rsidRDefault="00FD3D21" w:rsidP="00555D29">
      <w:pPr>
        <w:spacing w:line="360" w:lineRule="auto"/>
        <w:jc w:val="both"/>
      </w:pPr>
      <w:r w:rsidRPr="00FD3D21">
        <w:t xml:space="preserve">Pain is frequently one of the </w:t>
      </w:r>
      <w:r>
        <w:t>biggest</w:t>
      </w:r>
      <w:r w:rsidRPr="00FD3D21">
        <w:t xml:space="preserve"> obstacles for people receiving palliative treatment. Unfortunately, traditional medical treatment typically does not provide adequate control of the pain</w:t>
      </w:r>
      <w:r>
        <w:t>,</w:t>
      </w:r>
      <w:r w:rsidRPr="00FD3D21">
        <w:t xml:space="preserve"> and the medical treatments selected often include debilitating side effects</w:t>
      </w:r>
      <w:r>
        <w:t xml:space="preserve"> </w:t>
      </w:r>
      <w:r w:rsidR="00085DCB" w:rsidRPr="00085DCB">
        <w:rPr>
          <w:color w:val="0000FF"/>
        </w:rPr>
        <w:t>(</w:t>
      </w:r>
      <w:hyperlink r:id="rId25" w:tooltip="null" w:history="1">
        <w:r w:rsidR="00085DCB" w:rsidRPr="00085DCB">
          <w:rPr>
            <w:rStyle w:val="Hyperlink"/>
            <w:color w:val="0000FF"/>
          </w:rPr>
          <w:t>Dingley et al., 2021</w:t>
        </w:r>
      </w:hyperlink>
      <w:r w:rsidR="00085DCB" w:rsidRPr="00085DCB">
        <w:rPr>
          <w:color w:val="0000FF"/>
        </w:rPr>
        <w:t xml:space="preserve">; </w:t>
      </w:r>
      <w:hyperlink r:id="rId26" w:tooltip="null" w:history="1">
        <w:r w:rsidR="00085DCB" w:rsidRPr="00085DCB">
          <w:rPr>
            <w:rStyle w:val="Hyperlink"/>
            <w:color w:val="0000FF"/>
          </w:rPr>
          <w:t>Wode et al., 2023</w:t>
        </w:r>
      </w:hyperlink>
      <w:r w:rsidR="00085DCB" w:rsidRPr="00085DCB">
        <w:t xml:space="preserve">). </w:t>
      </w:r>
      <w:r w:rsidRPr="00FD3D21">
        <w:t>Potent and non-potent analgesics</w:t>
      </w:r>
      <w:r>
        <w:t>,</w:t>
      </w:r>
      <w:r w:rsidRPr="00FD3D21">
        <w:t xml:space="preserve"> including opioids and non-steroidal anti-inflammatory agents</w:t>
      </w:r>
      <w:r>
        <w:t>,</w:t>
      </w:r>
      <w:r w:rsidRPr="00FD3D21">
        <w:t xml:space="preserve"> are the staples in the management of pain</w:t>
      </w:r>
      <w:r w:rsidR="00085DCB" w:rsidRPr="00085DCB">
        <w:t xml:space="preserve"> (</w:t>
      </w:r>
      <w:hyperlink r:id="rId27" w:tooltip="null" w:history="1">
        <w:r w:rsidR="00085DCB" w:rsidRPr="00085DCB">
          <w:rPr>
            <w:rStyle w:val="Hyperlink"/>
            <w:color w:val="0000FF"/>
          </w:rPr>
          <w:t>Lin et al., 2023</w:t>
        </w:r>
      </w:hyperlink>
      <w:r w:rsidR="00085DCB" w:rsidRPr="00085DCB">
        <w:t>)</w:t>
      </w:r>
      <w:r w:rsidR="005A3994">
        <w:t>,</w:t>
      </w:r>
      <w:r w:rsidR="00085DCB" w:rsidRPr="00085DCB">
        <w:t xml:space="preserve"> </w:t>
      </w:r>
      <w:r w:rsidR="0031331E" w:rsidRPr="0031331E">
        <w:t>but they are sometimes hampered by serious side effects like nausea, sedation, constipation</w:t>
      </w:r>
      <w:r w:rsidR="00B21ED6">
        <w:t>,</w:t>
      </w:r>
      <w:r w:rsidR="0031331E" w:rsidRPr="0031331E">
        <w:t xml:space="preserve"> and worrisome </w:t>
      </w:r>
      <w:r w:rsidR="00B21ED6">
        <w:t>consequences</w:t>
      </w:r>
      <w:r w:rsidR="0031331E" w:rsidRPr="0031331E">
        <w:t xml:space="preserve"> of becoming dependent upon a medication</w:t>
      </w:r>
      <w:r w:rsidR="0031331E">
        <w:t xml:space="preserve"> </w:t>
      </w:r>
      <w:r w:rsidR="00085DCB" w:rsidRPr="00085DCB">
        <w:t xml:space="preserve">(Guziak et al., 2024). </w:t>
      </w:r>
      <w:r w:rsidR="00B674E1">
        <w:t>Therefore</w:t>
      </w:r>
      <w:r w:rsidR="00B674E1" w:rsidRPr="00B674E1">
        <w:t>, it is understandable that there is increasing interest in complementary and alternative medicine (CAM) patients are looking for other options or even alternatives to assist them with their pain in palliative care</w:t>
      </w:r>
      <w:r w:rsidR="00085DCB" w:rsidRPr="00085DCB">
        <w:t xml:space="preserve"> </w:t>
      </w:r>
      <w:r w:rsidR="00085DCB" w:rsidRPr="00085DCB">
        <w:rPr>
          <w:color w:val="0000FF"/>
        </w:rPr>
        <w:t>(</w:t>
      </w:r>
      <w:hyperlink r:id="rId28" w:tooltip="null" w:history="1">
        <w:r w:rsidR="00085DCB" w:rsidRPr="00085DCB">
          <w:rPr>
            <w:rStyle w:val="Hyperlink"/>
            <w:color w:val="0000FF"/>
          </w:rPr>
          <w:t>Lin et al., 2023</w:t>
        </w:r>
      </w:hyperlink>
      <w:r w:rsidR="00085DCB" w:rsidRPr="00085DCB">
        <w:t>).</w:t>
      </w:r>
    </w:p>
    <w:p w14:paraId="33EE8A88" w14:textId="05B9C84D" w:rsidR="00085DCB" w:rsidRPr="00085DCB" w:rsidRDefault="00B6014A" w:rsidP="00555D29">
      <w:pPr>
        <w:spacing w:line="360" w:lineRule="auto"/>
        <w:jc w:val="both"/>
      </w:pPr>
      <w:r w:rsidRPr="00B6014A">
        <w:t>Recent studies report that many patients at the end of life are already using CAM to relieve pain and enhance their quality of life. For example, one study in Taiwan found that approximately 88% of terminally ill patients had utilized CAM at some point, with some even stopping conventional treatments because they felt that alternative therapies were working bette</w:t>
      </w:r>
      <w:r>
        <w:t>r</w:t>
      </w:r>
      <w:r w:rsidR="00085DCB" w:rsidRPr="00085DCB">
        <w:t xml:space="preserve"> (</w:t>
      </w:r>
      <w:hyperlink r:id="rId29" w:tooltip="null" w:history="1">
        <w:r w:rsidR="00085DCB" w:rsidRPr="00085DCB">
          <w:rPr>
            <w:rStyle w:val="Hyperlink"/>
            <w:color w:val="0000FF"/>
          </w:rPr>
          <w:t>Lin et al., 2023</w:t>
        </w:r>
      </w:hyperlink>
      <w:r w:rsidR="00085DCB" w:rsidRPr="00085DCB">
        <w:t xml:space="preserve">). </w:t>
      </w:r>
      <w:r w:rsidR="008F4F21" w:rsidRPr="008F4F21">
        <w:t>Other studies revealed that CAM therapies (e.g., acupuncture, massage, music therapy) are also being used in hospice and often with mixed but sometimes supportive effects on reducing pain, anxiety, or depression</w:t>
      </w:r>
      <w:r w:rsidR="008F4F21">
        <w:t xml:space="preserve"> </w:t>
      </w:r>
      <w:r w:rsidR="00085DCB" w:rsidRPr="00085DCB">
        <w:t>(</w:t>
      </w:r>
      <w:hyperlink r:id="rId30" w:tooltip="null" w:history="1">
        <w:r w:rsidR="00085DCB" w:rsidRPr="00085DCB">
          <w:rPr>
            <w:rStyle w:val="Hyperlink"/>
            <w:color w:val="0000FF"/>
          </w:rPr>
          <w:t>Dingley et al., 2021</w:t>
        </w:r>
      </w:hyperlink>
      <w:r w:rsidR="00085DCB" w:rsidRPr="00085DCB">
        <w:t xml:space="preserve">). </w:t>
      </w:r>
      <w:r w:rsidR="003F0F01" w:rsidRPr="003F0F01">
        <w:t>Notwithstanding, many patients conceal their CAM use from their physician, often from fear of the physician's opinion or a possibility of competing suggestions</w:t>
      </w:r>
      <w:r w:rsidR="00085DCB" w:rsidRPr="00085DCB">
        <w:t xml:space="preserve"> (</w:t>
      </w:r>
      <w:hyperlink r:id="rId31" w:tooltip="null" w:history="1">
        <w:r w:rsidR="00085DCB" w:rsidRPr="00085DCB">
          <w:rPr>
            <w:rStyle w:val="Hyperlink"/>
            <w:color w:val="0000FF"/>
          </w:rPr>
          <w:t>Wode et al., 2023</w:t>
        </w:r>
      </w:hyperlink>
      <w:r w:rsidR="00085DCB" w:rsidRPr="00085DCB">
        <w:t>).</w:t>
      </w:r>
    </w:p>
    <w:p w14:paraId="61455FA4" w14:textId="2FDAE450" w:rsidR="00085DCB" w:rsidRPr="00085DCB" w:rsidRDefault="00CC62D4" w:rsidP="00555D29">
      <w:pPr>
        <w:spacing w:line="360" w:lineRule="auto"/>
        <w:jc w:val="both"/>
      </w:pPr>
      <w:r w:rsidRPr="00CC62D4">
        <w:t>This raises some very serious questions. One important concern is the absence of clear guidelines and scientific evidence to support the safety and efficacy of many CAM therapies</w:t>
      </w:r>
      <w:r w:rsidR="00085DCB" w:rsidRPr="00085DCB">
        <w:t xml:space="preserve"> (</w:t>
      </w:r>
      <w:hyperlink r:id="rId32" w:tooltip="null" w:history="1">
        <w:r w:rsidR="00085DCB" w:rsidRPr="00085DCB">
          <w:rPr>
            <w:rStyle w:val="Hyperlink"/>
            <w:color w:val="0000FF"/>
          </w:rPr>
          <w:t>Dingley et al., 2021</w:t>
        </w:r>
      </w:hyperlink>
      <w:r w:rsidR="006F1A0A" w:rsidRPr="006F1A0A">
        <w:t>While certain therapies such as acupuncture and cannabinoids seem to be promising for pain relief based on evidence, most others are still highly contested based on unreliable study outcomes or size of clinical trials</w:t>
      </w:r>
      <w:r w:rsidR="006F1A0A">
        <w:t xml:space="preserve"> </w:t>
      </w:r>
      <w:r w:rsidR="00085DCB" w:rsidRPr="00085DCB">
        <w:rPr>
          <w:color w:val="0000FF"/>
        </w:rPr>
        <w:t>(</w:t>
      </w:r>
      <w:hyperlink r:id="rId33" w:tooltip="null" w:history="1">
        <w:r w:rsidR="001B6181">
          <w:rPr>
            <w:rStyle w:val="Hyperlink"/>
            <w:color w:val="0000FF"/>
          </w:rPr>
          <w:t>Łukasik et al., 2024</w:t>
        </w:r>
      </w:hyperlink>
      <w:r w:rsidR="00085DCB" w:rsidRPr="00085DCB">
        <w:t xml:space="preserve">). </w:t>
      </w:r>
      <w:r w:rsidR="00936E56" w:rsidRPr="00936E56">
        <w:t>The lack of transparency between patients and their medical teams regarding CAM use is also problematic since it can prevent open discussion about harmful outcomes of interactions between treatments or delays in needed conventional treatment</w:t>
      </w:r>
      <w:r w:rsidR="00085DCB" w:rsidRPr="00085DCB">
        <w:t xml:space="preserve"> (</w:t>
      </w:r>
      <w:hyperlink r:id="rId34" w:tooltip="null" w:history="1">
        <w:r w:rsidR="00085DCB" w:rsidRPr="00085DCB">
          <w:rPr>
            <w:rStyle w:val="Hyperlink"/>
            <w:color w:val="0000FF"/>
          </w:rPr>
          <w:t>Wode et al., 2023</w:t>
        </w:r>
      </w:hyperlink>
      <w:r w:rsidR="00085DCB" w:rsidRPr="00085DCB">
        <w:t>).</w:t>
      </w:r>
    </w:p>
    <w:p w14:paraId="28A1FC0D" w14:textId="77152EED" w:rsidR="00085DCB" w:rsidRDefault="00CD625D" w:rsidP="00555D29">
      <w:pPr>
        <w:spacing w:line="360" w:lineRule="auto"/>
        <w:jc w:val="both"/>
      </w:pPr>
      <w:r w:rsidRPr="00CD625D">
        <w:t xml:space="preserve">Access to CAM and acceptance also </w:t>
      </w:r>
      <w:r w:rsidR="00D07CDC">
        <w:t>vary</w:t>
      </w:r>
      <w:r w:rsidRPr="00CD625D">
        <w:t xml:space="preserve"> considerably based on cultural norms, means based on the person's financial situation, and local and regional health care policies</w:t>
      </w:r>
      <w:r>
        <w:t xml:space="preserve"> </w:t>
      </w:r>
      <w:r w:rsidR="00085DCB" w:rsidRPr="00085DCB">
        <w:t>(</w:t>
      </w:r>
      <w:hyperlink r:id="rId35" w:tooltip="null" w:history="1">
        <w:r w:rsidR="00085DCB" w:rsidRPr="00085DCB">
          <w:rPr>
            <w:rStyle w:val="Hyperlink"/>
            <w:color w:val="0000FF"/>
          </w:rPr>
          <w:t>Dingley et al., 2021</w:t>
        </w:r>
      </w:hyperlink>
      <w:r w:rsidR="00085DCB" w:rsidRPr="00085DCB">
        <w:t xml:space="preserve">). </w:t>
      </w:r>
      <w:r>
        <w:t>Although</w:t>
      </w:r>
      <w:r w:rsidRPr="00CD625D">
        <w:t xml:space="preserve"> CAM is widely accepted in some places in the world, for others, </w:t>
      </w:r>
      <w:r>
        <w:t>especially when resources are limited</w:t>
      </w:r>
      <w:r w:rsidRPr="00CD625D">
        <w:t>, using CAM formally in palliative care may be more complicated to accept, with regulatory policies and insurance coverage being a major barrier.</w:t>
      </w:r>
    </w:p>
    <w:p w14:paraId="00F082D8" w14:textId="74CAE03D" w:rsidR="00085DCB" w:rsidRPr="00085DCB" w:rsidRDefault="00085DCB" w:rsidP="00555D29">
      <w:pPr>
        <w:spacing w:line="360" w:lineRule="auto"/>
        <w:jc w:val="both"/>
      </w:pPr>
      <w:r>
        <w:t xml:space="preserve"> </w:t>
      </w:r>
      <w:r w:rsidR="00CD625D" w:rsidRPr="00CD625D">
        <w:t xml:space="preserve">Because so many palliative care patients use CAM, it is essential to conduct more research into their experiences, beliefs about the therapies, and resultant outcomes. We need to fill that knowledge gap. These results will enable clinicians to provide better advice: evidence-based approaches that respect the patient's preferences and </w:t>
      </w:r>
      <w:r w:rsidR="00871729">
        <w:t>are</w:t>
      </w:r>
      <w:r w:rsidR="00CD625D" w:rsidRPr="00CD625D">
        <w:t xml:space="preserve"> safe and effective</w:t>
      </w:r>
      <w:r w:rsidR="00CD625D">
        <w:t xml:space="preserve"> </w:t>
      </w:r>
      <w:r w:rsidRPr="00085DCB">
        <w:t>(</w:t>
      </w:r>
      <w:hyperlink r:id="rId36" w:tooltip="null" w:history="1">
        <w:r w:rsidRPr="00085DCB">
          <w:rPr>
            <w:rStyle w:val="Hyperlink"/>
            <w:color w:val="0000FF"/>
          </w:rPr>
          <w:t>Lin et al., 2023</w:t>
        </w:r>
      </w:hyperlink>
      <w:r w:rsidRPr="00085DCB">
        <w:t xml:space="preserve">). </w:t>
      </w:r>
      <w:r w:rsidR="00CD625D" w:rsidRPr="00CD625D">
        <w:t>Having strategies in place to facilitate open, truthful conversations with patients about their CAM use is also essential to optimizing pain management strategies in palliative care</w:t>
      </w:r>
      <w:r w:rsidR="00CD625D">
        <w:t xml:space="preserve"> </w:t>
      </w:r>
      <w:r w:rsidRPr="00085DCB">
        <w:t>(</w:t>
      </w:r>
      <w:hyperlink r:id="rId37" w:tooltip="null" w:history="1">
        <w:r w:rsidRPr="00085DCB">
          <w:rPr>
            <w:rStyle w:val="Hyperlink"/>
            <w:color w:val="0000FF"/>
          </w:rPr>
          <w:t>Wode et al., 2023</w:t>
        </w:r>
      </w:hyperlink>
      <w:r w:rsidRPr="00085DCB">
        <w:t>).</w:t>
      </w:r>
    </w:p>
    <w:p w14:paraId="4B954DA3" w14:textId="43EAB582" w:rsidR="009A3129" w:rsidRPr="00DF709E" w:rsidRDefault="005D3F96" w:rsidP="00555D29">
      <w:pPr>
        <w:spacing w:line="360" w:lineRule="auto"/>
        <w:jc w:val="both"/>
      </w:pPr>
      <w:r w:rsidRPr="005D3F96">
        <w:t>This study</w:t>
      </w:r>
      <w:r w:rsidR="007C51AB">
        <w:t>,</w:t>
      </w:r>
      <w:r w:rsidRPr="005D3F96">
        <w:t xml:space="preserve"> therefore</w:t>
      </w:r>
      <w:r w:rsidR="007C51AB">
        <w:t>,</w:t>
      </w:r>
      <w:r w:rsidRPr="005D3F96">
        <w:t xml:space="preserve"> aims to explore the lived experiences of palliative care patients who used CAM for their pain. We want to find out the patients' rationales, the perceived benefits and harms, obstacles to using CAM approaches for their pain, and the effects on their overall situation. We hope that identifying these factors </w:t>
      </w:r>
      <w:r w:rsidR="007C51AB">
        <w:t xml:space="preserve">will result in important knowledge being made available to inform future pain management strategies that integrate both conventional and complementary therapies in a patient-centered and holistic approach </w:t>
      </w:r>
      <w:r w:rsidR="00085DCB" w:rsidRPr="00085DCB">
        <w:t>(</w:t>
      </w:r>
      <w:hyperlink r:id="rId38" w:tooltip="null" w:history="1">
        <w:r w:rsidR="00085DCB" w:rsidRPr="00085DCB">
          <w:rPr>
            <w:rStyle w:val="Hyperlink"/>
            <w:color w:val="0000FF"/>
          </w:rPr>
          <w:t>Dingley et al., 2021</w:t>
        </w:r>
      </w:hyperlink>
      <w:r w:rsidR="00085DCB" w:rsidRPr="00085DCB">
        <w:t>).</w:t>
      </w:r>
    </w:p>
    <w:p w14:paraId="00322A96" w14:textId="77777777" w:rsidR="00DF709E" w:rsidRPr="00DF709E" w:rsidRDefault="00DF709E" w:rsidP="00555D29">
      <w:pPr>
        <w:pStyle w:val="Heading3"/>
        <w:spacing w:line="360" w:lineRule="auto"/>
        <w:jc w:val="both"/>
      </w:pPr>
      <w:bookmarkStart w:id="9" w:name="_Toc209636610"/>
      <w:r w:rsidRPr="00DF709E">
        <w:t>1.3 Justification</w:t>
      </w:r>
      <w:bookmarkEnd w:id="9"/>
    </w:p>
    <w:p w14:paraId="7DC5792E" w14:textId="1747D223" w:rsidR="004F5B45" w:rsidRPr="004F5B45" w:rsidRDefault="005D3F96" w:rsidP="00555D29">
      <w:pPr>
        <w:spacing w:line="360" w:lineRule="auto"/>
        <w:jc w:val="both"/>
      </w:pPr>
      <w:r w:rsidRPr="005D3F96">
        <w:t xml:space="preserve">The reasons for this study </w:t>
      </w:r>
      <w:r w:rsidR="007C51AB">
        <w:t>were</w:t>
      </w:r>
      <w:r w:rsidRPr="005D3F96">
        <w:t xml:space="preserve"> based on two intersecting realities in current palliative care: </w:t>
      </w:r>
      <w:r w:rsidR="00B21ED6">
        <w:t>a growing number of patients in palliative care are using complementary and alternative medicine (CAM) to manage</w:t>
      </w:r>
      <w:r w:rsidRPr="005D3F96">
        <w:t xml:space="preserve"> their symptoms</w:t>
      </w:r>
      <w:r w:rsidR="00B21ED6">
        <w:t>;</w:t>
      </w:r>
      <w:r w:rsidRPr="005D3F96">
        <w:t xml:space="preserve"> therefore</w:t>
      </w:r>
      <w:r w:rsidR="00221790">
        <w:t>,</w:t>
      </w:r>
      <w:r w:rsidRPr="005D3F96">
        <w:t xml:space="preserve"> </w:t>
      </w:r>
      <w:r w:rsidR="00221790">
        <w:t>there is</w:t>
      </w:r>
      <w:r w:rsidRPr="005D3F96">
        <w:t xml:space="preserve"> </w:t>
      </w:r>
      <w:r w:rsidR="00221790">
        <w:t xml:space="preserve">a </w:t>
      </w:r>
      <w:r w:rsidRPr="005D3F96">
        <w:t xml:space="preserve">need to examine these therapies and </w:t>
      </w:r>
      <w:r w:rsidR="00221790">
        <w:t>their</w:t>
      </w:r>
      <w:r w:rsidRPr="005D3F96">
        <w:t xml:space="preserve"> effectiveness. Do they work? Are they safe? How do they become part of normal health care?</w:t>
      </w:r>
      <w:r>
        <w:t xml:space="preserve"> </w:t>
      </w:r>
      <w:r w:rsidR="00221790">
        <w:t>It is known</w:t>
      </w:r>
      <w:r w:rsidR="004F5B45" w:rsidRPr="004F5B45">
        <w:t xml:space="preserve"> that standard pain treatments, while common, can sometimes cause side effects that affect a person's well-being and quality of life (Guziak et al., 2024). So, it's understandable that people might seek out other options like acupuncture, herbal medicine, aromatherapy, or even cannabinoids, hoping to find relief and feel more in control of their bodies (</w:t>
      </w:r>
      <w:hyperlink r:id="rId39" w:tooltip="null" w:history="1">
        <w:r w:rsidR="004F5B45" w:rsidRPr="004F5B45">
          <w:rPr>
            <w:rStyle w:val="Hyperlink"/>
          </w:rPr>
          <w:t>Lin et al., 2023</w:t>
        </w:r>
      </w:hyperlink>
      <w:r w:rsidR="004F5B45" w:rsidRPr="004F5B45">
        <w:t>).</w:t>
      </w:r>
    </w:p>
    <w:p w14:paraId="1BC6D7AB" w14:textId="4A3DAA81" w:rsidR="004F5B45" w:rsidRPr="004F5B45" w:rsidRDefault="004F5B45" w:rsidP="00555D29">
      <w:pPr>
        <w:spacing w:line="360" w:lineRule="auto"/>
        <w:jc w:val="both"/>
      </w:pPr>
      <w:r w:rsidRPr="004F5B45">
        <w:t>However, there's a disconnect. Many doctors and nurses don't have enough information about CAM, which can lead to inconsistent advice and potentially put patients at risk (</w:t>
      </w:r>
      <w:hyperlink r:id="rId40" w:tooltip="null" w:history="1">
        <w:r w:rsidRPr="004F5B45">
          <w:rPr>
            <w:rStyle w:val="Hyperlink"/>
          </w:rPr>
          <w:t>Wode et al., 2023</w:t>
        </w:r>
      </w:hyperlink>
      <w:r w:rsidRPr="004F5B45">
        <w:t>). Adding to this, studies show that many patients hesitate to even mention they're using alternative medicine, often because they worry their doctor might disapprove or be biased against it (</w:t>
      </w:r>
      <w:hyperlink r:id="rId41" w:tooltip="null" w:history="1">
        <w:r w:rsidRPr="004F5B45">
          <w:rPr>
            <w:rStyle w:val="Hyperlink"/>
          </w:rPr>
          <w:t>Dingley et al., 2021</w:t>
        </w:r>
      </w:hyperlink>
      <w:r w:rsidRPr="004F5B45">
        <w:t xml:space="preserve">). This silence isn't helpful. It clearly shows </w:t>
      </w:r>
      <w:r w:rsidR="00221790">
        <w:t>the</w:t>
      </w:r>
      <w:r w:rsidRPr="004F5B45">
        <w:t xml:space="preserve"> need to foster more open conversations and develop clear, reliable guidelines so that if patients choose CAM, it can be used safely and effectively alongside their conventional care.</w:t>
      </w:r>
    </w:p>
    <w:p w14:paraId="364C7BA3" w14:textId="640B8796" w:rsidR="004F5B45" w:rsidRPr="004F5B45" w:rsidRDefault="004F5B45" w:rsidP="00555D29">
      <w:pPr>
        <w:spacing w:line="360" w:lineRule="auto"/>
        <w:jc w:val="both"/>
      </w:pPr>
      <w:r w:rsidRPr="004F5B45">
        <w:t xml:space="preserve">There's also a real need for better research. While some studies suggest CAM can be beneficial, </w:t>
      </w:r>
      <w:r w:rsidR="00221790">
        <w:t>there is</w:t>
      </w:r>
      <w:r w:rsidRPr="004F5B45">
        <w:t xml:space="preserve"> </w:t>
      </w:r>
      <w:r w:rsidR="00221790">
        <w:t xml:space="preserve">a </w:t>
      </w:r>
      <w:r w:rsidRPr="004F5B45">
        <w:t xml:space="preserve">lack </w:t>
      </w:r>
      <w:r w:rsidR="00221790">
        <w:t>of</w:t>
      </w:r>
      <w:r w:rsidRPr="004F5B45">
        <w:t xml:space="preserve"> </w:t>
      </w:r>
      <w:r w:rsidR="00221790">
        <w:t>large-scale</w:t>
      </w:r>
      <w:r w:rsidRPr="004F5B45">
        <w:t xml:space="preserve">, </w:t>
      </w:r>
      <w:r w:rsidR="0080464D">
        <w:t>high-quality</w:t>
      </w:r>
      <w:r w:rsidRPr="004F5B45">
        <w:t xml:space="preserve"> trials needed for these therapies to be widely accepted and integrated (</w:t>
      </w:r>
      <w:hyperlink r:id="rId42" w:tooltip="null" w:history="1">
        <w:r w:rsidR="00D47F17">
          <w:rPr>
            <w:rStyle w:val="Hyperlink"/>
          </w:rPr>
          <w:t>Łukasik et al., 2024</w:t>
        </w:r>
      </w:hyperlink>
      <w:r w:rsidRPr="004F5B45">
        <w:t>). Getting a clear picture of patients' own experiences</w:t>
      </w:r>
      <w:r w:rsidR="00221790">
        <w:t xml:space="preserve">, </w:t>
      </w:r>
      <w:r w:rsidRPr="004F5B45">
        <w:t>what works for them, what doesn't, and why is crucial. This kind of understanding can directly inform how healthcare is practiced and how policies are made.</w:t>
      </w:r>
    </w:p>
    <w:p w14:paraId="2F2FDEC1" w14:textId="00315777" w:rsidR="004F5B45" w:rsidRPr="004F5B45" w:rsidRDefault="00935A54" w:rsidP="00555D29">
      <w:pPr>
        <w:spacing w:line="360" w:lineRule="auto"/>
        <w:jc w:val="both"/>
      </w:pPr>
      <w:r w:rsidRPr="00935A54">
        <w:t>This study directly addresses this gap by listening to the narratives of palliative care patients who use CAM for pain. By gathering their stories through in-depth qualitative methods, we can build a much richer understanding of their motivations, experiences, and challenges. These findings</w:t>
      </w:r>
      <w:r w:rsidR="00744EE1">
        <w:t xml:space="preserve"> were</w:t>
      </w:r>
      <w:r w:rsidRPr="00935A54">
        <w:t xml:space="preserve"> invaluable in creating healthcare approaches that respect diverse patient needs and offer care that is both holistic and genuinely patient-centered</w:t>
      </w:r>
      <w:r w:rsidR="004F5B45" w:rsidRPr="004F5B45">
        <w:t>.</w:t>
      </w:r>
    </w:p>
    <w:p w14:paraId="440EFE3E" w14:textId="77777777" w:rsidR="002B6753" w:rsidRPr="002B6753" w:rsidRDefault="002B6753" w:rsidP="00555D29">
      <w:pPr>
        <w:pStyle w:val="Heading3"/>
        <w:spacing w:line="360" w:lineRule="auto"/>
        <w:jc w:val="both"/>
      </w:pPr>
      <w:bookmarkStart w:id="10" w:name="_Toc209636611"/>
      <w:r w:rsidRPr="006034A3">
        <w:t>1.4 Research Questions</w:t>
      </w:r>
      <w:bookmarkEnd w:id="10"/>
    </w:p>
    <w:p w14:paraId="0E3C7827" w14:textId="54D705FD" w:rsidR="002B6753" w:rsidRPr="002B6753" w:rsidRDefault="002B6753" w:rsidP="00555D29">
      <w:pPr>
        <w:pStyle w:val="ListParagraph"/>
        <w:numPr>
          <w:ilvl w:val="0"/>
          <w:numId w:val="1"/>
        </w:numPr>
        <w:spacing w:line="360" w:lineRule="auto"/>
        <w:jc w:val="both"/>
      </w:pPr>
      <w:r w:rsidRPr="002B6753">
        <w:t xml:space="preserve">What </w:t>
      </w:r>
      <w:r w:rsidR="00F75122">
        <w:t>were</w:t>
      </w:r>
      <w:r w:rsidRPr="002B6753">
        <w:t xml:space="preserve"> the experiences of palliative care patients in using complementary and alternative medicine (CAM) for pain management?</w:t>
      </w:r>
    </w:p>
    <w:p w14:paraId="40DA2BA9" w14:textId="1CFAA675" w:rsidR="002B6753" w:rsidRPr="002B6753" w:rsidRDefault="002B6753" w:rsidP="00555D29">
      <w:pPr>
        <w:pStyle w:val="ListParagraph"/>
        <w:numPr>
          <w:ilvl w:val="0"/>
          <w:numId w:val="1"/>
        </w:numPr>
        <w:spacing w:line="360" w:lineRule="auto"/>
        <w:jc w:val="both"/>
      </w:pPr>
      <w:r w:rsidRPr="002B6753">
        <w:t xml:space="preserve">What </w:t>
      </w:r>
      <w:r w:rsidR="00F75122">
        <w:t>were</w:t>
      </w:r>
      <w:r w:rsidRPr="002B6753">
        <w:t xml:space="preserve"> the perceived benefits and challenges associated with CAM use among palliative care patients?</w:t>
      </w:r>
    </w:p>
    <w:p w14:paraId="0CC9D4C7" w14:textId="1743343D" w:rsidR="002B6753" w:rsidRPr="002B6753" w:rsidRDefault="002B6753" w:rsidP="00555D29">
      <w:pPr>
        <w:pStyle w:val="ListParagraph"/>
        <w:numPr>
          <w:ilvl w:val="0"/>
          <w:numId w:val="1"/>
        </w:numPr>
        <w:spacing w:line="360" w:lineRule="auto"/>
        <w:jc w:val="both"/>
      </w:pPr>
      <w:r w:rsidRPr="002B6753">
        <w:t>How d</w:t>
      </w:r>
      <w:r w:rsidR="00F75122">
        <w:t>id</w:t>
      </w:r>
      <w:r w:rsidRPr="002B6753">
        <w:t xml:space="preserve"> palliative care patients decide to incorporate CAM into their pain management regimen?</w:t>
      </w:r>
    </w:p>
    <w:p w14:paraId="35F49CBA" w14:textId="040B618B" w:rsidR="002B6753" w:rsidRPr="002B6753" w:rsidRDefault="002B6753" w:rsidP="00555D29">
      <w:pPr>
        <w:pStyle w:val="ListParagraph"/>
        <w:numPr>
          <w:ilvl w:val="0"/>
          <w:numId w:val="1"/>
        </w:numPr>
        <w:spacing w:line="360" w:lineRule="auto"/>
        <w:jc w:val="both"/>
      </w:pPr>
      <w:r w:rsidRPr="002B6753">
        <w:t xml:space="preserve">What </w:t>
      </w:r>
      <w:r w:rsidR="00F75122">
        <w:t>were</w:t>
      </w:r>
      <w:r w:rsidRPr="002B6753">
        <w:t xml:space="preserve"> the key barriers to CAM disclosure and integration within conventional palliative care settings?</w:t>
      </w:r>
    </w:p>
    <w:p w14:paraId="042D5B86" w14:textId="33F8AB07" w:rsidR="002B6753" w:rsidRPr="002B6753" w:rsidRDefault="002B6753" w:rsidP="00555D29">
      <w:pPr>
        <w:pStyle w:val="ListParagraph"/>
        <w:numPr>
          <w:ilvl w:val="0"/>
          <w:numId w:val="1"/>
        </w:numPr>
        <w:spacing w:line="360" w:lineRule="auto"/>
        <w:jc w:val="both"/>
      </w:pPr>
      <w:r w:rsidRPr="002B6753">
        <w:t xml:space="preserve">How </w:t>
      </w:r>
      <w:r w:rsidR="00F75122">
        <w:t>did</w:t>
      </w:r>
      <w:r w:rsidRPr="002B6753">
        <w:t xml:space="preserve"> healthcare providers perceive and respond to CAM usage among palliative care patients?</w:t>
      </w:r>
    </w:p>
    <w:p w14:paraId="5B1CCFE3" w14:textId="2C606A48" w:rsidR="002B6753" w:rsidRPr="002B6753" w:rsidRDefault="002B6753" w:rsidP="00555D29">
      <w:pPr>
        <w:pStyle w:val="ListParagraph"/>
        <w:numPr>
          <w:ilvl w:val="0"/>
          <w:numId w:val="1"/>
        </w:numPr>
        <w:spacing w:line="360" w:lineRule="auto"/>
        <w:jc w:val="both"/>
      </w:pPr>
      <w:r w:rsidRPr="002B6753">
        <w:t xml:space="preserve">What </w:t>
      </w:r>
      <w:r w:rsidR="00F75122">
        <w:t>were</w:t>
      </w:r>
      <w:r w:rsidRPr="002B6753">
        <w:t xml:space="preserve"> the most commonly used CAM therapies in palliative care, and how do patients assess their effectiveness?</w:t>
      </w:r>
    </w:p>
    <w:p w14:paraId="7B6017BF" w14:textId="77777777" w:rsidR="002B6753" w:rsidRPr="002B6753" w:rsidRDefault="002B6753" w:rsidP="00555D29">
      <w:pPr>
        <w:pStyle w:val="ListParagraph"/>
        <w:numPr>
          <w:ilvl w:val="0"/>
          <w:numId w:val="1"/>
        </w:numPr>
        <w:spacing w:line="360" w:lineRule="auto"/>
        <w:jc w:val="both"/>
      </w:pPr>
      <w:r w:rsidRPr="002B6753">
        <w:t>How can an evidence-based framework be developed to integrate CAM into standard palliative care practices?</w:t>
      </w:r>
    </w:p>
    <w:p w14:paraId="423D2B1A" w14:textId="77777777" w:rsidR="00005C6C" w:rsidRDefault="00005C6C" w:rsidP="00555D29">
      <w:pPr>
        <w:spacing w:line="360" w:lineRule="auto"/>
        <w:jc w:val="both"/>
      </w:pPr>
    </w:p>
    <w:p w14:paraId="29560A56" w14:textId="77777777" w:rsidR="00005C6C" w:rsidRDefault="00005C6C" w:rsidP="00555D29">
      <w:pPr>
        <w:spacing w:line="360" w:lineRule="auto"/>
        <w:jc w:val="both"/>
      </w:pPr>
    </w:p>
    <w:p w14:paraId="31A7657F" w14:textId="77777777" w:rsidR="00005C6C" w:rsidRDefault="00005C6C" w:rsidP="00555D29">
      <w:pPr>
        <w:spacing w:line="360" w:lineRule="auto"/>
        <w:jc w:val="both"/>
      </w:pPr>
    </w:p>
    <w:p w14:paraId="2455C415" w14:textId="64D7460E" w:rsidR="0073200A" w:rsidRPr="0073200A" w:rsidRDefault="0073200A" w:rsidP="00555D29">
      <w:pPr>
        <w:pStyle w:val="Heading3"/>
        <w:spacing w:line="360" w:lineRule="auto"/>
        <w:jc w:val="both"/>
      </w:pPr>
      <w:bookmarkStart w:id="11" w:name="_Toc209636612"/>
      <w:r w:rsidRPr="0073200A">
        <w:t>1.</w:t>
      </w:r>
      <w:r w:rsidR="001F6860">
        <w:t>5</w:t>
      </w:r>
      <w:r w:rsidRPr="0073200A">
        <w:t xml:space="preserve"> Objectives</w:t>
      </w:r>
      <w:bookmarkEnd w:id="11"/>
    </w:p>
    <w:p w14:paraId="09502589" w14:textId="4D3C68B6" w:rsidR="0073200A" w:rsidRPr="0073200A" w:rsidRDefault="0073200A" w:rsidP="00555D29">
      <w:pPr>
        <w:pStyle w:val="Heading3"/>
        <w:spacing w:line="360" w:lineRule="auto"/>
        <w:jc w:val="both"/>
      </w:pPr>
      <w:bookmarkStart w:id="12" w:name="_Toc209636613"/>
      <w:r w:rsidRPr="0073200A">
        <w:t>1.</w:t>
      </w:r>
      <w:r w:rsidR="001F6860">
        <w:t>5</w:t>
      </w:r>
      <w:r w:rsidRPr="0073200A">
        <w:t>.1 General Objective</w:t>
      </w:r>
      <w:bookmarkEnd w:id="12"/>
    </w:p>
    <w:p w14:paraId="62BCAC52" w14:textId="47F5A466" w:rsidR="0073200A" w:rsidRPr="0073200A" w:rsidRDefault="00F071CE" w:rsidP="00555D29">
      <w:pPr>
        <w:spacing w:line="360" w:lineRule="auto"/>
        <w:jc w:val="both"/>
      </w:pPr>
      <w:r>
        <w:t>Sought t</w:t>
      </w:r>
      <w:r w:rsidR="001F6860">
        <w:t>o explore and understand the experiences of palliative care patients with alternative and complementary pain medications, while identifying the factors that influence their choices, perceptions, and outcomes regarding pain management.</w:t>
      </w:r>
    </w:p>
    <w:p w14:paraId="7B2B9E6D" w14:textId="41863FD5" w:rsidR="0073200A" w:rsidRDefault="0073200A" w:rsidP="00555D29">
      <w:pPr>
        <w:pStyle w:val="Heading3"/>
        <w:spacing w:line="360" w:lineRule="auto"/>
        <w:jc w:val="both"/>
      </w:pPr>
      <w:bookmarkStart w:id="13" w:name="_Toc209636614"/>
      <w:r w:rsidRPr="0073200A">
        <w:t>1.</w:t>
      </w:r>
      <w:r w:rsidR="001F6860">
        <w:t>5</w:t>
      </w:r>
      <w:r w:rsidRPr="0073200A">
        <w:t>.2 Specific Objectives</w:t>
      </w:r>
      <w:bookmarkEnd w:id="13"/>
    </w:p>
    <w:p w14:paraId="1E5058BE" w14:textId="3AE0A538" w:rsidR="00A46D22" w:rsidRPr="00A46D22" w:rsidRDefault="00A46D22" w:rsidP="00555D29">
      <w:pPr>
        <w:spacing w:line="360" w:lineRule="auto"/>
        <w:jc w:val="both"/>
      </w:pPr>
      <w:r>
        <w:t>Specifically, this study sought to:</w:t>
      </w:r>
    </w:p>
    <w:p w14:paraId="5369B73A" w14:textId="7FA16C4C" w:rsidR="0073200A" w:rsidRPr="0073200A" w:rsidRDefault="00A46D22" w:rsidP="00555D29">
      <w:pPr>
        <w:pStyle w:val="ListParagraph"/>
        <w:numPr>
          <w:ilvl w:val="0"/>
          <w:numId w:val="2"/>
        </w:numPr>
        <w:spacing w:line="360" w:lineRule="auto"/>
        <w:jc w:val="both"/>
      </w:pPr>
      <w:r>
        <w:t>I</w:t>
      </w:r>
      <w:r w:rsidR="0073200A" w:rsidRPr="0073200A">
        <w:t>dentify the types of complementary and alternative pain medications used by palliative care patients.</w:t>
      </w:r>
    </w:p>
    <w:p w14:paraId="19A72130" w14:textId="08368DC7" w:rsidR="0073200A" w:rsidRPr="0073200A" w:rsidRDefault="00A46D22" w:rsidP="00555D29">
      <w:pPr>
        <w:pStyle w:val="ListParagraph"/>
        <w:numPr>
          <w:ilvl w:val="0"/>
          <w:numId w:val="2"/>
        </w:numPr>
        <w:spacing w:line="360" w:lineRule="auto"/>
        <w:jc w:val="both"/>
      </w:pPr>
      <w:r>
        <w:t>A</w:t>
      </w:r>
      <w:r w:rsidR="0073200A" w:rsidRPr="0073200A">
        <w:t>ssess the perceived effectiveness and benefits of CAM in pain management among palliative care patients.</w:t>
      </w:r>
    </w:p>
    <w:p w14:paraId="0B4AC605" w14:textId="0CCCCEAA" w:rsidR="0073200A" w:rsidRPr="0073200A" w:rsidRDefault="00A46D22" w:rsidP="00555D29">
      <w:pPr>
        <w:pStyle w:val="ListParagraph"/>
        <w:numPr>
          <w:ilvl w:val="0"/>
          <w:numId w:val="2"/>
        </w:numPr>
        <w:spacing w:line="360" w:lineRule="auto"/>
        <w:jc w:val="both"/>
      </w:pPr>
      <w:r>
        <w:t>D</w:t>
      </w:r>
      <w:r w:rsidR="0073200A" w:rsidRPr="0073200A">
        <w:t>etermine the barriers and challenges faced by palliative care patients in accessing and using CAM.</w:t>
      </w:r>
    </w:p>
    <w:p w14:paraId="4A3C86B9" w14:textId="3F605F56" w:rsidR="00544645" w:rsidRDefault="00C15335" w:rsidP="00EA759E">
      <w:pPr>
        <w:pStyle w:val="Heading1"/>
      </w:pPr>
      <w:bookmarkStart w:id="14" w:name="_Toc209636615"/>
      <w:r>
        <w:t>2.0</w:t>
      </w:r>
      <w:r w:rsidR="00CB0A2D">
        <w:t xml:space="preserve"> CHAPTER TWO:</w:t>
      </w:r>
      <w:r>
        <w:t xml:space="preserve"> </w:t>
      </w:r>
      <w:r w:rsidR="00544645" w:rsidRPr="00544645">
        <w:t>LITERATURE REVIEW</w:t>
      </w:r>
      <w:bookmarkEnd w:id="14"/>
    </w:p>
    <w:p w14:paraId="6F038977" w14:textId="77777777" w:rsidR="00F717A4" w:rsidRPr="00F717A4" w:rsidRDefault="00F717A4" w:rsidP="00555D29">
      <w:pPr>
        <w:pStyle w:val="Heading2"/>
        <w:spacing w:line="360" w:lineRule="auto"/>
        <w:jc w:val="both"/>
      </w:pPr>
      <w:bookmarkStart w:id="15" w:name="_Toc209636616"/>
      <w:r w:rsidRPr="00F717A4">
        <w:t>2.1 Introduction to Literature Review</w:t>
      </w:r>
      <w:bookmarkEnd w:id="15"/>
    </w:p>
    <w:p w14:paraId="75BD85E6" w14:textId="6249C9C1" w:rsidR="00F717A4" w:rsidRPr="00F717A4" w:rsidRDefault="00A46D22" w:rsidP="00555D29">
      <w:pPr>
        <w:spacing w:line="360" w:lineRule="auto"/>
        <w:jc w:val="both"/>
      </w:pPr>
      <w:r>
        <w:t>Recently, there has been a growing conversation about incorporating</w:t>
      </w:r>
      <w:r w:rsidR="00F717A4" w:rsidRPr="00F717A4">
        <w:t xml:space="preserve"> complementary and alternative medicine (CAM) into palliative care. Since the main goal of palliative care is to boost the quality of life for people facing serious illnesses, it's natural that CAM therapies are being looked at as ways to help manage pain and other symptoms, either alongside or maybe even instead of the usual treatments. </w:t>
      </w:r>
      <w:r w:rsidR="00A227D7">
        <w:t>This literature review</w:t>
      </w:r>
      <w:r w:rsidR="00F717A4" w:rsidRPr="00F717A4">
        <w:t xml:space="preserve"> </w:t>
      </w:r>
      <w:r>
        <w:t>examines the research findings on CAM in palliative care, its application, effectiveness, patient perceptions, and the underlying concepts that may influence the adoption of these approaches</w:t>
      </w:r>
      <w:r w:rsidR="00F717A4" w:rsidRPr="00F717A4">
        <w:t>.</w:t>
      </w:r>
    </w:p>
    <w:p w14:paraId="02C6C983" w14:textId="77777777" w:rsidR="00F717A4" w:rsidRPr="00F717A4" w:rsidRDefault="00F717A4" w:rsidP="00555D29">
      <w:pPr>
        <w:pStyle w:val="Heading2"/>
        <w:spacing w:line="360" w:lineRule="auto"/>
        <w:jc w:val="both"/>
      </w:pPr>
      <w:bookmarkStart w:id="16" w:name="_Toc209636617"/>
      <w:r w:rsidRPr="00F717A4">
        <w:t>2.2 Theoretical Framework</w:t>
      </w:r>
      <w:bookmarkEnd w:id="16"/>
    </w:p>
    <w:p w14:paraId="1F2D4AEF" w14:textId="32220AAD" w:rsidR="00F717A4" w:rsidRPr="00F717A4" w:rsidRDefault="00F717A4" w:rsidP="00555D29">
      <w:pPr>
        <w:spacing w:line="360" w:lineRule="auto"/>
        <w:jc w:val="both"/>
      </w:pPr>
      <w:r w:rsidRPr="00F717A4">
        <w:t xml:space="preserve">So, why might someone dealing with a serious illness decide to try CAM? </w:t>
      </w:r>
      <w:r w:rsidR="00A227D7">
        <w:t>The use of CAM in palliative care can be analyzed through</w:t>
      </w:r>
      <w:r w:rsidRPr="00F717A4">
        <w:t xml:space="preserve"> a few different conceptual models. Take the Health Belief Model (HBM), for instance. This model suggests that a person's decision often comes down to a few key things: how serious they think their pain is, whether they believe CAM could make a difference, what obstacles they face (like cost or just finding a practitioner), and what specific events or advice prompt them to consider it (</w:t>
      </w:r>
      <w:hyperlink r:id="rId43" w:tooltip="null" w:history="1">
        <w:r w:rsidRPr="00F717A4">
          <w:rPr>
            <w:rStyle w:val="Hyperlink"/>
          </w:rPr>
          <w:t>Rosenstock, 1974</w:t>
        </w:r>
      </w:hyperlink>
      <w:r w:rsidRPr="00F717A4">
        <w:t xml:space="preserve">). Then there's the Integrative Medicine Model, which </w:t>
      </w:r>
      <w:r w:rsidR="001D04D7">
        <w:t xml:space="preserve">advocates for a more holistic approach, seeking to combine the benefits of conventional medical treatments with alternative therapies that have shown </w:t>
      </w:r>
      <w:r w:rsidRPr="00F717A4">
        <w:t xml:space="preserve">promise through research (Maizes et al., 2009). </w:t>
      </w:r>
      <w:r w:rsidR="00A227D7">
        <w:t>The</w:t>
      </w:r>
      <w:r w:rsidRPr="00F717A4">
        <w:t xml:space="preserve"> Biopsychosocial Model of Pain</w:t>
      </w:r>
      <w:r w:rsidR="00A227D7">
        <w:t xml:space="preserve"> is also considered</w:t>
      </w:r>
      <w:r w:rsidRPr="00F717A4">
        <w:t xml:space="preserve">. This is crucial because it reminds us that pain isn't just a physical signal; our thoughts, emotions, and social situations profoundly shape how </w:t>
      </w:r>
      <w:r w:rsidR="00A227D7">
        <w:t>one feels pain and copes with it</w:t>
      </w:r>
      <w:r w:rsidRPr="00F717A4">
        <w:t>(</w:t>
      </w:r>
      <w:hyperlink r:id="rId44" w:tooltip="null" w:history="1">
        <w:r w:rsidRPr="00F717A4">
          <w:rPr>
            <w:rStyle w:val="Hyperlink"/>
          </w:rPr>
          <w:t>Gatchel et al., 2007</w:t>
        </w:r>
      </w:hyperlink>
      <w:r w:rsidRPr="00F717A4">
        <w:t xml:space="preserve">). </w:t>
      </w:r>
      <w:r w:rsidR="009B5D3D">
        <w:t>Examining these various frameworks helps us appreciate the numerous</w:t>
      </w:r>
      <w:r w:rsidRPr="00F717A4">
        <w:t xml:space="preserve"> complex factors that can lead a patient towards CAM.</w:t>
      </w:r>
    </w:p>
    <w:p w14:paraId="27A069FA" w14:textId="611185D3" w:rsidR="00F717A4" w:rsidRPr="00F717A4" w:rsidRDefault="00F717A4" w:rsidP="00555D29">
      <w:pPr>
        <w:pStyle w:val="Heading2"/>
        <w:spacing w:line="360" w:lineRule="auto"/>
        <w:jc w:val="both"/>
      </w:pPr>
      <w:bookmarkStart w:id="17" w:name="_Toc209636618"/>
      <w:r w:rsidRPr="00F717A4">
        <w:t>2.3 Empirical Evidence on CAM Use in Palliative Care</w:t>
      </w:r>
      <w:bookmarkEnd w:id="17"/>
    </w:p>
    <w:p w14:paraId="500E5A4F" w14:textId="77777777" w:rsidR="00F717A4" w:rsidRPr="00F717A4" w:rsidRDefault="00F717A4" w:rsidP="00555D29">
      <w:pPr>
        <w:pStyle w:val="Heading3"/>
        <w:spacing w:line="360" w:lineRule="auto"/>
        <w:jc w:val="both"/>
      </w:pPr>
      <w:bookmarkStart w:id="18" w:name="_Toc209636619"/>
      <w:r w:rsidRPr="00F717A4">
        <w:t>2.3.1 Prevalence and Patterns of CAM Use</w:t>
      </w:r>
      <w:bookmarkEnd w:id="18"/>
    </w:p>
    <w:p w14:paraId="51AB7545" w14:textId="77777777" w:rsidR="00F717A4" w:rsidRPr="00F717A4" w:rsidRDefault="00F717A4" w:rsidP="00555D29">
      <w:pPr>
        <w:spacing w:line="360" w:lineRule="auto"/>
        <w:jc w:val="both"/>
      </w:pPr>
      <w:r w:rsidRPr="00F717A4">
        <w:t>Looking at the numbers, studies show that quite a few palliative care patients are using CAM, though how many exactly can vary a lot. It seems to depend on the country, the specific illness, and even how researchers decide to define "CAM." For instance, one cross-sectional study in Taiwan reported a surprisingly high usage rate, with 88% of terminally ill patients staying in hospice having used CAM at some point (</w:t>
      </w:r>
      <w:hyperlink r:id="rId45" w:tooltip="null" w:history="1">
        <w:r w:rsidRPr="00F717A4">
          <w:rPr>
            <w:rStyle w:val="Hyperlink"/>
          </w:rPr>
          <w:t>Lin et al., 2023</w:t>
        </w:r>
      </w:hyperlink>
      <w:r w:rsidRPr="00F717A4">
        <w:t>). Broader reviews looking at cancer patients (many of whom end up in palliative care) find rates all over the map, sometimes spanning from 30% to as high as 90%, often heavily shaped by local culture, availability, and whether practices like prayer are included (Frass et al., 2020). Even in some Western countries, where conventional medicine is the norm, usage rates can reach up to 50%, showing this is a pretty significant global trend (</w:t>
      </w:r>
      <w:hyperlink r:id="rId46" w:tooltip="null" w:history="1">
        <w:r w:rsidRPr="00F717A4">
          <w:rPr>
            <w:rStyle w:val="Hyperlink"/>
          </w:rPr>
          <w:t>Wode et al., 2023</w:t>
        </w:r>
      </w:hyperlink>
      <w:r w:rsidRPr="00F717A4">
        <w:t>).</w:t>
      </w:r>
    </w:p>
    <w:p w14:paraId="39BEB979" w14:textId="77777777" w:rsidR="00F717A4" w:rsidRPr="00F717A4" w:rsidRDefault="00F717A4" w:rsidP="00555D29">
      <w:pPr>
        <w:pStyle w:val="Heading3"/>
        <w:spacing w:line="360" w:lineRule="auto"/>
        <w:jc w:val="both"/>
      </w:pPr>
      <w:bookmarkStart w:id="19" w:name="_Toc209636620"/>
      <w:r w:rsidRPr="00F717A4">
        <w:t>2.3.2 Types of CAM Utilized</w:t>
      </w:r>
      <w:bookmarkEnd w:id="19"/>
    </w:p>
    <w:p w14:paraId="64DE35E4" w14:textId="5F22C7D9" w:rsidR="00F717A4" w:rsidRPr="00F717A4" w:rsidRDefault="00F717A4" w:rsidP="00555D29">
      <w:pPr>
        <w:spacing w:line="360" w:lineRule="auto"/>
        <w:jc w:val="both"/>
      </w:pPr>
      <w:r w:rsidRPr="00F717A4">
        <w:t xml:space="preserve">The CAM therapies people </w:t>
      </w:r>
      <w:r w:rsidR="009B5D3D">
        <w:t>chose</w:t>
      </w:r>
      <w:r w:rsidRPr="00F717A4">
        <w:t xml:space="preserve"> </w:t>
      </w:r>
      <w:r w:rsidR="009B5D3D">
        <w:t>were</w:t>
      </w:r>
      <w:r w:rsidRPr="00F717A4">
        <w:t xml:space="preserve"> quite varied. Some of the most common ones popping up in studies include acupuncture, herbal remedies, aromatherapy, massage, and </w:t>
      </w:r>
      <w:r w:rsidR="00FF6A85">
        <w:t>prayer</w:t>
      </w:r>
      <w:r w:rsidRPr="00F717A4">
        <w:t>. Specific types often depend</w:t>
      </w:r>
      <w:r w:rsidR="00FF6A85">
        <w:t>ed</w:t>
      </w:r>
      <w:r w:rsidRPr="00F717A4">
        <w:t xml:space="preserve"> on cultural context; for example, traditional herbal medicine is particularly common in East Asian settings, where certain formulations have shown potential for pain relief (</w:t>
      </w:r>
      <w:hyperlink r:id="rId47" w:tooltip="null" w:history="1">
        <w:r w:rsidRPr="00F717A4">
          <w:rPr>
            <w:rStyle w:val="Hyperlink"/>
          </w:rPr>
          <w:t>Fan et al., 2021</w:t>
        </w:r>
      </w:hyperlink>
      <w:r w:rsidRPr="00F717A4">
        <w:t>). Research suggests specific benefits for certain modalities</w:t>
      </w:r>
      <w:r w:rsidR="006E0036">
        <w:t>.</w:t>
      </w:r>
      <w:r w:rsidRPr="00F717A4">
        <w:t xml:space="preserve"> </w:t>
      </w:r>
      <w:r w:rsidR="006E0036">
        <w:t>Studies</w:t>
      </w:r>
      <w:r w:rsidRPr="00F717A4">
        <w:t xml:space="preserve"> indicate acupuncture might be helpful for pain related to cancer (</w:t>
      </w:r>
      <w:hyperlink r:id="rId48" w:tooltip="null" w:history="1">
        <w:r w:rsidRPr="00F717A4">
          <w:rPr>
            <w:rStyle w:val="Hyperlink"/>
          </w:rPr>
          <w:t>Towler et al., 2020</w:t>
        </w:r>
      </w:hyperlink>
      <w:r w:rsidRPr="00F717A4">
        <w:t>), and aromatherapy, using essential oils, has been linked to lower levels of anxiety and nausea in palliative settings (</w:t>
      </w:r>
      <w:hyperlink r:id="rId49" w:tooltip="null" w:history="1">
        <w:r w:rsidRPr="00F717A4">
          <w:rPr>
            <w:rStyle w:val="Hyperlink"/>
          </w:rPr>
          <w:t>Armstrong et al., 2019</w:t>
        </w:r>
      </w:hyperlink>
      <w:r w:rsidRPr="00F717A4">
        <w:t>).</w:t>
      </w:r>
    </w:p>
    <w:p w14:paraId="3BC64AFD" w14:textId="77777777" w:rsidR="00F717A4" w:rsidRPr="00F717A4" w:rsidRDefault="00F717A4" w:rsidP="00555D29">
      <w:pPr>
        <w:pStyle w:val="Heading3"/>
        <w:spacing w:line="360" w:lineRule="auto"/>
        <w:jc w:val="both"/>
      </w:pPr>
      <w:bookmarkStart w:id="20" w:name="_Toc209636621"/>
      <w:r w:rsidRPr="00F717A4">
        <w:t>2.3.3 Perceived Benefits and Effectiveness</w:t>
      </w:r>
      <w:bookmarkEnd w:id="20"/>
    </w:p>
    <w:p w14:paraId="4137999C" w14:textId="5E952AC1" w:rsidR="00F717A4" w:rsidRPr="00F717A4" w:rsidRDefault="00F717A4" w:rsidP="00555D29">
      <w:pPr>
        <w:spacing w:line="360" w:lineRule="auto"/>
        <w:jc w:val="both"/>
      </w:pPr>
      <w:r w:rsidRPr="00F717A4">
        <w:t>From the patients' point of view, many who tr</w:t>
      </w:r>
      <w:r w:rsidR="00FF6A85">
        <w:t>ied</w:t>
      </w:r>
      <w:r w:rsidRPr="00F717A4">
        <w:t xml:space="preserve"> CAM sa</w:t>
      </w:r>
      <w:r w:rsidR="00FF6A85">
        <w:t>id</w:t>
      </w:r>
      <w:r w:rsidRPr="00F717A4">
        <w:t xml:space="preserve"> it ma</w:t>
      </w:r>
      <w:r w:rsidR="00FF6A85">
        <w:t>de</w:t>
      </w:r>
      <w:r w:rsidRPr="00F717A4">
        <w:t xml:space="preserve"> a positive difference</w:t>
      </w:r>
      <w:r w:rsidR="006E0036">
        <w:t xml:space="preserve">; </w:t>
      </w:r>
      <w:r w:rsidRPr="00F717A4">
        <w:t>they report</w:t>
      </w:r>
      <w:r w:rsidR="00FF6A85">
        <w:t>ed</w:t>
      </w:r>
      <w:r w:rsidRPr="00F717A4">
        <w:t xml:space="preserve"> better pain control, feeling better emotionally, and generally having a higher quality of life. For example, an integrative review by </w:t>
      </w:r>
      <w:hyperlink r:id="rId50" w:tooltip="null" w:history="1">
        <w:r w:rsidRPr="00F717A4">
          <w:rPr>
            <w:rStyle w:val="Hyperlink"/>
          </w:rPr>
          <w:t>Dingley and colleagues (2021)</w:t>
        </w:r>
      </w:hyperlink>
      <w:r w:rsidRPr="00F717A4">
        <w:t xml:space="preserve"> highlighted studies where therapies like </w:t>
      </w:r>
      <w:r w:rsidR="00FF6A85">
        <w:t>prayers</w:t>
      </w:r>
      <w:r w:rsidRPr="00F717A4">
        <w:t xml:space="preserve"> and massage helped ease anxiety and depression symptoms for hospice patients. Indeed, national surveys have shown significant employment of CAM therapists in US hospices, with figures around 74% employing massage therapists and 53% </w:t>
      </w:r>
      <w:r w:rsidR="00FF6A85">
        <w:t>prayer</w:t>
      </w:r>
      <w:r w:rsidRPr="00F717A4">
        <w:t xml:space="preserve"> therapists. It's worth remembering, though, that the evidence isn't always crystal clear or consistent across all CAM types. For some therapies, studies haven't reached firm conclusions, often because of limitations in research design or small sample sizes (</w:t>
      </w:r>
      <w:hyperlink r:id="rId51" w:tooltip="null" w:history="1">
        <w:r w:rsidR="006E0036">
          <w:rPr>
            <w:rStyle w:val="Hyperlink"/>
          </w:rPr>
          <w:t>Łukasik et al., 2024</w:t>
        </w:r>
      </w:hyperlink>
      <w:r w:rsidRPr="00F717A4">
        <w:t>).</w:t>
      </w:r>
    </w:p>
    <w:p w14:paraId="4922A413" w14:textId="77777777" w:rsidR="005D3F96" w:rsidRDefault="005D3F96" w:rsidP="00555D29">
      <w:pPr>
        <w:pStyle w:val="Heading2"/>
        <w:spacing w:line="360" w:lineRule="auto"/>
        <w:jc w:val="both"/>
      </w:pPr>
    </w:p>
    <w:p w14:paraId="0D0CDD60" w14:textId="665C2ADD" w:rsidR="00F717A4" w:rsidRPr="00F717A4" w:rsidRDefault="00F717A4" w:rsidP="00555D29">
      <w:pPr>
        <w:pStyle w:val="Heading2"/>
        <w:spacing w:line="360" w:lineRule="auto"/>
        <w:jc w:val="both"/>
      </w:pPr>
      <w:bookmarkStart w:id="21" w:name="_Toc209636622"/>
      <w:r w:rsidRPr="00F717A4">
        <w:t>2.4 Barriers to CAM Integration in Palliative Care</w:t>
      </w:r>
      <w:bookmarkEnd w:id="21"/>
    </w:p>
    <w:p w14:paraId="41956E56" w14:textId="62B76248" w:rsidR="00F717A4" w:rsidRPr="00F717A4" w:rsidRDefault="00F717A4" w:rsidP="00555D29">
      <w:pPr>
        <w:spacing w:line="360" w:lineRule="auto"/>
        <w:jc w:val="both"/>
      </w:pPr>
      <w:r w:rsidRPr="00F717A4">
        <w:t>Even with growing interest and use, smoothly fitting CAM into standard palliative care runs into several big obstacles. A major issue is the lack of consistent methods and robust scientific proof to confirm how well many CAM practices work and how safe they are (</w:t>
      </w:r>
      <w:hyperlink r:id="rId52" w:tooltip="null" w:history="1">
        <w:r w:rsidRPr="00F717A4">
          <w:rPr>
            <w:rStyle w:val="Hyperlink"/>
          </w:rPr>
          <w:t>Wode et al., 2023</w:t>
        </w:r>
      </w:hyperlink>
      <w:r w:rsidRPr="00F717A4">
        <w:t>). Keeping quality consistent is another challenge, especially for things like herbal products</w:t>
      </w:r>
      <w:r w:rsidR="00AA4065">
        <w:t>,</w:t>
      </w:r>
      <w:r w:rsidRPr="00F717A4">
        <w:t xml:space="preserve"> where standardization can be difficult (</w:t>
      </w:r>
      <w:hyperlink r:id="rId53" w:tooltip="null" w:history="1">
        <w:r w:rsidRPr="00F717A4">
          <w:rPr>
            <w:rStyle w:val="Hyperlink"/>
          </w:rPr>
          <w:t>Gupta et al., 2022</w:t>
        </w:r>
      </w:hyperlink>
      <w:r w:rsidRPr="00F717A4">
        <w:t>). From the healthcare provider side, many doctors and nurses just haven't had much training in CAM, which can make them skeptical or simply hesitant to even bring up these options (</w:t>
      </w:r>
      <w:hyperlink r:id="rId54" w:tooltip="null" w:history="1">
        <w:r w:rsidRPr="00F717A4">
          <w:rPr>
            <w:rStyle w:val="Hyperlink"/>
          </w:rPr>
          <w:t>Koenig et al., 2018</w:t>
        </w:r>
      </w:hyperlink>
      <w:r w:rsidRPr="00F717A4">
        <w:t xml:space="preserve">). </w:t>
      </w:r>
      <w:r w:rsidR="00DD6755" w:rsidRPr="00DD6755">
        <w:t>The issue of communication breakdowns is also relevant; some studies have estimated the ratio of patients who do not tell their medical team about their CAM use to be significant (e.g.</w:t>
      </w:r>
      <w:r w:rsidR="00C11C51">
        <w:t>,</w:t>
      </w:r>
      <w:r w:rsidR="00DD6755" w:rsidRPr="00DD6755">
        <w:t xml:space="preserve"> 50 - 70% in certain populations), often because of fears of being assessed, and/or rejected. Not just that, in other areas of healthcare, non-disclosure of information through effective communication is an issue as there are risks of adverse drug interactions, or misinterpreting care in general</w:t>
      </w:r>
      <w:r w:rsidR="00DD6755">
        <w:t xml:space="preserve"> </w:t>
      </w:r>
      <w:r w:rsidRPr="00F717A4">
        <w:t>(</w:t>
      </w:r>
      <w:hyperlink r:id="rId55" w:tooltip="null" w:history="1">
        <w:r w:rsidRPr="00F717A4">
          <w:rPr>
            <w:rStyle w:val="Hyperlink"/>
          </w:rPr>
          <w:t>Dingley et al., 2021</w:t>
        </w:r>
      </w:hyperlink>
      <w:r w:rsidRPr="00F717A4">
        <w:t xml:space="preserve">; </w:t>
      </w:r>
      <w:hyperlink r:id="rId56" w:tooltip="null" w:history="1">
        <w:r w:rsidRPr="00F717A4">
          <w:rPr>
            <w:rStyle w:val="Hyperlink"/>
          </w:rPr>
          <w:t>Wode et al., 2023</w:t>
        </w:r>
      </w:hyperlink>
      <w:r w:rsidRPr="00F717A4">
        <w:t>).</w:t>
      </w:r>
    </w:p>
    <w:p w14:paraId="1CB6B781" w14:textId="77777777" w:rsidR="00F717A4" w:rsidRPr="00F717A4" w:rsidRDefault="00F717A4" w:rsidP="00555D29">
      <w:pPr>
        <w:pStyle w:val="Heading2"/>
        <w:spacing w:line="360" w:lineRule="auto"/>
        <w:jc w:val="both"/>
      </w:pPr>
      <w:bookmarkStart w:id="22" w:name="_Toc209636623"/>
      <w:r w:rsidRPr="00F717A4">
        <w:t>2.5 Socioeconomic and Cultural Influences</w:t>
      </w:r>
      <w:bookmarkEnd w:id="22"/>
    </w:p>
    <w:p w14:paraId="28AA96AC" w14:textId="2B484B70" w:rsidR="00F717A4" w:rsidRPr="00F717A4" w:rsidRDefault="002E4773" w:rsidP="00555D29">
      <w:pPr>
        <w:spacing w:line="360" w:lineRule="auto"/>
        <w:jc w:val="both"/>
      </w:pPr>
      <w:r w:rsidRPr="002E4773">
        <w:t xml:space="preserve">We also need to look at how culture and finance are impacting CAM use; research suggests that individuals from non-Western countries have a higher likelihood of using herbal medicines or culturally acceptable healers </w:t>
      </w:r>
      <w:r w:rsidR="00F717A4" w:rsidRPr="00F717A4">
        <w:t>(</w:t>
      </w:r>
      <w:hyperlink r:id="rId57" w:tooltip="null" w:history="1">
        <w:r w:rsidR="00F717A4" w:rsidRPr="00F717A4">
          <w:rPr>
            <w:rStyle w:val="Hyperlink"/>
          </w:rPr>
          <w:t>Gupta et al., 2022</w:t>
        </w:r>
      </w:hyperlink>
      <w:r w:rsidR="00F717A4" w:rsidRPr="00F717A4">
        <w:t xml:space="preserve">). </w:t>
      </w:r>
      <w:r w:rsidRPr="002E4773">
        <w:t>Money also plays a role, as insurance typically won't reimburse for CAM use</w:t>
      </w:r>
      <w:r w:rsidR="001D04D7">
        <w:t>;</w:t>
      </w:r>
      <w:r w:rsidRPr="002E4773">
        <w:t xml:space="preserve"> the price tag on CAM interventions can be a barrier, especially for individuals with a lower income</w:t>
      </w:r>
      <w:r>
        <w:t xml:space="preserve"> </w:t>
      </w:r>
      <w:r w:rsidR="00F717A4" w:rsidRPr="00F717A4">
        <w:t>(</w:t>
      </w:r>
      <w:hyperlink r:id="rId58" w:tooltip="null" w:history="1">
        <w:r w:rsidR="00F717A4" w:rsidRPr="00F717A4">
          <w:rPr>
            <w:rStyle w:val="Hyperlink"/>
          </w:rPr>
          <w:t>Lin et al., 2023</w:t>
        </w:r>
      </w:hyperlink>
      <w:r w:rsidR="00F717A4" w:rsidRPr="00F717A4">
        <w:t>). Personal religious or spiritual beliefs can also sway preferences, perhaps leading some patients towards spiritual healing methods, which are sometimes categorized alongside CAM (</w:t>
      </w:r>
      <w:hyperlink r:id="rId59" w:tooltip="null" w:history="1">
        <w:r w:rsidR="00F717A4" w:rsidRPr="00F717A4">
          <w:rPr>
            <w:rStyle w:val="Hyperlink"/>
          </w:rPr>
          <w:t>Koenig et al., 2018</w:t>
        </w:r>
      </w:hyperlink>
      <w:r w:rsidR="00F717A4" w:rsidRPr="00F717A4">
        <w:t>).</w:t>
      </w:r>
    </w:p>
    <w:p w14:paraId="336310EA" w14:textId="77777777" w:rsidR="00F717A4" w:rsidRPr="00F717A4" w:rsidRDefault="00F717A4" w:rsidP="00555D29">
      <w:pPr>
        <w:pStyle w:val="Heading2"/>
        <w:spacing w:line="360" w:lineRule="auto"/>
        <w:jc w:val="both"/>
      </w:pPr>
      <w:bookmarkStart w:id="23" w:name="_Toc209636624"/>
      <w:r w:rsidRPr="00F717A4">
        <w:t>2.6 Relationship Between CAM Use and Pain Management Outcomes</w:t>
      </w:r>
      <w:bookmarkEnd w:id="23"/>
    </w:p>
    <w:p w14:paraId="3D5DCEA5" w14:textId="7954C07B" w:rsidR="00F717A4" w:rsidRPr="00F717A4" w:rsidRDefault="00F717A4" w:rsidP="00555D29">
      <w:pPr>
        <w:spacing w:line="360" w:lineRule="auto"/>
        <w:jc w:val="both"/>
      </w:pPr>
      <w:r w:rsidRPr="00F717A4">
        <w:t xml:space="preserve">Finally, a few studies have tried to see if using CAM directly leads to better pain management results in palliative care. For instance, a randomized controlled trial by </w:t>
      </w:r>
      <w:hyperlink r:id="rId60" w:tooltip="null" w:history="1">
        <w:r w:rsidRPr="00F717A4">
          <w:rPr>
            <w:rStyle w:val="Hyperlink"/>
          </w:rPr>
          <w:t>Mao and colleagues (2019)</w:t>
        </w:r>
      </w:hyperlink>
      <w:r w:rsidRPr="00F717A4">
        <w:t xml:space="preserve"> investigated acupuncture for cancer pain and found that patients using it needed significantly less opioid medication (though other studies comparing acupuncture to sham treatments for different pain types have yielded mixed results on opioid dosage reduction). Similarly, </w:t>
      </w:r>
      <w:r w:rsidR="006E0036">
        <w:t>awareness</w:t>
      </w:r>
      <w:r w:rsidRPr="00F717A4">
        <w:t xml:space="preserve"> practices have been connected to people reporting </w:t>
      </w:r>
      <w:r w:rsidR="001D04D7">
        <w:t xml:space="preserve">that </w:t>
      </w:r>
      <w:r w:rsidRPr="00F717A4">
        <w:t xml:space="preserve">they can handle pain better and feel less psychological distress. Research suggests mindful acceptance techniques can significantly reduce negative feelings associated with pain (effect size d=1.51 for heat pain) and even decrease objective measures of the brain's pain response by around 26% compared to </w:t>
      </w:r>
      <w:r w:rsidR="006E0036">
        <w:t>unawareness</w:t>
      </w:r>
      <w:r w:rsidRPr="00F717A4">
        <w:t xml:space="preserve"> reactions (</w:t>
      </w:r>
      <w:hyperlink r:id="rId61" w:tooltip="null" w:history="1">
        <w:r w:rsidRPr="00F717A4">
          <w:rPr>
            <w:rStyle w:val="Hyperlink"/>
          </w:rPr>
          <w:t>Zeidan et al., 2020</w:t>
        </w:r>
      </w:hyperlink>
      <w:r w:rsidRPr="00F717A4">
        <w:t>). These studies hint at potential direct benefits, although more large-scale, rigorous research is certainly needed to confirm these links across different CAM modalities and patient populations.</w:t>
      </w:r>
    </w:p>
    <w:p w14:paraId="31D97D1F" w14:textId="41862A3C" w:rsidR="00CB0A2D" w:rsidRDefault="00C67FC2" w:rsidP="00555D29">
      <w:pPr>
        <w:pStyle w:val="Heading2"/>
        <w:spacing w:line="360" w:lineRule="auto"/>
        <w:jc w:val="both"/>
      </w:pPr>
      <w:bookmarkStart w:id="24" w:name="_Toc209636625"/>
      <w:r>
        <w:t xml:space="preserve">2.7 </w:t>
      </w:r>
      <w:r w:rsidR="00CB0A2D">
        <w:t>RESEARCH GAP</w:t>
      </w:r>
      <w:bookmarkEnd w:id="24"/>
    </w:p>
    <w:p w14:paraId="1B3BB1AE" w14:textId="77777777" w:rsidR="00F43A24" w:rsidRPr="00F43A24" w:rsidRDefault="00F43A24" w:rsidP="00555D29">
      <w:pPr>
        <w:spacing w:line="360" w:lineRule="auto"/>
        <w:jc w:val="both"/>
      </w:pPr>
      <w:r w:rsidRPr="00F43A24">
        <w:t>Despite the growing use of complementary and alternative medicine (CAM) among palliative care patients, significant gaps remain in the academic and clinical understanding of how these therapies are experienced, perceived, and integrated into care.</w:t>
      </w:r>
    </w:p>
    <w:p w14:paraId="5C1C2777" w14:textId="721D7BBE" w:rsidR="00F43A24" w:rsidRPr="00F43A24" w:rsidRDefault="00F43A24" w:rsidP="00555D29">
      <w:pPr>
        <w:spacing w:line="360" w:lineRule="auto"/>
        <w:jc w:val="both"/>
      </w:pPr>
      <w:r w:rsidRPr="00F43A24">
        <w:t xml:space="preserve">First, while numerous studies have documented the prevalence and types of CAM therapies used in palliative care </w:t>
      </w:r>
      <w:hyperlink r:id="rId62" w:tgtFrame="_new" w:history="1">
        <w:r>
          <w:rPr>
            <w:rStyle w:val="Hyperlink"/>
          </w:rPr>
          <w:t>(Lin et al., 2023</w:t>
        </w:r>
      </w:hyperlink>
      <w:r w:rsidRPr="00F43A24">
        <w:t xml:space="preserve">; </w:t>
      </w:r>
      <w:hyperlink r:id="rId63" w:tgtFrame="_new" w:history="1">
        <w:r>
          <w:rPr>
            <w:rStyle w:val="Hyperlink"/>
          </w:rPr>
          <w:t>Wode et al., 2023)</w:t>
        </w:r>
      </w:hyperlink>
      <w:r w:rsidRPr="00F43A24">
        <w:t>, the majority focus on quantitative metrics and overlook the subjective experiences of patients. There is limited qualitative research that captures the personal narratives of individuals using CAM to manage pain, leaving a void in our understanding of the psychosocial and emotional dimensions of CAM use in end-of-life care.</w:t>
      </w:r>
    </w:p>
    <w:p w14:paraId="3F22F678" w14:textId="753D4302" w:rsidR="00F43A24" w:rsidRDefault="00F43A24" w:rsidP="00555D29">
      <w:pPr>
        <w:spacing w:line="360" w:lineRule="auto"/>
        <w:jc w:val="both"/>
      </w:pPr>
      <w:r>
        <w:t>A</w:t>
      </w:r>
      <w:r w:rsidRPr="00F43A24">
        <w:t xml:space="preserve">lthough some evidence supports the clinical benefits of CAM, such as acupuncture and aromatherapy in reducing pain and anxiety </w:t>
      </w:r>
      <w:hyperlink r:id="rId64" w:tgtFrame="_new" w:history="1">
        <w:r>
          <w:rPr>
            <w:rStyle w:val="Hyperlink"/>
          </w:rPr>
          <w:t>(Mao et al., 2019</w:t>
        </w:r>
      </w:hyperlink>
      <w:r w:rsidRPr="00F43A24">
        <w:t xml:space="preserve">; </w:t>
      </w:r>
      <w:hyperlink r:id="rId65" w:tgtFrame="_new" w:history="1">
        <w:r>
          <w:rPr>
            <w:rStyle w:val="Hyperlink"/>
          </w:rPr>
          <w:t>Armstrong et al., 2019)</w:t>
        </w:r>
      </w:hyperlink>
      <w:r w:rsidRPr="00F43A24">
        <w:t>, there is still insufficient data on patients’ perceptions of effectiveness. Few studies explore whether patients themselves feel that CAM therapies have improved their pain management or quality of life, which is a critical component in the evaluation of holistic care approaches.</w:t>
      </w:r>
    </w:p>
    <w:p w14:paraId="40C8F4D9" w14:textId="748A3B93" w:rsidR="006E0036" w:rsidRPr="006E0036" w:rsidRDefault="006E0036" w:rsidP="00555D29">
      <w:pPr>
        <w:spacing w:line="360" w:lineRule="auto"/>
        <w:jc w:val="both"/>
      </w:pPr>
      <w:r w:rsidRPr="006E0036">
        <w:t>It seems like a lot of patients just aren't telling their doctors or nurses about the complementary or alternative therapies they're using, often because they're worried about getting disapproved of or meeting skepticism (</w:t>
      </w:r>
      <w:hyperlink r:id="rId66" w:tgtFrame="_blank" w:history="1">
        <w:r w:rsidRPr="006E0036">
          <w:rPr>
            <w:rStyle w:val="Hyperlink"/>
          </w:rPr>
          <w:t>Wode et al., 2023</w:t>
        </w:r>
      </w:hyperlink>
      <w:r w:rsidRPr="006E0036">
        <w:t xml:space="preserve">). But right now, </w:t>
      </w:r>
      <w:r w:rsidR="00A227D7">
        <w:t>enough is not known</w:t>
      </w:r>
      <w:r w:rsidRPr="006E0036">
        <w:t xml:space="preserve"> about </w:t>
      </w:r>
      <w:r w:rsidRPr="006E0036">
        <w:rPr>
          <w:i/>
          <w:iCs/>
        </w:rPr>
        <w:t>why</w:t>
      </w:r>
      <w:r w:rsidRPr="006E0036">
        <w:t xml:space="preserve"> this communication gap exists, or what it means for keeping patients safe, building trust with their care team, and making sure their care is seamless. Figuring out these dynamics is important if </w:t>
      </w:r>
      <w:r w:rsidR="00A227D7">
        <w:t>ways are created</w:t>
      </w:r>
      <w:r w:rsidRPr="006E0036">
        <w:t xml:space="preserve"> for patients and providers to talk openly and honestly.</w:t>
      </w:r>
    </w:p>
    <w:p w14:paraId="7865F03C" w14:textId="4ABB7E23" w:rsidR="006E0036" w:rsidRPr="006E0036" w:rsidRDefault="00A227D7" w:rsidP="00555D29">
      <w:pPr>
        <w:spacing w:line="360" w:lineRule="auto"/>
        <w:jc w:val="both"/>
      </w:pPr>
      <w:r>
        <w:t>T</w:t>
      </w:r>
      <w:r w:rsidR="006E0036" w:rsidRPr="006E0036">
        <w:t>hings like culture and a person's financial situation</w:t>
      </w:r>
      <w:r w:rsidR="00C13036">
        <w:t xml:space="preserve"> also play</w:t>
      </w:r>
      <w:r w:rsidR="006E0036" w:rsidRPr="006E0036">
        <w:t xml:space="preserve"> a role in whether </w:t>
      </w:r>
      <w:r w:rsidR="00C13036">
        <w:t>a patient will</w:t>
      </w:r>
      <w:r w:rsidR="006E0036" w:rsidRPr="006E0036">
        <w:t xml:space="preserve"> use CAM. However, there hasn't been much research looking into exactly </w:t>
      </w:r>
      <w:r w:rsidR="006E0036" w:rsidRPr="006E0036">
        <w:rPr>
          <w:i/>
          <w:iCs/>
        </w:rPr>
        <w:t>how</w:t>
      </w:r>
      <w:r w:rsidR="006E0036" w:rsidRPr="006E0036">
        <w:t xml:space="preserve"> these factors affect whether people can access CAM, what therapies they prefer, or even how legitimate they view these options, especially when considering different groups of people (</w:t>
      </w:r>
      <w:hyperlink r:id="rId67" w:tgtFrame="_blank" w:history="1">
        <w:r w:rsidR="006E0036" w:rsidRPr="006E0036">
          <w:rPr>
            <w:rStyle w:val="Hyperlink"/>
          </w:rPr>
          <w:t>Gupta et al., 2022</w:t>
        </w:r>
      </w:hyperlink>
      <w:r w:rsidR="006E0036" w:rsidRPr="006E0036">
        <w:t xml:space="preserve">; </w:t>
      </w:r>
      <w:hyperlink r:id="rId68" w:tgtFrame="_blank" w:history="1">
        <w:r w:rsidR="006E0036" w:rsidRPr="006E0036">
          <w:rPr>
            <w:rStyle w:val="Hyperlink"/>
          </w:rPr>
          <w:t>Koenig et al., 2018</w:t>
        </w:r>
      </w:hyperlink>
      <w:r w:rsidR="006E0036" w:rsidRPr="006E0036">
        <w:t xml:space="preserve">). Because </w:t>
      </w:r>
      <w:r w:rsidR="00C13036">
        <w:t>of</w:t>
      </w:r>
      <w:r w:rsidR="006E0036" w:rsidRPr="006E0036">
        <w:t xml:space="preserve"> </w:t>
      </w:r>
      <w:r w:rsidR="001D04D7">
        <w:t xml:space="preserve">the </w:t>
      </w:r>
      <w:r w:rsidR="006E0036" w:rsidRPr="006E0036">
        <w:t xml:space="preserve">lack </w:t>
      </w:r>
      <w:r w:rsidR="001D04D7">
        <w:t xml:space="preserve">of </w:t>
      </w:r>
      <w:r w:rsidR="006E0036" w:rsidRPr="006E0036">
        <w:t xml:space="preserve">this kind of culturally aware research, it's hard to apply what </w:t>
      </w:r>
      <w:r w:rsidR="00C13036">
        <w:t>is known</w:t>
      </w:r>
      <w:r w:rsidR="006E0036" w:rsidRPr="006E0036">
        <w:t xml:space="preserve"> across diverse communities and healthcare environments.</w:t>
      </w:r>
    </w:p>
    <w:p w14:paraId="79BE31F8" w14:textId="7F92F8E9" w:rsidR="006E0036" w:rsidRPr="006E0036" w:rsidRDefault="006E0036" w:rsidP="00555D29">
      <w:pPr>
        <w:spacing w:line="360" w:lineRule="auto"/>
        <w:jc w:val="both"/>
      </w:pPr>
      <w:r w:rsidRPr="006E0036">
        <w:t xml:space="preserve">Another missing piece is a clear, </w:t>
      </w:r>
      <w:r w:rsidR="001D04D7">
        <w:t>agreed-upon</w:t>
      </w:r>
      <w:r w:rsidRPr="006E0036">
        <w:t xml:space="preserve"> way to bring CAM into regular palliative care. While some researchers suggest taking a more holistic approach (Frass et al., 2020), there aren't many practical, evidence-based guides or suggestions on how to </w:t>
      </w:r>
      <w:r w:rsidRPr="006E0036">
        <w:rPr>
          <w:i/>
          <w:iCs/>
        </w:rPr>
        <w:t>do</w:t>
      </w:r>
      <w:r w:rsidRPr="006E0036">
        <w:t xml:space="preserve"> it. Plus, most studies tend to focus only on cancer patients, often overlooking people with other kinds of terminal illnesses and their unique palliative care needs.</w:t>
      </w:r>
    </w:p>
    <w:p w14:paraId="7120B388" w14:textId="67F56401" w:rsidR="007C3F8C" w:rsidRDefault="006E0036" w:rsidP="00555D29">
      <w:pPr>
        <w:spacing w:line="360" w:lineRule="auto"/>
        <w:jc w:val="both"/>
      </w:pPr>
      <w:r w:rsidRPr="006E0036">
        <w:t xml:space="preserve">All these gaps highlight </w:t>
      </w:r>
      <w:r w:rsidR="00C13036">
        <w:t>the</w:t>
      </w:r>
      <w:r w:rsidRPr="006E0036">
        <w:t xml:space="preserve"> need </w:t>
      </w:r>
      <w:r w:rsidR="001D04D7">
        <w:t>for</w:t>
      </w:r>
      <w:r w:rsidR="00C13036">
        <w:t xml:space="preserve"> </w:t>
      </w:r>
      <w:r w:rsidRPr="006E0036">
        <w:t xml:space="preserve">more </w:t>
      </w:r>
      <w:r w:rsidR="00B474E2" w:rsidRPr="00B474E2">
        <w:t>thorough</w:t>
      </w:r>
      <w:r w:rsidR="00B474E2">
        <w:t xml:space="preserve"> </w:t>
      </w:r>
      <w:r w:rsidRPr="006E0036">
        <w:t>research that focuses on the real, lived experiences of palliative care patients using CAM. This proposed study aims to tackle these shortcomings by digging into why patients use CAM, what they see as the benefits, the communication hurdles they face, and the barriers that stop them from accessing these therapies. The hope is that this information can help shape better, more integrated care strategies and policies down the road.</w:t>
      </w:r>
    </w:p>
    <w:p w14:paraId="759F58B8" w14:textId="40D2C6C8" w:rsidR="000F136A" w:rsidRPr="000F136A" w:rsidRDefault="00A51A89" w:rsidP="00EA759E">
      <w:pPr>
        <w:pStyle w:val="Heading1"/>
      </w:pPr>
      <w:bookmarkStart w:id="25" w:name="_Toc209636626"/>
      <w:r>
        <w:t>3.0 CHAPTER THREE: METHODOLOGY</w:t>
      </w:r>
      <w:bookmarkEnd w:id="25"/>
    </w:p>
    <w:p w14:paraId="30FA3C82" w14:textId="77777777" w:rsidR="000F136A" w:rsidRPr="00D41A72" w:rsidRDefault="000F136A" w:rsidP="00555D29">
      <w:pPr>
        <w:pStyle w:val="Heading2"/>
        <w:spacing w:line="360" w:lineRule="auto"/>
        <w:jc w:val="both"/>
      </w:pPr>
      <w:bookmarkStart w:id="26" w:name="_Toc209636627"/>
      <w:r w:rsidRPr="00D41A72">
        <w:t>3.1 Study Site</w:t>
      </w:r>
      <w:bookmarkEnd w:id="26"/>
    </w:p>
    <w:p w14:paraId="0AF00AD1" w14:textId="5B832AE6" w:rsidR="000F136A" w:rsidRPr="000F136A" w:rsidRDefault="000F136A" w:rsidP="00555D29">
      <w:pPr>
        <w:spacing w:line="360" w:lineRule="auto"/>
        <w:jc w:val="both"/>
      </w:pPr>
      <w:r w:rsidRPr="000F136A">
        <w:t xml:space="preserve">The study </w:t>
      </w:r>
      <w:r w:rsidR="001D04D7">
        <w:t>was</w:t>
      </w:r>
      <w:r w:rsidRPr="000F136A">
        <w:t xml:space="preserve"> conducted in </w:t>
      </w:r>
      <w:r w:rsidRPr="000F136A">
        <w:rPr>
          <w:b/>
          <w:bCs/>
        </w:rPr>
        <w:t>palliative care centers, hospices, and oncology units</w:t>
      </w:r>
      <w:r w:rsidRPr="000F136A">
        <w:t xml:space="preserve"> across </w:t>
      </w:r>
      <w:r w:rsidR="00DB2BB5">
        <w:t>Kenyatta National Hospital</w:t>
      </w:r>
      <w:r w:rsidRPr="000F136A">
        <w:t xml:space="preserve">. The sites </w:t>
      </w:r>
      <w:r w:rsidR="001D04D7">
        <w:t xml:space="preserve">were </w:t>
      </w:r>
      <w:r w:rsidRPr="000F136A">
        <w:t xml:space="preserve">selected based on their accessibility, the availability of palliative care patients, and institutional willingness to participate in the study. </w:t>
      </w:r>
    </w:p>
    <w:p w14:paraId="35DBA142" w14:textId="12251382" w:rsidR="000F136A" w:rsidRPr="00D41A72" w:rsidRDefault="00D41A72" w:rsidP="00555D29">
      <w:pPr>
        <w:pStyle w:val="Heading2"/>
        <w:spacing w:line="360" w:lineRule="auto"/>
        <w:jc w:val="both"/>
      </w:pPr>
      <w:bookmarkStart w:id="27" w:name="_Toc209636628"/>
      <w:r>
        <w:t xml:space="preserve">3.2 </w:t>
      </w:r>
      <w:r w:rsidR="000F136A" w:rsidRPr="00D41A72">
        <w:t>Study Design</w:t>
      </w:r>
      <w:bookmarkEnd w:id="27"/>
    </w:p>
    <w:p w14:paraId="0C2FCD32" w14:textId="71BDD9A0" w:rsidR="001F6860" w:rsidRDefault="000F136A" w:rsidP="00555D29">
      <w:pPr>
        <w:spacing w:line="360" w:lineRule="auto"/>
        <w:jc w:val="both"/>
        <w:rPr>
          <w:b/>
          <w:bCs/>
        </w:rPr>
      </w:pPr>
      <w:r w:rsidRPr="000F136A">
        <w:t xml:space="preserve">This research </w:t>
      </w:r>
      <w:r w:rsidR="001D04D7">
        <w:t>adopted</w:t>
      </w:r>
      <w:r w:rsidRPr="000F136A">
        <w:t xml:space="preserve"> a </w:t>
      </w:r>
      <w:r w:rsidRPr="000F136A">
        <w:rPr>
          <w:b/>
          <w:bCs/>
        </w:rPr>
        <w:t>descriptive qualitative study design</w:t>
      </w:r>
      <w:r w:rsidR="00E26200">
        <w:t xml:space="preserve"> </w:t>
      </w:r>
      <w:r w:rsidRPr="000F136A">
        <w:t>to explore palliative care patients' experiences with alternative and complementary pain medications. The qualitative component involve</w:t>
      </w:r>
      <w:r w:rsidR="00676F3C">
        <w:t>d</w:t>
      </w:r>
      <w:r w:rsidRPr="000F136A">
        <w:t xml:space="preserve"> </w:t>
      </w:r>
      <w:r w:rsidRPr="000F136A">
        <w:rPr>
          <w:b/>
          <w:bCs/>
        </w:rPr>
        <w:t>semi-structured interviews</w:t>
      </w:r>
      <w:r w:rsidRPr="000F136A">
        <w:t xml:space="preserve"> and </w:t>
      </w:r>
      <w:r w:rsidR="00E26200" w:rsidRPr="000F136A">
        <w:rPr>
          <w:b/>
          <w:bCs/>
        </w:rPr>
        <w:t>survey questionnaires</w:t>
      </w:r>
      <w:r w:rsidR="00E7105D">
        <w:rPr>
          <w:b/>
          <w:bCs/>
        </w:rPr>
        <w:t>.</w:t>
      </w:r>
    </w:p>
    <w:p w14:paraId="6E4F3F78" w14:textId="0AD05937" w:rsidR="001F6860" w:rsidRDefault="001F6860" w:rsidP="00555D29">
      <w:pPr>
        <w:pStyle w:val="Heading2"/>
        <w:spacing w:line="360" w:lineRule="auto"/>
        <w:jc w:val="both"/>
      </w:pPr>
      <w:bookmarkStart w:id="28" w:name="_Toc209636629"/>
      <w:r>
        <w:t>3.</w:t>
      </w:r>
      <w:r w:rsidR="000E0C29">
        <w:t>3</w:t>
      </w:r>
      <w:r>
        <w:t xml:space="preserve"> Study Population</w:t>
      </w:r>
      <w:bookmarkEnd w:id="28"/>
    </w:p>
    <w:p w14:paraId="770FDE48" w14:textId="393B7245" w:rsidR="001F6860" w:rsidRPr="001F6860" w:rsidRDefault="001F6860" w:rsidP="00555D29">
      <w:pPr>
        <w:spacing w:line="360" w:lineRule="auto"/>
        <w:jc w:val="both"/>
      </w:pPr>
      <w:r w:rsidRPr="001F6860">
        <w:t xml:space="preserve">The study population </w:t>
      </w:r>
      <w:r w:rsidR="00676F3C">
        <w:t>did</w:t>
      </w:r>
      <w:r w:rsidRPr="001F6860">
        <w:t xml:space="preserve"> comprise</w:t>
      </w:r>
      <w:r w:rsidR="00676F3C">
        <w:t xml:space="preserve"> </w:t>
      </w:r>
      <w:r w:rsidRPr="001F6860">
        <w:t xml:space="preserve">adult patients receiving palliative care, specifically those who </w:t>
      </w:r>
      <w:r w:rsidR="00676F3C">
        <w:t>had</w:t>
      </w:r>
      <w:r w:rsidRPr="001F6860">
        <w:t xml:space="preserve"> either previously utilized or </w:t>
      </w:r>
      <w:r w:rsidR="00676F3C">
        <w:t>were</w:t>
      </w:r>
      <w:r w:rsidRPr="001F6860">
        <w:t xml:space="preserve"> currently using complementary and alternative medicine (CAM) as a method for managing pain.</w:t>
      </w:r>
    </w:p>
    <w:p w14:paraId="5503000A" w14:textId="6E071251" w:rsidR="001F6860" w:rsidRPr="001F6860" w:rsidRDefault="001F6860" w:rsidP="00555D29">
      <w:pPr>
        <w:pStyle w:val="Heading3"/>
        <w:spacing w:line="360" w:lineRule="auto"/>
        <w:jc w:val="both"/>
      </w:pPr>
      <w:bookmarkStart w:id="29" w:name="_Toc209636630"/>
      <w:r>
        <w:t>3.</w:t>
      </w:r>
      <w:r w:rsidR="000E0C29">
        <w:t>3</w:t>
      </w:r>
      <w:r>
        <w:t>.</w:t>
      </w:r>
      <w:r w:rsidR="000E0C29">
        <w:t>1</w:t>
      </w:r>
      <w:r>
        <w:t xml:space="preserve"> </w:t>
      </w:r>
      <w:r w:rsidRPr="001F6860">
        <w:t>Inclusion Criteria</w:t>
      </w:r>
      <w:bookmarkEnd w:id="29"/>
    </w:p>
    <w:p w14:paraId="13D1E198" w14:textId="0330E4DF" w:rsidR="001F6860" w:rsidRPr="001F6860" w:rsidRDefault="001F6860" w:rsidP="00555D29">
      <w:pPr>
        <w:spacing w:line="360" w:lineRule="auto"/>
        <w:jc w:val="both"/>
      </w:pPr>
      <w:r w:rsidRPr="001F6860">
        <w:t xml:space="preserve">To qualify for participation in this study, patients </w:t>
      </w:r>
      <w:r w:rsidR="00676F3C">
        <w:t>were to</w:t>
      </w:r>
      <w:r w:rsidRPr="001F6860">
        <w:t xml:space="preserve"> meet several criteria. Firstly, they must </w:t>
      </w:r>
      <w:r w:rsidR="00676F3C">
        <w:t>have been</w:t>
      </w:r>
      <w:r w:rsidRPr="001F6860">
        <w:t xml:space="preserve"> diagnosed with a terminal illness and actively receiving palliative care. Additionally, they should have employed at least one form of CAM for their pain management needs. </w:t>
      </w:r>
      <w:r w:rsidR="00676F3C">
        <w:t>Participants</w:t>
      </w:r>
      <w:r w:rsidRPr="001F6860">
        <w:t xml:space="preserve"> </w:t>
      </w:r>
      <w:r w:rsidR="00676F3C">
        <w:t>were to</w:t>
      </w:r>
      <w:r w:rsidRPr="001F6860">
        <w:t xml:space="preserve"> be at least 18 years of age and capable of providing informed consent regarding their participation in the study.</w:t>
      </w:r>
    </w:p>
    <w:p w14:paraId="206EB269" w14:textId="67784C87" w:rsidR="001F6860" w:rsidRDefault="001F6860" w:rsidP="00555D29">
      <w:pPr>
        <w:pStyle w:val="Heading3"/>
        <w:spacing w:line="360" w:lineRule="auto"/>
        <w:jc w:val="both"/>
      </w:pPr>
      <w:bookmarkStart w:id="30" w:name="_Toc209636631"/>
      <w:r>
        <w:t>3.</w:t>
      </w:r>
      <w:r w:rsidR="000E0C29">
        <w:t>3</w:t>
      </w:r>
      <w:r>
        <w:t>.</w:t>
      </w:r>
      <w:r w:rsidR="000E0C29">
        <w:t>2</w:t>
      </w:r>
      <w:r>
        <w:t xml:space="preserve"> Exclusion Criteria</w:t>
      </w:r>
      <w:bookmarkEnd w:id="30"/>
    </w:p>
    <w:p w14:paraId="2A3C1D6D" w14:textId="089BC727" w:rsidR="00E26200" w:rsidRDefault="001F6860" w:rsidP="00555D29">
      <w:pPr>
        <w:spacing w:line="360" w:lineRule="auto"/>
        <w:jc w:val="both"/>
      </w:pPr>
      <w:r w:rsidRPr="001F6860">
        <w:t xml:space="preserve">Several groups </w:t>
      </w:r>
      <w:r w:rsidR="00676F3C">
        <w:t>were</w:t>
      </w:r>
      <w:r w:rsidRPr="001F6860">
        <w:t xml:space="preserve"> excluded from this study to ensure the integrity of the findings. Patients who </w:t>
      </w:r>
      <w:r w:rsidR="00676F3C">
        <w:t>suffered</w:t>
      </w:r>
      <w:r w:rsidRPr="001F6860">
        <w:t xml:space="preserve"> from severe cognitive impairments that affect</w:t>
      </w:r>
      <w:r w:rsidR="00676F3C">
        <w:t>ed</w:t>
      </w:r>
      <w:r w:rsidRPr="001F6860">
        <w:t xml:space="preserve"> their ability to communicate effectively </w:t>
      </w:r>
      <w:r w:rsidR="00676F3C">
        <w:t>did</w:t>
      </w:r>
      <w:r w:rsidRPr="001F6860">
        <w:t xml:space="preserve"> not qualify. Furthermore, those who express</w:t>
      </w:r>
      <w:r w:rsidR="00676F3C">
        <w:t>ed</w:t>
      </w:r>
      <w:r w:rsidRPr="001F6860">
        <w:t xml:space="preserve"> an unwillingness to participate in the study </w:t>
      </w:r>
      <w:r w:rsidR="00676F3C">
        <w:t>were</w:t>
      </w:r>
      <w:r w:rsidRPr="001F6860">
        <w:t xml:space="preserve"> also </w:t>
      </w:r>
      <w:r w:rsidRPr="000425DB">
        <w:t>excluded</w:t>
      </w:r>
      <w:r w:rsidRPr="001F6860">
        <w:t xml:space="preserve">. Lastly, individuals who </w:t>
      </w:r>
      <w:r w:rsidR="00676F3C">
        <w:t>had</w:t>
      </w:r>
      <w:r w:rsidRPr="001F6860">
        <w:t xml:space="preserve"> not utilized any form of CAM in their pain management </w:t>
      </w:r>
      <w:r w:rsidR="007938CF">
        <w:t>were</w:t>
      </w:r>
      <w:r w:rsidRPr="001F6860">
        <w:t xml:space="preserve"> not considered for inclusion.</w:t>
      </w:r>
    </w:p>
    <w:p w14:paraId="1A578227" w14:textId="685BF112" w:rsidR="000F136A" w:rsidRPr="000F136A" w:rsidRDefault="000F136A" w:rsidP="00555D29">
      <w:pPr>
        <w:pStyle w:val="Heading2"/>
        <w:spacing w:line="360" w:lineRule="auto"/>
        <w:jc w:val="both"/>
      </w:pPr>
      <w:bookmarkStart w:id="31" w:name="_Toc209636632"/>
      <w:r w:rsidRPr="000F136A">
        <w:t>3.4 Sample Size Determination</w:t>
      </w:r>
      <w:bookmarkEnd w:id="31"/>
    </w:p>
    <w:p w14:paraId="06CB0D92" w14:textId="0B62A14D" w:rsidR="00973709" w:rsidRPr="00973709" w:rsidRDefault="00973709" w:rsidP="00555D29">
      <w:pPr>
        <w:spacing w:line="360" w:lineRule="auto"/>
        <w:jc w:val="both"/>
      </w:pPr>
      <w:r w:rsidRPr="00973709">
        <w:t>This study employ</w:t>
      </w:r>
      <w:r w:rsidR="006B2AEF">
        <w:t>ed</w:t>
      </w:r>
      <w:r w:rsidRPr="00973709">
        <w:t xml:space="preserve"> a descriptive qualitative research design. In qualitative research, sample size is not determined by statistical power calculations but by the principle of data saturation. Data saturation is achieved when the collection of further data does not yield new insights, themes, or perspectives relevant to the research questions (Morse, 1995; Guest, Bunce &amp; Johnson, 2006).</w:t>
      </w:r>
    </w:p>
    <w:p w14:paraId="36D455FC" w14:textId="7827994C" w:rsidR="00973709" w:rsidRPr="00973709" w:rsidRDefault="00973709" w:rsidP="00555D29">
      <w:pPr>
        <w:spacing w:line="360" w:lineRule="auto"/>
        <w:jc w:val="both"/>
      </w:pPr>
      <w:r w:rsidRPr="00973709">
        <w:t xml:space="preserve">A target sample size of approximately </w:t>
      </w:r>
      <w:r w:rsidR="00BA2680">
        <w:t>15</w:t>
      </w:r>
      <w:r w:rsidR="006B2AEF">
        <w:t xml:space="preserve"> </w:t>
      </w:r>
      <w:r w:rsidRPr="00973709">
        <w:t xml:space="preserve">participants </w:t>
      </w:r>
      <w:r w:rsidR="006B2AEF">
        <w:t>was</w:t>
      </w:r>
      <w:r w:rsidRPr="00973709">
        <w:t xml:space="preserve"> deemed appropriate for this study. This range </w:t>
      </w:r>
      <w:r w:rsidR="006B2AEF">
        <w:t>was</w:t>
      </w:r>
      <w:r w:rsidRPr="00973709">
        <w:t xml:space="preserve"> based on the following considerations:</w:t>
      </w:r>
    </w:p>
    <w:p w14:paraId="0AF36404" w14:textId="6151E572" w:rsidR="00973709" w:rsidRPr="00973709" w:rsidRDefault="00973709">
      <w:pPr>
        <w:pStyle w:val="ListParagraph"/>
        <w:numPr>
          <w:ilvl w:val="0"/>
          <w:numId w:val="9"/>
        </w:numPr>
        <w:spacing w:line="360" w:lineRule="auto"/>
        <w:jc w:val="both"/>
      </w:pPr>
      <w:r w:rsidRPr="003E2D43">
        <w:rPr>
          <w:b/>
          <w:bCs/>
        </w:rPr>
        <w:t>Aim of the Study</w:t>
      </w:r>
      <w:r w:rsidRPr="00973709">
        <w:t xml:space="preserve">: The objective </w:t>
      </w:r>
      <w:r w:rsidR="006B2AEF">
        <w:t>was</w:t>
      </w:r>
      <w:r w:rsidRPr="00973709">
        <w:t xml:space="preserve"> to gain an in-depth understanding of the lived experiences of palliative care patients using complementary and alternative medicine (CAM) for pain management within the context of Kenyatta National Hospital. This require</w:t>
      </w:r>
      <w:r w:rsidR="006B2AEF">
        <w:t>d</w:t>
      </w:r>
      <w:r w:rsidRPr="00973709">
        <w:t xml:space="preserve"> rich, detailed data from each participant rather than a large, statistically representative sample.</w:t>
      </w:r>
    </w:p>
    <w:p w14:paraId="36509B29" w14:textId="3949A856" w:rsidR="00973709" w:rsidRPr="00973709" w:rsidRDefault="00973709">
      <w:pPr>
        <w:pStyle w:val="ListParagraph"/>
        <w:numPr>
          <w:ilvl w:val="0"/>
          <w:numId w:val="9"/>
        </w:numPr>
        <w:spacing w:line="360" w:lineRule="auto"/>
        <w:jc w:val="both"/>
      </w:pPr>
      <w:r w:rsidRPr="003E2D43">
        <w:rPr>
          <w:b/>
          <w:bCs/>
        </w:rPr>
        <w:t>Anticipated Saturation</w:t>
      </w:r>
      <w:r w:rsidRPr="00973709">
        <w:t>: Based on the focused nature of the research questions and common practices in qualitative health research exploring patient experiences (Malterud, Siersma &amp; Guassora, 2016), it is anticipated that a sample of</w:t>
      </w:r>
      <w:r w:rsidR="006B2AEF">
        <w:t xml:space="preserve"> the</w:t>
      </w:r>
      <w:r w:rsidRPr="00973709">
        <w:t xml:space="preserve"> </w:t>
      </w:r>
      <w:r w:rsidR="006B2AEF">
        <w:t>13</w:t>
      </w:r>
      <w:r w:rsidRPr="00973709">
        <w:t xml:space="preserve"> participants, selected purposefully for their experience with CAM, </w:t>
      </w:r>
      <w:r w:rsidR="006B2AEF">
        <w:t>was</w:t>
      </w:r>
      <w:r w:rsidRPr="00973709">
        <w:t xml:space="preserve"> sufficient to achieve data saturation, capturing a range of relevant experiences and perspectives until redundancy is reached.</w:t>
      </w:r>
    </w:p>
    <w:p w14:paraId="5E49C020" w14:textId="25694A6D" w:rsidR="005802AB" w:rsidRDefault="00973709">
      <w:pPr>
        <w:pStyle w:val="ListParagraph"/>
        <w:numPr>
          <w:ilvl w:val="0"/>
          <w:numId w:val="9"/>
        </w:numPr>
        <w:spacing w:line="360" w:lineRule="auto"/>
        <w:jc w:val="both"/>
      </w:pPr>
      <w:r w:rsidRPr="005802AB">
        <w:rPr>
          <w:b/>
          <w:bCs/>
        </w:rPr>
        <w:t>Sampling Strategy</w:t>
      </w:r>
      <w:r w:rsidRPr="00973709">
        <w:t xml:space="preserve">: </w:t>
      </w:r>
      <w:r w:rsidR="005802AB" w:rsidRPr="005802AB">
        <w:t xml:space="preserve">Purposive sampling </w:t>
      </w:r>
      <w:r w:rsidR="006B2AEF">
        <w:t>was</w:t>
      </w:r>
      <w:r w:rsidR="005802AB" w:rsidRPr="005802AB">
        <w:t xml:space="preserve"> used to recruit knowledgeable participants with lived experience of the phenomenon of interest (CAM for pain in palliative care). This focused strategy increase</w:t>
      </w:r>
      <w:r w:rsidR="00196A88">
        <w:t>d</w:t>
      </w:r>
      <w:r w:rsidR="005802AB" w:rsidRPr="005802AB">
        <w:t xml:space="preserve"> the probability of obtaining relevant data efficiently.</w:t>
      </w:r>
    </w:p>
    <w:p w14:paraId="0E56C42A" w14:textId="1702DBE4" w:rsidR="00973709" w:rsidRPr="00973709" w:rsidRDefault="00973709">
      <w:pPr>
        <w:pStyle w:val="ListParagraph"/>
        <w:numPr>
          <w:ilvl w:val="0"/>
          <w:numId w:val="9"/>
        </w:numPr>
        <w:spacing w:line="360" w:lineRule="auto"/>
        <w:jc w:val="both"/>
      </w:pPr>
      <w:r w:rsidRPr="005802AB">
        <w:rPr>
          <w:b/>
          <w:bCs/>
        </w:rPr>
        <w:t>Depth of Data Collection</w:t>
      </w:r>
      <w:r w:rsidRPr="00973709">
        <w:t xml:space="preserve">: </w:t>
      </w:r>
      <w:r w:rsidR="005802AB" w:rsidRPr="005802AB">
        <w:t>Semi-structured interviews and questionnaires provide</w:t>
      </w:r>
      <w:r w:rsidR="00196A88">
        <w:t>d</w:t>
      </w:r>
      <w:r w:rsidR="005802AB" w:rsidRPr="005802AB">
        <w:t xml:space="preserve"> a comprehensive investigation into each person's experiences, motivations, perceived benefits, and challenges of using CAM. A sample size of </w:t>
      </w:r>
      <w:r w:rsidR="00196A88">
        <w:t>13</w:t>
      </w:r>
      <w:r w:rsidR="005802AB" w:rsidRPr="005802AB">
        <w:t xml:space="preserve"> participants was planned so that a sufficient amount of time and depth of engagement </w:t>
      </w:r>
      <w:r w:rsidR="00196A88">
        <w:t>could be</w:t>
      </w:r>
      <w:r w:rsidR="005802AB" w:rsidRPr="005802AB">
        <w:t xml:space="preserve"> provided to each participant</w:t>
      </w:r>
      <w:r w:rsidR="005802AB">
        <w:t>.</w:t>
      </w:r>
    </w:p>
    <w:p w14:paraId="31B030A3" w14:textId="0B0DCB8D" w:rsidR="00973709" w:rsidRPr="00973709" w:rsidRDefault="00973709">
      <w:pPr>
        <w:pStyle w:val="ListParagraph"/>
        <w:numPr>
          <w:ilvl w:val="0"/>
          <w:numId w:val="9"/>
        </w:numPr>
        <w:spacing w:line="360" w:lineRule="auto"/>
        <w:jc w:val="both"/>
      </w:pPr>
      <w:r w:rsidRPr="003E2D43">
        <w:rPr>
          <w:b/>
          <w:bCs/>
        </w:rPr>
        <w:t>Feasibility:</w:t>
      </w:r>
      <w:r w:rsidRPr="00973709">
        <w:t xml:space="preserve"> </w:t>
      </w:r>
      <w:r w:rsidR="006F3C38" w:rsidRPr="006F3C38">
        <w:t xml:space="preserve">The planned sample size </w:t>
      </w:r>
      <w:r w:rsidR="00196A88">
        <w:t>was</w:t>
      </w:r>
      <w:r w:rsidR="006F3C38" w:rsidRPr="006F3C38">
        <w:t xml:space="preserve"> feasible, </w:t>
      </w:r>
      <w:r w:rsidR="001D04D7">
        <w:t>considering about</w:t>
      </w:r>
      <w:r w:rsidR="006F3C38" w:rsidRPr="006F3C38">
        <w:t xml:space="preserve"> time and resources that </w:t>
      </w:r>
      <w:r w:rsidR="00196A88">
        <w:t>were</w:t>
      </w:r>
      <w:r w:rsidR="006F3C38" w:rsidRPr="006F3C38">
        <w:t xml:space="preserve"> available to this research project, while still attending to methodological rigor.</w:t>
      </w:r>
    </w:p>
    <w:p w14:paraId="5DFE7236" w14:textId="77777777" w:rsidR="00E226F4" w:rsidRPr="00E226F4" w:rsidRDefault="00E226F4" w:rsidP="00555D29">
      <w:pPr>
        <w:pStyle w:val="Heading2"/>
        <w:spacing w:line="360" w:lineRule="auto"/>
        <w:jc w:val="both"/>
      </w:pPr>
      <w:bookmarkStart w:id="32" w:name="_Toc209636633"/>
      <w:r w:rsidRPr="00E226F4">
        <w:t>3.5 Sampling Method</w:t>
      </w:r>
      <w:bookmarkEnd w:id="32"/>
    </w:p>
    <w:p w14:paraId="19BDFD07" w14:textId="79D7611E" w:rsidR="006C4C6D" w:rsidRPr="006C4C6D" w:rsidRDefault="006C4C6D" w:rsidP="00555D29">
      <w:pPr>
        <w:spacing w:line="360" w:lineRule="auto"/>
        <w:jc w:val="both"/>
      </w:pPr>
      <w:r w:rsidRPr="006C4C6D">
        <w:t xml:space="preserve">This study </w:t>
      </w:r>
      <w:r w:rsidR="00EA7749">
        <w:t>used</w:t>
      </w:r>
      <w:r w:rsidRPr="006C4C6D">
        <w:t xml:space="preserve"> </w:t>
      </w:r>
      <w:r w:rsidRPr="006C4C6D">
        <w:rPr>
          <w:b/>
          <w:bCs/>
        </w:rPr>
        <w:t xml:space="preserve">Purposive </w:t>
      </w:r>
      <w:r w:rsidR="00C60014">
        <w:rPr>
          <w:b/>
          <w:bCs/>
        </w:rPr>
        <w:t>S</w:t>
      </w:r>
      <w:r w:rsidR="00C60014" w:rsidRPr="006C4C6D">
        <w:rPr>
          <w:b/>
          <w:bCs/>
        </w:rPr>
        <w:t>ampling</w:t>
      </w:r>
      <w:r w:rsidR="00176D70">
        <w:t>,</w:t>
      </w:r>
      <w:r w:rsidRPr="006C4C6D">
        <w:t xml:space="preserve"> a type of non-probability sampling widely used in qualitative research. Purposive sampling entails selecting participants based on specific characteristics and knowledge relevant to the study’s aims, rather than random selection. The decision to use purposive sampling </w:t>
      </w:r>
      <w:r w:rsidR="00A07BC1">
        <w:t>was</w:t>
      </w:r>
      <w:r w:rsidRPr="006C4C6D">
        <w:t xml:space="preserve"> justified in this study because it </w:t>
      </w:r>
      <w:r w:rsidR="00A07BC1">
        <w:t>recruited</w:t>
      </w:r>
      <w:r w:rsidRPr="006C4C6D">
        <w:t xml:space="preserve"> individuals who </w:t>
      </w:r>
      <w:r w:rsidR="00A07BC1">
        <w:t>had</w:t>
      </w:r>
      <w:r w:rsidRPr="006C4C6D">
        <w:t xml:space="preserve"> knowledge and direct experience using complementary and alternative medicine (CAM) for pain management in palliative care.</w:t>
      </w:r>
    </w:p>
    <w:p w14:paraId="476ACFE2" w14:textId="77777777" w:rsidR="00E226F4" w:rsidRPr="00E226F4" w:rsidRDefault="00E226F4" w:rsidP="00555D29">
      <w:pPr>
        <w:spacing w:line="360" w:lineRule="auto"/>
        <w:jc w:val="both"/>
      </w:pPr>
      <w:r w:rsidRPr="00E226F4">
        <w:t xml:space="preserve">The selection process will specifically focus on achieving </w:t>
      </w:r>
      <w:r w:rsidRPr="00E226F4">
        <w:rPr>
          <w:b/>
          <w:bCs/>
        </w:rPr>
        <w:t>diversity in CAM use</w:t>
      </w:r>
      <w:r w:rsidRPr="00E226F4">
        <w:t xml:space="preserve"> among the participants. This strategy, often related to maximum variation sampling, aims to capture a wide range of experiences and perspectives. Rather than seeking a statistically representative sample, the goal is to include palliative care patients who have utilized different types of CAM therapies (such as herbal medicine, acupuncture, aromatherapy, massage, mindfulness, etc. ) for pain relief. This approach will involve:   </w:t>
      </w:r>
    </w:p>
    <w:p w14:paraId="67B5FA4C" w14:textId="7F2D713F" w:rsidR="00E226F4" w:rsidRPr="00E226F4" w:rsidRDefault="00E226F4">
      <w:pPr>
        <w:pStyle w:val="ListParagraph"/>
        <w:numPr>
          <w:ilvl w:val="0"/>
          <w:numId w:val="10"/>
        </w:numPr>
        <w:spacing w:line="360" w:lineRule="auto"/>
        <w:jc w:val="both"/>
      </w:pPr>
      <w:r w:rsidRPr="003E2D43">
        <w:rPr>
          <w:b/>
          <w:bCs/>
        </w:rPr>
        <w:t>Identification:</w:t>
      </w:r>
      <w:r w:rsidRPr="00E226F4">
        <w:t xml:space="preserve"> Potential participants meeting the inclusion </w:t>
      </w:r>
      <w:r w:rsidR="00C205F7">
        <w:t>criteria will</w:t>
      </w:r>
      <w:r w:rsidRPr="00E226F4">
        <w:t xml:space="preserve"> likely be identified in collaboration with healthcare staff at the palliative care units within Kenyatta National Hospital.   </w:t>
      </w:r>
    </w:p>
    <w:p w14:paraId="4B5036B6" w14:textId="3313860D" w:rsidR="00E226F4" w:rsidRPr="00E226F4" w:rsidRDefault="00E226F4">
      <w:pPr>
        <w:pStyle w:val="ListParagraph"/>
        <w:numPr>
          <w:ilvl w:val="0"/>
          <w:numId w:val="10"/>
        </w:numPr>
        <w:spacing w:line="360" w:lineRule="auto"/>
        <w:jc w:val="both"/>
      </w:pPr>
      <w:r w:rsidRPr="003E2D43">
        <w:rPr>
          <w:b/>
          <w:bCs/>
        </w:rPr>
        <w:t>Selection for Variation:</w:t>
      </w:r>
      <w:r w:rsidRPr="00E226F4">
        <w:t xml:space="preserve"> From this pool, individuals</w:t>
      </w:r>
      <w:r w:rsidR="00D551F1">
        <w:t xml:space="preserve"> </w:t>
      </w:r>
      <w:r w:rsidR="00CD07A5">
        <w:t>were</w:t>
      </w:r>
      <w:r w:rsidR="00D551F1">
        <w:t xml:space="preserve"> purposefully selected</w:t>
      </w:r>
      <w:r w:rsidR="00026B7D">
        <w:t>,</w:t>
      </w:r>
      <w:r w:rsidRPr="00E226F4">
        <w:t xml:space="preserve"> ensuring a mix of CAM modalities used. For instance, efforts </w:t>
      </w:r>
      <w:r w:rsidR="00C10136">
        <w:t>were</w:t>
      </w:r>
      <w:r w:rsidRPr="00E226F4">
        <w:t xml:space="preserve"> made to recruit participants who have experience with different categories of CAM (e.g., </w:t>
      </w:r>
      <w:r w:rsidR="001D04D7">
        <w:t>mind-body</w:t>
      </w:r>
      <w:r w:rsidRPr="00E226F4">
        <w:t xml:space="preserve"> practices, biologically</w:t>
      </w:r>
      <w:r w:rsidR="00D551F1">
        <w:t xml:space="preserve"> </w:t>
      </w:r>
      <w:r w:rsidRPr="00E226F4">
        <w:t>based therapies, manipulative methods) to avoid overrepresentation of a single type. Information regarding the type of CAM used might be gathered during initial screening or referral.</w:t>
      </w:r>
    </w:p>
    <w:p w14:paraId="7F4AB86D" w14:textId="2F22ABAA" w:rsidR="00E226F4" w:rsidRDefault="00E226F4">
      <w:pPr>
        <w:pStyle w:val="ListParagraph"/>
        <w:numPr>
          <w:ilvl w:val="0"/>
          <w:numId w:val="10"/>
        </w:numPr>
        <w:spacing w:line="360" w:lineRule="auto"/>
        <w:jc w:val="both"/>
      </w:pPr>
      <w:r w:rsidRPr="003E2D43">
        <w:rPr>
          <w:b/>
          <w:bCs/>
        </w:rPr>
        <w:t>Alignment with Objectives:</w:t>
      </w:r>
      <w:r w:rsidRPr="00E226F4">
        <w:t xml:space="preserve"> This focus on diversity directly supports the study's</w:t>
      </w:r>
      <w:r w:rsidR="00D551F1">
        <w:t xml:space="preserve"> </w:t>
      </w:r>
      <w:r w:rsidRPr="00E226F4">
        <w:t xml:space="preserve">objectives, such as identifying the </w:t>
      </w:r>
      <w:r w:rsidRPr="00D551F1">
        <w:t>range</w:t>
      </w:r>
      <w:r w:rsidRPr="00E226F4">
        <w:t xml:space="preserve"> of CAM types used, assessing the </w:t>
      </w:r>
      <w:r w:rsidRPr="00D551F1">
        <w:t>varied</w:t>
      </w:r>
      <w:r w:rsidRPr="00E226F4">
        <w:t xml:space="preserve"> perceived effectiveness and benefits, and uncovering the </w:t>
      </w:r>
      <w:r w:rsidRPr="00D551F1">
        <w:t>different</w:t>
      </w:r>
      <w:r w:rsidRPr="00E226F4">
        <w:t xml:space="preserve"> barriers and challenges faced by patients using diverse CAM approaches.   </w:t>
      </w:r>
    </w:p>
    <w:p w14:paraId="5F6F6ABD" w14:textId="77777777" w:rsidR="00B37D6A" w:rsidRPr="004B38D4" w:rsidRDefault="00B37D6A" w:rsidP="00555D29">
      <w:pPr>
        <w:pStyle w:val="Heading3"/>
        <w:spacing w:line="360" w:lineRule="auto"/>
        <w:jc w:val="both"/>
      </w:pPr>
      <w:bookmarkStart w:id="33" w:name="_Toc209636634"/>
      <w:r w:rsidRPr="004B38D4">
        <w:rPr>
          <w:rStyle w:val="Strong"/>
          <w:b/>
          <w:bCs w:val="0"/>
        </w:rPr>
        <w:t>3.5.1 Recruitment Strategy</w:t>
      </w:r>
      <w:bookmarkEnd w:id="33"/>
    </w:p>
    <w:p w14:paraId="505EB16C" w14:textId="393E0A90" w:rsidR="00B37D6A" w:rsidRDefault="00B37D6A" w:rsidP="00555D29">
      <w:pPr>
        <w:pStyle w:val="NormalWeb"/>
        <w:spacing w:line="360" w:lineRule="auto"/>
        <w:jc w:val="both"/>
      </w:pPr>
      <w:r w:rsidRPr="004B38D4">
        <w:t>Participants</w:t>
      </w:r>
      <w:r w:rsidR="00744EE1">
        <w:t xml:space="preserve"> were</w:t>
      </w:r>
      <w:r w:rsidRPr="004B38D4">
        <w:t xml:space="preserve"> recruited from palliative care units, hospices, and oncology wards within Kenyatta National Hospital. Recruitment</w:t>
      </w:r>
      <w:r w:rsidR="00744EE1">
        <w:t xml:space="preserve"> </w:t>
      </w:r>
      <w:r w:rsidR="00EA7749">
        <w:t>was</w:t>
      </w:r>
      <w:r w:rsidRPr="004B38D4">
        <w:t xml:space="preserve"> carried out in collaboration with attending healthcare staff, including nurses and palliative care physicians, who will assist in identifying eligible patients based on the study’s inclusion criteria.</w:t>
      </w:r>
    </w:p>
    <w:p w14:paraId="7CA25E00" w14:textId="77777777" w:rsidR="00734A2C" w:rsidRPr="00734A2C" w:rsidRDefault="00734A2C" w:rsidP="00734A2C">
      <w:pPr>
        <w:pStyle w:val="NormalWeb"/>
        <w:spacing w:line="360" w:lineRule="auto"/>
      </w:pPr>
      <w:r w:rsidRPr="00734A2C">
        <w:t>The recruitment process will proceed as follows:</w:t>
      </w:r>
    </w:p>
    <w:p w14:paraId="7BFD31BD" w14:textId="7A9B3AD6" w:rsidR="00734A2C" w:rsidRPr="00734A2C" w:rsidRDefault="00734A2C">
      <w:pPr>
        <w:pStyle w:val="NormalWeb"/>
        <w:numPr>
          <w:ilvl w:val="0"/>
          <w:numId w:val="12"/>
        </w:numPr>
        <w:spacing w:line="360" w:lineRule="auto"/>
      </w:pPr>
      <w:r w:rsidRPr="00734A2C">
        <w:rPr>
          <w:b/>
          <w:bCs/>
        </w:rPr>
        <w:t>Pre-screening by Medical Staff:</w:t>
      </w:r>
      <w:r w:rsidRPr="00734A2C">
        <w:br/>
        <w:t xml:space="preserve">Healthcare professionals </w:t>
      </w:r>
      <w:r w:rsidR="00744EE1">
        <w:t>were</w:t>
      </w:r>
      <w:r w:rsidRPr="00734A2C">
        <w:t xml:space="preserve"> </w:t>
      </w:r>
      <w:r w:rsidR="00EA7749">
        <w:t>pre-screening</w:t>
      </w:r>
      <w:r w:rsidRPr="00734A2C">
        <w:t xml:space="preserve"> patients under their care to identify those who </w:t>
      </w:r>
      <w:r w:rsidR="00EA7749">
        <w:t>met</w:t>
      </w:r>
      <w:r w:rsidRPr="00734A2C">
        <w:t xml:space="preserve"> the eligibility criteria, specifically adult patients receiving palliative care who have used or are currently using complementary and alternative medicine (CAM) for pain management.</w:t>
      </w:r>
    </w:p>
    <w:p w14:paraId="3B6A16B9" w14:textId="796B5D47" w:rsidR="00734A2C" w:rsidRPr="00734A2C" w:rsidRDefault="00734A2C">
      <w:pPr>
        <w:pStyle w:val="NormalWeb"/>
        <w:numPr>
          <w:ilvl w:val="0"/>
          <w:numId w:val="12"/>
        </w:numPr>
        <w:spacing w:line="360" w:lineRule="auto"/>
      </w:pPr>
      <w:r w:rsidRPr="00734A2C">
        <w:rPr>
          <w:b/>
          <w:bCs/>
        </w:rPr>
        <w:t>Referral to Research Team:</w:t>
      </w:r>
      <w:r w:rsidRPr="00734A2C">
        <w:br/>
        <w:t>With patient permission, pre-identified eligible participants</w:t>
      </w:r>
      <w:r w:rsidR="00744EE1">
        <w:t xml:space="preserve"> were</w:t>
      </w:r>
      <w:r w:rsidRPr="00734A2C">
        <w:t xml:space="preserve"> referred to the research team. Patients will only be approached after medical staff have confirmed that they are clinically stable and willing to receive visitors.</w:t>
      </w:r>
    </w:p>
    <w:p w14:paraId="6FF682CF" w14:textId="7234BA64" w:rsidR="00734A2C" w:rsidRPr="00734A2C" w:rsidRDefault="00734A2C">
      <w:pPr>
        <w:pStyle w:val="NormalWeb"/>
        <w:numPr>
          <w:ilvl w:val="0"/>
          <w:numId w:val="12"/>
        </w:numPr>
        <w:spacing w:line="360" w:lineRule="auto"/>
      </w:pPr>
      <w:r w:rsidRPr="00734A2C">
        <w:rPr>
          <w:b/>
          <w:bCs/>
        </w:rPr>
        <w:t>Initial Contact and Information Session:</w:t>
      </w:r>
      <w:r w:rsidRPr="00734A2C">
        <w:br/>
        <w:t>The principal investigator or trained research assistant will approach referred patients at a convenient time, explain the purpose and procedures of the study verbally and in writing, and address any questions or concerns. Ample time</w:t>
      </w:r>
      <w:r w:rsidR="00744EE1">
        <w:t xml:space="preserve"> </w:t>
      </w:r>
      <w:r w:rsidR="00EA7749">
        <w:t>was</w:t>
      </w:r>
      <w:r w:rsidRPr="00734A2C">
        <w:t xml:space="preserve"> given to consider participation.</w:t>
      </w:r>
    </w:p>
    <w:p w14:paraId="5F05239A" w14:textId="1C2F3583" w:rsidR="00734A2C" w:rsidRPr="00734A2C" w:rsidRDefault="00734A2C">
      <w:pPr>
        <w:pStyle w:val="NormalWeb"/>
        <w:numPr>
          <w:ilvl w:val="0"/>
          <w:numId w:val="12"/>
        </w:numPr>
        <w:spacing w:line="360" w:lineRule="auto"/>
      </w:pPr>
      <w:r w:rsidRPr="00734A2C">
        <w:rPr>
          <w:b/>
          <w:bCs/>
        </w:rPr>
        <w:t>Voluntary Consent:</w:t>
      </w:r>
      <w:r w:rsidRPr="00734A2C">
        <w:br/>
        <w:t>Only patients who express interest and provide written informed consent</w:t>
      </w:r>
      <w:r w:rsidR="00744EE1">
        <w:t xml:space="preserve"> were</w:t>
      </w:r>
      <w:r w:rsidRPr="00734A2C">
        <w:t xml:space="preserve"> enrolled. Consent forms will clearly indicate that participation is voluntary and has no effect on the care they receive.</w:t>
      </w:r>
    </w:p>
    <w:p w14:paraId="3AF767AA" w14:textId="6DE4A6E8" w:rsidR="00734A2C" w:rsidRPr="004B38D4" w:rsidRDefault="00734A2C">
      <w:pPr>
        <w:pStyle w:val="NormalWeb"/>
        <w:numPr>
          <w:ilvl w:val="0"/>
          <w:numId w:val="12"/>
        </w:numPr>
        <w:spacing w:line="360" w:lineRule="auto"/>
      </w:pPr>
      <w:r w:rsidRPr="00734A2C">
        <w:rPr>
          <w:b/>
          <w:bCs/>
        </w:rPr>
        <w:t>Ethical Sensitivity in Recruitment:</w:t>
      </w:r>
      <w:r w:rsidRPr="00734A2C">
        <w:br/>
        <w:t>The recruitment process</w:t>
      </w:r>
      <w:r w:rsidR="00744EE1">
        <w:t xml:space="preserve"> </w:t>
      </w:r>
      <w:r w:rsidR="00EA7749">
        <w:t>was</w:t>
      </w:r>
      <w:r w:rsidRPr="00734A2C">
        <w:t xml:space="preserve"> designed to avoid exerting pressure or causing distress to vulnerable patients. Interviews will only proceed when the patient is comfortable and alert, and participation</w:t>
      </w:r>
      <w:r w:rsidR="00744EE1">
        <w:t xml:space="preserve"> </w:t>
      </w:r>
      <w:r w:rsidR="00EA7749">
        <w:t>will be</w:t>
      </w:r>
      <w:r w:rsidRPr="00734A2C">
        <w:t xml:space="preserve"> paused or discontinued at any point if requested by the patient.</w:t>
      </w:r>
    </w:p>
    <w:p w14:paraId="51197F28" w14:textId="70C819A2" w:rsidR="00B37D6A" w:rsidRPr="00E226F4" w:rsidRDefault="00B37D6A" w:rsidP="00EB3EE2">
      <w:pPr>
        <w:pStyle w:val="NormalWeb"/>
        <w:spacing w:line="360" w:lineRule="auto"/>
        <w:jc w:val="both"/>
      </w:pPr>
      <w:r w:rsidRPr="004B38D4">
        <w:t>The recruitment goal is to ensure a diverse and information-rich sample while respecting the dignity, autonomy, and well-being of all participants.</w:t>
      </w:r>
    </w:p>
    <w:p w14:paraId="333BCF62" w14:textId="77777777" w:rsidR="000F136A" w:rsidRPr="000F136A" w:rsidRDefault="000F136A" w:rsidP="00555D29">
      <w:pPr>
        <w:pStyle w:val="Heading2"/>
        <w:spacing w:line="360" w:lineRule="auto"/>
        <w:jc w:val="both"/>
      </w:pPr>
      <w:bookmarkStart w:id="34" w:name="_Toc209636635"/>
      <w:r w:rsidRPr="000F136A">
        <w:t>3.6 Laboratory Procedures</w:t>
      </w:r>
      <w:bookmarkEnd w:id="34"/>
    </w:p>
    <w:p w14:paraId="188FB5ED" w14:textId="61387939" w:rsidR="000F136A" w:rsidRPr="000F136A" w:rsidRDefault="000F136A" w:rsidP="00555D29">
      <w:pPr>
        <w:spacing w:line="360" w:lineRule="auto"/>
        <w:jc w:val="both"/>
      </w:pPr>
      <w:r w:rsidRPr="000F136A">
        <w:t>Since this is a social science-based study, no laboratory procedures</w:t>
      </w:r>
      <w:r w:rsidR="00744EE1">
        <w:t xml:space="preserve"> were</w:t>
      </w:r>
      <w:r w:rsidRPr="000F136A">
        <w:t xml:space="preserve"> involved. However, qualitative</w:t>
      </w:r>
      <w:r w:rsidR="00C821D5">
        <w:t xml:space="preserve"> </w:t>
      </w:r>
      <w:r w:rsidRPr="000F136A">
        <w:t xml:space="preserve">data collection tools such as </w:t>
      </w:r>
      <w:r w:rsidRPr="000F136A">
        <w:rPr>
          <w:b/>
          <w:bCs/>
        </w:rPr>
        <w:t>audio recorders, transcription software, and validated survey instruments</w:t>
      </w:r>
      <w:r w:rsidR="00744EE1">
        <w:t xml:space="preserve"> were</w:t>
      </w:r>
      <w:r w:rsidRPr="000F136A">
        <w:t xml:space="preserve"> used to ensure data accuracy and reliability.</w:t>
      </w:r>
    </w:p>
    <w:p w14:paraId="5C42F7F9" w14:textId="57C5EA12" w:rsidR="000F136A" w:rsidRDefault="000F136A">
      <w:pPr>
        <w:pStyle w:val="Heading2"/>
        <w:numPr>
          <w:ilvl w:val="1"/>
          <w:numId w:val="11"/>
        </w:numPr>
        <w:spacing w:line="360" w:lineRule="auto"/>
        <w:jc w:val="both"/>
      </w:pPr>
      <w:bookmarkStart w:id="35" w:name="_Toc209636636"/>
      <w:r w:rsidRPr="000F136A">
        <w:t>Data Management</w:t>
      </w:r>
      <w:bookmarkEnd w:id="35"/>
    </w:p>
    <w:p w14:paraId="00A89660" w14:textId="263D08C4" w:rsidR="00773BD9" w:rsidRPr="00773BD9" w:rsidRDefault="00773BD9" w:rsidP="00555D29">
      <w:pPr>
        <w:spacing w:line="360" w:lineRule="auto"/>
        <w:jc w:val="both"/>
      </w:pPr>
      <w:r w:rsidRPr="00773BD9">
        <w:t xml:space="preserve">Here's how </w:t>
      </w:r>
      <w:r w:rsidR="00C13036">
        <w:t>data</w:t>
      </w:r>
      <w:r w:rsidR="00744EE1">
        <w:t xml:space="preserve"> were</w:t>
      </w:r>
      <w:r w:rsidR="00C13036">
        <w:t xml:space="preserve"> handled</w:t>
      </w:r>
      <w:r w:rsidRPr="00773BD9">
        <w:t xml:space="preserve"> carefully</w:t>
      </w:r>
      <w:r w:rsidR="001D04D7">
        <w:t>:</w:t>
      </w:r>
      <w:r w:rsidR="00C13036">
        <w:t xml:space="preserve"> all interviews</w:t>
      </w:r>
      <w:r w:rsidR="00744EE1">
        <w:t xml:space="preserve"> were</w:t>
      </w:r>
      <w:r w:rsidR="00C13036">
        <w:t xml:space="preserve"> audio recorded</w:t>
      </w:r>
      <w:r w:rsidRPr="00773BD9">
        <w:t xml:space="preserve"> and then type</w:t>
      </w:r>
      <w:r w:rsidR="00C13036">
        <w:t>d</w:t>
      </w:r>
      <w:r w:rsidRPr="00773BD9">
        <w:t xml:space="preserve"> out word-for-word to make sure everything</w:t>
      </w:r>
      <w:r w:rsidR="00C13036">
        <w:t xml:space="preserve"> </w:t>
      </w:r>
      <w:r w:rsidR="00EA7749">
        <w:t>was</w:t>
      </w:r>
      <w:r w:rsidR="00C13036">
        <w:t xml:space="preserve"> captured</w:t>
      </w:r>
      <w:r w:rsidRPr="00773BD9">
        <w:t xml:space="preserve"> accurately. These typed transcripts</w:t>
      </w:r>
      <w:r w:rsidR="00744EE1">
        <w:t xml:space="preserve"> were</w:t>
      </w:r>
      <w:r w:rsidRPr="00773BD9">
        <w:t xml:space="preserve"> kept safe and organized using NVivo software, which </w:t>
      </w:r>
      <w:r w:rsidR="00C13036">
        <w:t>will help in</w:t>
      </w:r>
      <w:r w:rsidRPr="00773BD9">
        <w:t xml:space="preserve"> </w:t>
      </w:r>
      <w:r w:rsidR="00C13036">
        <w:t xml:space="preserve">sorting </w:t>
      </w:r>
      <w:r w:rsidRPr="00773BD9">
        <w:t xml:space="preserve">through the interview text to find common themes and ideas. To make sure </w:t>
      </w:r>
      <w:r w:rsidR="00C13036">
        <w:t>the</w:t>
      </w:r>
      <w:r w:rsidRPr="00773BD9">
        <w:t xml:space="preserve"> findings are trustworthy, a couple of cross-checking methods</w:t>
      </w:r>
      <w:r w:rsidR="00744EE1">
        <w:t xml:space="preserve"> were</w:t>
      </w:r>
      <w:r w:rsidR="00C13036">
        <w:t xml:space="preserve"> used; a </w:t>
      </w:r>
      <w:r w:rsidRPr="00773BD9">
        <w:t>compa</w:t>
      </w:r>
      <w:r w:rsidR="00C13036">
        <w:t>rison</w:t>
      </w:r>
      <w:r w:rsidRPr="00773BD9">
        <w:t xml:space="preserve"> </w:t>
      </w:r>
      <w:r w:rsidR="00C13036">
        <w:t xml:space="preserve">of </w:t>
      </w:r>
      <w:r w:rsidRPr="00773BD9">
        <w:t>notes between different interviews and transcripts</w:t>
      </w:r>
      <w:r w:rsidR="00744EE1">
        <w:t xml:space="preserve"> </w:t>
      </w:r>
      <w:r w:rsidR="00EA7749">
        <w:t>was</w:t>
      </w:r>
      <w:r w:rsidR="00C13036">
        <w:t xml:space="preserve"> done,</w:t>
      </w:r>
      <w:r w:rsidRPr="00773BD9">
        <w:t xml:space="preserve"> and discussions with colleagues about </w:t>
      </w:r>
      <w:r w:rsidR="00C13036">
        <w:t>the</w:t>
      </w:r>
      <w:r w:rsidRPr="00773BD9">
        <w:t xml:space="preserve"> interpretations (peer debriefing)</w:t>
      </w:r>
      <w:r w:rsidR="00C13036">
        <w:t>will also be done</w:t>
      </w:r>
      <w:r w:rsidRPr="00773BD9">
        <w:t xml:space="preserve">. Most importantly, to protect everyone's privacy, </w:t>
      </w:r>
      <w:r w:rsidR="00C13036">
        <w:t xml:space="preserve">there </w:t>
      </w:r>
      <w:r w:rsidRPr="00773BD9">
        <w:t xml:space="preserve">won't </w:t>
      </w:r>
      <w:r w:rsidR="00C13036">
        <w:t xml:space="preserve">be </w:t>
      </w:r>
      <w:r w:rsidR="003D5CD1">
        <w:t xml:space="preserve">the </w:t>
      </w:r>
      <w:r w:rsidRPr="00773BD9">
        <w:t xml:space="preserve">use </w:t>
      </w:r>
      <w:r w:rsidR="003D5CD1">
        <w:t xml:space="preserve">of </w:t>
      </w:r>
      <w:r w:rsidRPr="00773BD9">
        <w:t>real names</w:t>
      </w:r>
      <w:r w:rsidR="00C13036">
        <w:t>;</w:t>
      </w:r>
      <w:r w:rsidRPr="00773BD9">
        <w:t xml:space="preserve"> each participant </w:t>
      </w:r>
      <w:r w:rsidR="00C13036">
        <w:t xml:space="preserve">will have </w:t>
      </w:r>
      <w:r w:rsidRPr="00773BD9">
        <w:t>a code name or pseudonym instead. All the digital data</w:t>
      </w:r>
      <w:r w:rsidR="00744EE1">
        <w:t xml:space="preserve"> </w:t>
      </w:r>
      <w:r w:rsidR="00EA7749">
        <w:t>was</w:t>
      </w:r>
      <w:r w:rsidRPr="00773BD9">
        <w:t xml:space="preserve"> kept securely on encrypted, password-protected systems that only the main research team can access.</w:t>
      </w:r>
      <w:r w:rsidR="00734A2C">
        <w:t xml:space="preserve"> </w:t>
      </w:r>
      <w:r w:rsidR="0040310B" w:rsidRPr="0040310B">
        <w:rPr>
          <w:b/>
          <w:bCs/>
        </w:rPr>
        <w:t>NVivo</w:t>
      </w:r>
      <w:r w:rsidR="003D5CD1">
        <w:rPr>
          <w:b/>
          <w:bCs/>
        </w:rPr>
        <w:t xml:space="preserve"> software</w:t>
      </w:r>
      <w:r w:rsidR="0040310B" w:rsidRPr="0040310B">
        <w:rPr>
          <w:b/>
          <w:bCs/>
        </w:rPr>
        <w:t xml:space="preserve"> for Analysis</w:t>
      </w:r>
      <w:r w:rsidR="003D5CD1">
        <w:rPr>
          <w:b/>
          <w:bCs/>
        </w:rPr>
        <w:t>:</w:t>
      </w:r>
      <w:r w:rsidR="0040310B">
        <w:t xml:space="preserve"> </w:t>
      </w:r>
      <w:r w:rsidR="003D5CD1">
        <w:t>it</w:t>
      </w:r>
      <w:r w:rsidR="00744EE1">
        <w:t xml:space="preserve"> </w:t>
      </w:r>
      <w:r w:rsidR="00EA7749">
        <w:t>was</w:t>
      </w:r>
      <w:r w:rsidR="003D5CD1">
        <w:t xml:space="preserve"> used after</w:t>
      </w:r>
      <w:r w:rsidR="0040310B" w:rsidRPr="0040310B">
        <w:t xml:space="preserve"> </w:t>
      </w:r>
      <w:r w:rsidR="003D5CD1">
        <w:t xml:space="preserve">the </w:t>
      </w:r>
      <w:r w:rsidR="0040310B" w:rsidRPr="0040310B">
        <w:t xml:space="preserve">interview transcripts. It </w:t>
      </w:r>
      <w:r w:rsidR="003D5CD1">
        <w:t>will help to organize</w:t>
      </w:r>
      <w:r w:rsidR="0040310B" w:rsidRPr="0040310B">
        <w:t xml:space="preserve"> the text, identify key themes, code segments of the interviews based on those themes, and explore patterns and relationships within </w:t>
      </w:r>
      <w:r w:rsidR="003D5CD1">
        <w:t>the</w:t>
      </w:r>
      <w:r w:rsidR="0040310B" w:rsidRPr="0040310B">
        <w:t xml:space="preserve"> qualitative data.</w:t>
      </w:r>
    </w:p>
    <w:p w14:paraId="799FF1D7" w14:textId="77777777" w:rsidR="000F136A" w:rsidRDefault="000F136A" w:rsidP="00555D29">
      <w:pPr>
        <w:pStyle w:val="Heading2"/>
        <w:spacing w:line="360" w:lineRule="auto"/>
        <w:jc w:val="both"/>
      </w:pPr>
      <w:bookmarkStart w:id="36" w:name="_Toc209636637"/>
      <w:r w:rsidRPr="000F136A">
        <w:t>3.8 Limitations of the Study</w:t>
      </w:r>
      <w:bookmarkEnd w:id="36"/>
    </w:p>
    <w:p w14:paraId="475AD874" w14:textId="290BDED4" w:rsidR="00A51E75" w:rsidRPr="00A51E75" w:rsidRDefault="00A51E75" w:rsidP="00555D29">
      <w:pPr>
        <w:spacing w:line="360" w:lineRule="auto"/>
        <w:jc w:val="both"/>
      </w:pPr>
      <w:r w:rsidRPr="00A51E75">
        <w:t>Like any study, this one has a few potential weak spots</w:t>
      </w:r>
      <w:r w:rsidR="003D5CD1">
        <w:t xml:space="preserve"> that </w:t>
      </w:r>
      <w:r w:rsidRPr="00A51E75">
        <w:t xml:space="preserve">should </w:t>
      </w:r>
      <w:r w:rsidR="003D5CD1">
        <w:t>be kept</w:t>
      </w:r>
      <w:r w:rsidRPr="00A51E75">
        <w:t xml:space="preserve"> in mind. For one, </w:t>
      </w:r>
      <w:r w:rsidR="003D5CD1">
        <w:t>people</w:t>
      </w:r>
      <w:r w:rsidR="00744EE1">
        <w:t xml:space="preserve"> were</w:t>
      </w:r>
      <w:r w:rsidR="003D5CD1">
        <w:t xml:space="preserve"> asked</w:t>
      </w:r>
      <w:r w:rsidRPr="00A51E75">
        <w:t xml:space="preserve"> to remember their past experiences with complementary and alternative medicine (CAM), and sometimes memory can be a bit fuzzy, which could affect their answers (this is often called recall bias).</w:t>
      </w:r>
    </w:p>
    <w:p w14:paraId="032EC5E4" w14:textId="3833E10F" w:rsidR="00A51E75" w:rsidRPr="00A51E75" w:rsidRDefault="00A51E75" w:rsidP="00555D29">
      <w:pPr>
        <w:spacing w:line="360" w:lineRule="auto"/>
        <w:jc w:val="both"/>
      </w:pPr>
      <w:r w:rsidRPr="00A51E75">
        <w:t>Another thing is that only patients who are willing and able to share their stories with us</w:t>
      </w:r>
      <w:r w:rsidR="00744EE1">
        <w:t xml:space="preserve"> were</w:t>
      </w:r>
      <w:r w:rsidR="003D5CD1">
        <w:t xml:space="preserve"> included</w:t>
      </w:r>
      <w:r w:rsidRPr="00A51E75">
        <w:t xml:space="preserve">. The </w:t>
      </w:r>
      <w:r w:rsidR="003D5CD1">
        <w:t>patients</w:t>
      </w:r>
      <w:r w:rsidRPr="00A51E75">
        <w:t xml:space="preserve"> who volunteer might be different in some ways from those who don't, so </w:t>
      </w:r>
      <w:r w:rsidR="003D5CD1">
        <w:t>the</w:t>
      </w:r>
      <w:r w:rsidRPr="00A51E75">
        <w:t xml:space="preserve"> group might not perfectly represent </w:t>
      </w:r>
      <w:r w:rsidRPr="00A51E75">
        <w:rPr>
          <w:i/>
          <w:iCs/>
        </w:rPr>
        <w:t>everyone</w:t>
      </w:r>
      <w:r w:rsidRPr="00A51E75">
        <w:t xml:space="preserve"> using CAM in palliative care (this is known as selection bias).</w:t>
      </w:r>
    </w:p>
    <w:p w14:paraId="346A76F3" w14:textId="75A05BC9" w:rsidR="00A51E75" w:rsidRPr="00A51E75" w:rsidRDefault="00A51E75" w:rsidP="00555D29">
      <w:pPr>
        <w:spacing w:line="360" w:lineRule="auto"/>
        <w:jc w:val="both"/>
      </w:pPr>
      <w:r w:rsidRPr="00A51E75">
        <w:t xml:space="preserve">Also, because </w:t>
      </w:r>
      <w:r w:rsidR="003D5CD1">
        <w:t>the focus is</w:t>
      </w:r>
      <w:r w:rsidRPr="00A51E75">
        <w:t xml:space="preserve"> on specific palliative care settings here in Nairobi, </w:t>
      </w:r>
      <w:r w:rsidR="003D5CD1">
        <w:t>the</w:t>
      </w:r>
      <w:r w:rsidRPr="00A51E75">
        <w:t xml:space="preserve"> findings might not perfectly match what happens in other hospitals or regions; what works or is experienced here might not be universal (this relates to generalizability).</w:t>
      </w:r>
    </w:p>
    <w:p w14:paraId="1D3301D2" w14:textId="453753CA" w:rsidR="00D0474F" w:rsidRPr="008E5242" w:rsidRDefault="00A51E75" w:rsidP="00555D29">
      <w:pPr>
        <w:spacing w:line="360" w:lineRule="auto"/>
        <w:jc w:val="both"/>
      </w:pPr>
      <w:r w:rsidRPr="00A51E75">
        <w:t>Finally, there's always a chance that when people answer questions, they might lean towards responses they feel are more socially acceptable or what they think the researchers want to hear, rather than purely reflecting their own beliefs or actions (this is self-reporting bias).</w:t>
      </w:r>
      <w:r w:rsidR="005B4E43">
        <w:t xml:space="preserve"> The </w:t>
      </w:r>
      <w:r w:rsidRPr="00A51E75">
        <w:t>best</w:t>
      </w:r>
      <w:r w:rsidR="00744EE1">
        <w:t xml:space="preserve"> </w:t>
      </w:r>
      <w:r w:rsidR="00EA7749">
        <w:t>was</w:t>
      </w:r>
      <w:r w:rsidR="005B4E43">
        <w:t xml:space="preserve"> done</w:t>
      </w:r>
      <w:r w:rsidRPr="00A51E75">
        <w:t xml:space="preserve"> to create a comfortable environment to minimize this, but it's something to be aware of</w:t>
      </w:r>
      <w:r w:rsidR="008E5242" w:rsidRPr="008E5242">
        <w:t>.</w:t>
      </w:r>
    </w:p>
    <w:p w14:paraId="3C08505C" w14:textId="474590A8" w:rsidR="000F136A" w:rsidRPr="00A25DC0" w:rsidRDefault="00A51E75" w:rsidP="00555D29">
      <w:pPr>
        <w:pStyle w:val="Heading2"/>
        <w:spacing w:line="360" w:lineRule="auto"/>
        <w:jc w:val="both"/>
      </w:pPr>
      <w:bookmarkStart w:id="37" w:name="_Toc209636638"/>
      <w:r>
        <w:t xml:space="preserve">3.9 </w:t>
      </w:r>
      <w:r w:rsidR="000F136A" w:rsidRPr="00A25DC0">
        <w:t>Data Analysis and Presentation</w:t>
      </w:r>
      <w:bookmarkEnd w:id="37"/>
    </w:p>
    <w:p w14:paraId="25FFA64D" w14:textId="1AF7F970" w:rsidR="000F136A" w:rsidRPr="00A25DC0" w:rsidRDefault="00A25DC0" w:rsidP="00555D29">
      <w:pPr>
        <w:pStyle w:val="Heading3"/>
        <w:spacing w:line="360" w:lineRule="auto"/>
        <w:jc w:val="both"/>
      </w:pPr>
      <w:bookmarkStart w:id="38" w:name="_Toc209636639"/>
      <w:r>
        <w:t xml:space="preserve">3.9.1 </w:t>
      </w:r>
      <w:r w:rsidR="000F136A" w:rsidRPr="00A25DC0">
        <w:t>Qualitative Analysis</w:t>
      </w:r>
      <w:bookmarkEnd w:id="38"/>
    </w:p>
    <w:p w14:paraId="01DEE0D6" w14:textId="66E10EAC" w:rsidR="000F136A" w:rsidRPr="00F6781F" w:rsidRDefault="000F136A" w:rsidP="00555D29">
      <w:pPr>
        <w:spacing w:line="360" w:lineRule="auto"/>
        <w:jc w:val="both"/>
      </w:pPr>
      <w:r w:rsidRPr="000F136A">
        <w:rPr>
          <w:b/>
          <w:bCs/>
        </w:rPr>
        <w:t>Thematic analysis</w:t>
      </w:r>
      <w:r w:rsidR="00744EE1">
        <w:t xml:space="preserve"> </w:t>
      </w:r>
      <w:r w:rsidR="00EA7749">
        <w:t>was</w:t>
      </w:r>
      <w:r w:rsidRPr="000F136A">
        <w:t xml:space="preserve"> conducted using NVivo software to identify </w:t>
      </w:r>
      <w:r w:rsidR="00A51E75">
        <w:t>new</w:t>
      </w:r>
      <w:r w:rsidRPr="000F136A">
        <w:t xml:space="preserve"> patterns and themes.</w:t>
      </w:r>
      <w:r w:rsidR="00E7105D">
        <w:t xml:space="preserve"> </w:t>
      </w:r>
      <w:r w:rsidRPr="000F136A">
        <w:rPr>
          <w:b/>
          <w:bCs/>
        </w:rPr>
        <w:t>Grounded theory methodology</w:t>
      </w:r>
      <w:r w:rsidR="00744EE1">
        <w:t xml:space="preserve"> </w:t>
      </w:r>
      <w:r w:rsidR="00EA7749">
        <w:t>was</w:t>
      </w:r>
      <w:r w:rsidRPr="000F136A">
        <w:t xml:space="preserve"> used to develop explanations based on patient experiences.</w:t>
      </w:r>
    </w:p>
    <w:p w14:paraId="08831DEA" w14:textId="77777777" w:rsidR="00A234CA" w:rsidRPr="00A234CA" w:rsidRDefault="00A234CA" w:rsidP="00555D29">
      <w:pPr>
        <w:pStyle w:val="Heading2"/>
        <w:spacing w:line="360" w:lineRule="auto"/>
        <w:jc w:val="both"/>
        <w:rPr>
          <w:noProof/>
        </w:rPr>
      </w:pPr>
      <w:bookmarkStart w:id="39" w:name="_Toc209636640"/>
      <w:r w:rsidRPr="00A234CA">
        <w:rPr>
          <w:noProof/>
        </w:rPr>
        <w:t>3.10 Ethical Considerations</w:t>
      </w:r>
      <w:bookmarkEnd w:id="39"/>
    </w:p>
    <w:p w14:paraId="291F3CB4" w14:textId="1C60F49A" w:rsidR="00A234CA" w:rsidRPr="00A234CA" w:rsidRDefault="00A234CA" w:rsidP="00555D29">
      <w:pPr>
        <w:spacing w:line="360" w:lineRule="auto"/>
        <w:jc w:val="both"/>
        <w:rPr>
          <w:noProof/>
        </w:rPr>
      </w:pPr>
      <w:r w:rsidRPr="00A234CA">
        <w:rPr>
          <w:noProof/>
        </w:rPr>
        <w:t>Making sure</w:t>
      </w:r>
      <w:r w:rsidR="005B4E43">
        <w:rPr>
          <w:noProof/>
        </w:rPr>
        <w:t xml:space="preserve"> </w:t>
      </w:r>
      <w:r w:rsidRPr="00A234CA">
        <w:rPr>
          <w:noProof/>
        </w:rPr>
        <w:t>this research</w:t>
      </w:r>
      <w:r w:rsidR="005B4E43">
        <w:rPr>
          <w:noProof/>
        </w:rPr>
        <w:t xml:space="preserve"> is</w:t>
      </w:r>
      <w:r w:rsidRPr="00A234CA">
        <w:rPr>
          <w:noProof/>
        </w:rPr>
        <w:t xml:space="preserve"> ethically</w:t>
      </w:r>
      <w:r w:rsidR="005B4E43">
        <w:rPr>
          <w:noProof/>
        </w:rPr>
        <w:t xml:space="preserve"> conducted</w:t>
      </w:r>
      <w:r w:rsidRPr="00A234CA">
        <w:rPr>
          <w:noProof/>
        </w:rPr>
        <w:t xml:space="preserve"> and respectfully</w:t>
      </w:r>
      <w:r w:rsidR="005B4E43">
        <w:rPr>
          <w:noProof/>
        </w:rPr>
        <w:t xml:space="preserve"> done</w:t>
      </w:r>
      <w:r w:rsidRPr="00A234CA">
        <w:rPr>
          <w:noProof/>
        </w:rPr>
        <w:t xml:space="preserve"> is </w:t>
      </w:r>
      <w:r w:rsidR="005B4E43">
        <w:rPr>
          <w:noProof/>
        </w:rPr>
        <w:t>the</w:t>
      </w:r>
      <w:r w:rsidRPr="00A234CA">
        <w:rPr>
          <w:noProof/>
        </w:rPr>
        <w:t xml:space="preserve"> absolute top priority. This section outlines </w:t>
      </w:r>
      <w:r w:rsidR="005B4E43">
        <w:rPr>
          <w:noProof/>
        </w:rPr>
        <w:t>the</w:t>
      </w:r>
      <w:r w:rsidRPr="00A234CA">
        <w:rPr>
          <w:noProof/>
        </w:rPr>
        <w:t xml:space="preserve"> ethical principles </w:t>
      </w:r>
      <w:r w:rsidR="005B4E43">
        <w:rPr>
          <w:noProof/>
        </w:rPr>
        <w:t>that will guide the study</w:t>
      </w:r>
      <w:r w:rsidRPr="00A234CA">
        <w:rPr>
          <w:noProof/>
        </w:rPr>
        <w:t xml:space="preserve"> </w:t>
      </w:r>
      <w:r w:rsidR="005B4E43">
        <w:rPr>
          <w:noProof/>
        </w:rPr>
        <w:t xml:space="preserve">in protecting </w:t>
      </w:r>
      <w:r w:rsidRPr="00A234CA">
        <w:rPr>
          <w:noProof/>
        </w:rPr>
        <w:t>participants, get</w:t>
      </w:r>
      <w:r w:rsidR="005B4E43">
        <w:rPr>
          <w:noProof/>
        </w:rPr>
        <w:t>ting</w:t>
      </w:r>
      <w:r w:rsidRPr="00A234CA">
        <w:rPr>
          <w:noProof/>
        </w:rPr>
        <w:t xml:space="preserve"> informed consent, keep</w:t>
      </w:r>
      <w:r w:rsidR="005B4E43">
        <w:rPr>
          <w:noProof/>
        </w:rPr>
        <w:t>ing</w:t>
      </w:r>
      <w:r w:rsidRPr="00A234CA">
        <w:rPr>
          <w:noProof/>
        </w:rPr>
        <w:t xml:space="preserve"> information private, remain</w:t>
      </w:r>
      <w:r w:rsidR="005B4E43">
        <w:rPr>
          <w:noProof/>
        </w:rPr>
        <w:t>ing</w:t>
      </w:r>
      <w:r w:rsidRPr="00A234CA">
        <w:rPr>
          <w:noProof/>
        </w:rPr>
        <w:t xml:space="preserve"> culturally sensitive, and </w:t>
      </w:r>
      <w:r w:rsidR="005B4E43">
        <w:rPr>
          <w:noProof/>
        </w:rPr>
        <w:t>securing</w:t>
      </w:r>
      <w:r w:rsidRPr="00A234CA">
        <w:rPr>
          <w:noProof/>
        </w:rPr>
        <w:t xml:space="preserve"> official ethical approval.</w:t>
      </w:r>
    </w:p>
    <w:p w14:paraId="2E687CB0" w14:textId="77777777" w:rsidR="00A234CA" w:rsidRPr="00A234CA" w:rsidRDefault="00A234CA" w:rsidP="00555D29">
      <w:pPr>
        <w:pStyle w:val="Heading3"/>
        <w:spacing w:line="360" w:lineRule="auto"/>
        <w:jc w:val="both"/>
        <w:rPr>
          <w:noProof/>
        </w:rPr>
      </w:pPr>
      <w:bookmarkStart w:id="40" w:name="_Toc209636641"/>
      <w:r w:rsidRPr="00A234CA">
        <w:rPr>
          <w:noProof/>
        </w:rPr>
        <w:t>3.10.1 Ethical Framework and Principles</w:t>
      </w:r>
      <w:bookmarkEnd w:id="40"/>
    </w:p>
    <w:p w14:paraId="798447B9" w14:textId="7B208A64" w:rsidR="00A234CA" w:rsidRPr="00A234CA" w:rsidRDefault="005B4E43" w:rsidP="00555D29">
      <w:pPr>
        <w:spacing w:line="360" w:lineRule="auto"/>
        <w:jc w:val="both"/>
        <w:rPr>
          <w:noProof/>
        </w:rPr>
      </w:pPr>
      <w:r>
        <w:rPr>
          <w:noProof/>
        </w:rPr>
        <w:t>The study is</w:t>
      </w:r>
      <w:r w:rsidR="00A234CA" w:rsidRPr="00A234CA">
        <w:rPr>
          <w:noProof/>
        </w:rPr>
        <w:t xml:space="preserve"> committed to following strict ethical standards based on respected international guidelines. At the heart of </w:t>
      </w:r>
      <w:r>
        <w:rPr>
          <w:noProof/>
        </w:rPr>
        <w:t>the</w:t>
      </w:r>
      <w:r w:rsidR="00A234CA" w:rsidRPr="00A234CA">
        <w:rPr>
          <w:noProof/>
        </w:rPr>
        <w:t xml:space="preserve"> approach are the principles from the </w:t>
      </w:r>
      <w:r w:rsidR="00A234CA" w:rsidRPr="00A234CA">
        <w:rPr>
          <w:b/>
          <w:bCs/>
          <w:noProof/>
        </w:rPr>
        <w:t xml:space="preserve">Declaration of </w:t>
      </w:r>
      <w:r w:rsidR="00A234CA">
        <w:rPr>
          <w:b/>
          <w:bCs/>
          <w:noProof/>
        </w:rPr>
        <w:t xml:space="preserve">Helsinki, </w:t>
      </w:r>
      <w:r w:rsidR="00A234CA" w:rsidRPr="00A234CA">
        <w:rPr>
          <w:noProof/>
        </w:rPr>
        <w:t>respecting individual rights, always aiming to do good (beneficence), acting in the best interest of participants, and ensuring fairness (justice) in how the research is conducted and its results shared</w:t>
      </w:r>
      <w:r>
        <w:rPr>
          <w:noProof/>
        </w:rPr>
        <w:t>. It is</w:t>
      </w:r>
      <w:r w:rsidR="004B38D4">
        <w:rPr>
          <w:noProof/>
        </w:rPr>
        <w:t>,</w:t>
      </w:r>
      <w:r w:rsidR="00112566" w:rsidRPr="00112566">
        <w:rPr>
          <w:noProof/>
        </w:rPr>
        <w:t xml:space="preserve"> however, </w:t>
      </w:r>
      <w:r w:rsidR="004B38D4">
        <w:rPr>
          <w:noProof/>
        </w:rPr>
        <w:t>guided</w:t>
      </w:r>
      <w:r w:rsidR="00112566" w:rsidRPr="00112566">
        <w:rPr>
          <w:noProof/>
        </w:rPr>
        <w:t xml:space="preserve"> by the foundational principles of the </w:t>
      </w:r>
      <w:r w:rsidR="00112566" w:rsidRPr="00112566">
        <w:rPr>
          <w:b/>
          <w:bCs/>
          <w:noProof/>
        </w:rPr>
        <w:t>Belmont Report</w:t>
      </w:r>
      <w:r w:rsidR="00112566" w:rsidRPr="00112566">
        <w:rPr>
          <w:noProof/>
        </w:rPr>
        <w:t>, which emphasizes</w:t>
      </w:r>
      <w:r>
        <w:rPr>
          <w:noProof/>
        </w:rPr>
        <w:t xml:space="preserve"> the</w:t>
      </w:r>
      <w:r w:rsidR="00112566" w:rsidRPr="00112566">
        <w:rPr>
          <w:noProof/>
        </w:rPr>
        <w:t xml:space="preserve"> respect for persons (through recognition of autonomy, true informed consent</w:t>
      </w:r>
      <w:r w:rsidR="004B38D4">
        <w:rPr>
          <w:noProof/>
        </w:rPr>
        <w:t>,</w:t>
      </w:r>
      <w:r w:rsidR="00112566" w:rsidRPr="00112566">
        <w:rPr>
          <w:noProof/>
        </w:rPr>
        <w:t xml:space="preserve"> and protection of vulnerable populations); beneficence (maximizing potential benefits and minimizing risks); and justice (fairness </w:t>
      </w:r>
      <w:r w:rsidR="0024082A">
        <w:rPr>
          <w:noProof/>
        </w:rPr>
        <w:t>regarding</w:t>
      </w:r>
      <w:r w:rsidR="00112566" w:rsidRPr="00112566">
        <w:rPr>
          <w:noProof/>
        </w:rPr>
        <w:t xml:space="preserve"> subjects in participant selection and research results). In addition to the Belmont principles, </w:t>
      </w:r>
      <w:r w:rsidR="00112566" w:rsidRPr="00112566">
        <w:rPr>
          <w:b/>
          <w:bCs/>
          <w:noProof/>
        </w:rPr>
        <w:t>CIOMS</w:t>
      </w:r>
      <w:r w:rsidR="00112566" w:rsidRPr="00112566">
        <w:rPr>
          <w:noProof/>
        </w:rPr>
        <w:t xml:space="preserve"> Guidelines</w:t>
      </w:r>
      <w:r w:rsidR="00744EE1">
        <w:rPr>
          <w:noProof/>
        </w:rPr>
        <w:t xml:space="preserve"> were</w:t>
      </w:r>
      <w:r>
        <w:rPr>
          <w:noProof/>
        </w:rPr>
        <w:t xml:space="preserve"> followed</w:t>
      </w:r>
      <w:r w:rsidR="00112566" w:rsidRPr="00112566">
        <w:rPr>
          <w:noProof/>
        </w:rPr>
        <w:t xml:space="preserve"> as they offer specific guidance to ethically work with potentially vulnerable groups</w:t>
      </w:r>
      <w:r w:rsidR="00112566">
        <w:rPr>
          <w:noProof/>
        </w:rPr>
        <w:t>,</w:t>
      </w:r>
      <w:r w:rsidR="00112566" w:rsidRPr="00112566">
        <w:rPr>
          <w:noProof/>
        </w:rPr>
        <w:t xml:space="preserve"> and this is especially pertinent because members of the target population in this study, patients in palliative care, may require more ethical consideration because of their clinical profile. Lastly, there is a strong emphasis on </w:t>
      </w:r>
      <w:r w:rsidR="004B38D4">
        <w:rPr>
          <w:noProof/>
        </w:rPr>
        <w:t xml:space="preserve">the </w:t>
      </w:r>
      <w:r w:rsidR="00112566" w:rsidRPr="00112566">
        <w:rPr>
          <w:noProof/>
        </w:rPr>
        <w:t>contents of privacy; however, extensive data-privacy legislation</w:t>
      </w:r>
      <w:r w:rsidR="00744EE1">
        <w:rPr>
          <w:noProof/>
        </w:rPr>
        <w:t xml:space="preserve"> </w:t>
      </w:r>
      <w:r w:rsidR="00EA7749">
        <w:rPr>
          <w:noProof/>
        </w:rPr>
        <w:t>was</w:t>
      </w:r>
      <w:r>
        <w:rPr>
          <w:noProof/>
        </w:rPr>
        <w:t xml:space="preserve"> followed</w:t>
      </w:r>
      <w:r w:rsidR="004B38D4">
        <w:rPr>
          <w:noProof/>
        </w:rPr>
        <w:t>,</w:t>
      </w:r>
      <w:r w:rsidR="00112566" w:rsidRPr="00112566">
        <w:rPr>
          <w:noProof/>
        </w:rPr>
        <w:t xml:space="preserve"> such as the General Data Protection Regulation (</w:t>
      </w:r>
      <w:r w:rsidR="00112566" w:rsidRPr="00112566">
        <w:rPr>
          <w:b/>
          <w:bCs/>
          <w:noProof/>
        </w:rPr>
        <w:t>GDPR</w:t>
      </w:r>
      <w:r w:rsidR="00112566" w:rsidRPr="00112566">
        <w:rPr>
          <w:noProof/>
        </w:rPr>
        <w:t>) and applicable Kenyan laws, and all personal information</w:t>
      </w:r>
      <w:r w:rsidR="00744EE1">
        <w:rPr>
          <w:noProof/>
        </w:rPr>
        <w:t xml:space="preserve"> </w:t>
      </w:r>
      <w:r w:rsidR="00EA7749">
        <w:rPr>
          <w:noProof/>
        </w:rPr>
        <w:t>was</w:t>
      </w:r>
      <w:r w:rsidR="004B38D4">
        <w:rPr>
          <w:noProof/>
        </w:rPr>
        <w:t xml:space="preserve"> kept</w:t>
      </w:r>
      <w:r w:rsidR="00112566" w:rsidRPr="00112566">
        <w:rPr>
          <w:noProof/>
        </w:rPr>
        <w:t xml:space="preserve"> confidential using operationalized data security measures such as encryption, data access and storage, and controlled access to the data. Collectively, these considerations</w:t>
      </w:r>
      <w:r w:rsidR="0096317E">
        <w:rPr>
          <w:noProof/>
        </w:rPr>
        <w:t xml:space="preserve"> will</w:t>
      </w:r>
      <w:r w:rsidR="00112566" w:rsidRPr="00112566">
        <w:rPr>
          <w:noProof/>
        </w:rPr>
        <w:t xml:space="preserve"> inform the foundation of </w:t>
      </w:r>
      <w:r>
        <w:rPr>
          <w:noProof/>
        </w:rPr>
        <w:t>the</w:t>
      </w:r>
      <w:r w:rsidR="00112566" w:rsidRPr="00112566">
        <w:rPr>
          <w:noProof/>
        </w:rPr>
        <w:t xml:space="preserve"> study and ensure it</w:t>
      </w:r>
      <w:r w:rsidR="00744EE1">
        <w:rPr>
          <w:noProof/>
        </w:rPr>
        <w:t xml:space="preserve"> </w:t>
      </w:r>
      <w:r w:rsidR="00EA7749">
        <w:rPr>
          <w:noProof/>
        </w:rPr>
        <w:t>is</w:t>
      </w:r>
      <w:r w:rsidR="00112566" w:rsidRPr="00112566">
        <w:rPr>
          <w:noProof/>
        </w:rPr>
        <w:t xml:space="preserve"> legitimate, transparent</w:t>
      </w:r>
      <w:r w:rsidR="0096317E">
        <w:rPr>
          <w:noProof/>
        </w:rPr>
        <w:t>,</w:t>
      </w:r>
      <w:r w:rsidR="00112566" w:rsidRPr="00112566">
        <w:rPr>
          <w:noProof/>
        </w:rPr>
        <w:t xml:space="preserve"> and carried out with ethical principles.</w:t>
      </w:r>
    </w:p>
    <w:p w14:paraId="62C0719A" w14:textId="77777777" w:rsidR="00A234CA" w:rsidRPr="00A234CA" w:rsidRDefault="00A234CA" w:rsidP="00555D29">
      <w:pPr>
        <w:pStyle w:val="Heading3"/>
        <w:spacing w:line="360" w:lineRule="auto"/>
        <w:jc w:val="both"/>
        <w:rPr>
          <w:noProof/>
        </w:rPr>
      </w:pPr>
      <w:bookmarkStart w:id="41" w:name="_Toc209636642"/>
      <w:r w:rsidRPr="00A234CA">
        <w:rPr>
          <w:noProof/>
        </w:rPr>
        <w:t>3.10.2 Benefits and Risks for Participants</w:t>
      </w:r>
      <w:bookmarkEnd w:id="41"/>
    </w:p>
    <w:p w14:paraId="0BD30248" w14:textId="758B3E5F" w:rsidR="00A234CA" w:rsidRPr="00A234CA" w:rsidRDefault="0096317E" w:rsidP="00555D29">
      <w:pPr>
        <w:spacing w:line="360" w:lineRule="auto"/>
        <w:jc w:val="both"/>
        <w:rPr>
          <w:noProof/>
        </w:rPr>
      </w:pPr>
      <w:r>
        <w:rPr>
          <w:noProof/>
        </w:rPr>
        <w:t>The study is designed to</w:t>
      </w:r>
      <w:r w:rsidR="00A234CA" w:rsidRPr="00A234CA">
        <w:rPr>
          <w:noProof/>
        </w:rPr>
        <w:t xml:space="preserve"> offer valuable insights into how CAM is used and experienced in palliative care, potentially helping to improve clinical practice and inform policy. For those who participate</w:t>
      </w:r>
      <w:r w:rsidR="00765EF5">
        <w:rPr>
          <w:noProof/>
        </w:rPr>
        <w:t>d</w:t>
      </w:r>
      <w:r w:rsidR="00A234CA" w:rsidRPr="00A234CA">
        <w:rPr>
          <w:noProof/>
        </w:rPr>
        <w:t>, potential benefits include</w:t>
      </w:r>
      <w:r w:rsidR="00765EF5">
        <w:rPr>
          <w:noProof/>
        </w:rPr>
        <w:t>d</w:t>
      </w:r>
      <w:r w:rsidR="00A234CA" w:rsidRPr="00A234CA">
        <w:rPr>
          <w:noProof/>
        </w:rPr>
        <w:t xml:space="preserve"> the chance to share their unique experiences and perspectives on using CAM for pain, contributing to a deeper understanding of patient needs. The study's findings might also lead to better palliative care services down the line and increase awareness about different CAM options for both patients and healthcare professionals. However, </w:t>
      </w:r>
      <w:r>
        <w:rPr>
          <w:noProof/>
        </w:rPr>
        <w:t xml:space="preserve">there will </w:t>
      </w:r>
      <w:r w:rsidR="004B38D4">
        <w:rPr>
          <w:noProof/>
        </w:rPr>
        <w:t>also be</w:t>
      </w:r>
      <w:r w:rsidR="00A234CA" w:rsidRPr="00A234CA">
        <w:rPr>
          <w:noProof/>
        </w:rPr>
        <w:t xml:space="preserve"> potential risks</w:t>
      </w:r>
      <w:r>
        <w:rPr>
          <w:noProof/>
        </w:rPr>
        <w:t xml:space="preserve"> </w:t>
      </w:r>
      <w:r w:rsidR="004B38D4">
        <w:rPr>
          <w:noProof/>
        </w:rPr>
        <w:t>that</w:t>
      </w:r>
      <w:r w:rsidR="00744EE1">
        <w:rPr>
          <w:noProof/>
        </w:rPr>
        <w:t xml:space="preserve"> were</w:t>
      </w:r>
      <w:r>
        <w:rPr>
          <w:noProof/>
        </w:rPr>
        <w:t xml:space="preserve"> recognised</w:t>
      </w:r>
      <w:r w:rsidR="00A234CA" w:rsidRPr="00A234CA">
        <w:rPr>
          <w:noProof/>
        </w:rPr>
        <w:t>. Discussing illness and pain can sometimes bring up difficult emotions, and while strong measures</w:t>
      </w:r>
      <w:r w:rsidR="00744EE1">
        <w:rPr>
          <w:noProof/>
        </w:rPr>
        <w:t xml:space="preserve"> were</w:t>
      </w:r>
      <w:r>
        <w:rPr>
          <w:noProof/>
        </w:rPr>
        <w:t xml:space="preserve"> taken</w:t>
      </w:r>
      <w:r w:rsidR="00A234CA" w:rsidRPr="00A234CA">
        <w:rPr>
          <w:noProof/>
        </w:rPr>
        <w:t xml:space="preserve"> to protect privacy, there's a very small risk of a confidentiality breach. Participation also requires time and energy, which could be burdensome for </w:t>
      </w:r>
      <w:r w:rsidR="00A234CA">
        <w:rPr>
          <w:noProof/>
        </w:rPr>
        <w:t>very unwell patients</w:t>
      </w:r>
      <w:r w:rsidR="00A234CA" w:rsidRPr="00A234CA">
        <w:rPr>
          <w:noProof/>
        </w:rPr>
        <w:t xml:space="preserve">, and </w:t>
      </w:r>
      <w:r>
        <w:rPr>
          <w:noProof/>
        </w:rPr>
        <w:t>one</w:t>
      </w:r>
      <w:r w:rsidR="00A234CA" w:rsidRPr="00A234CA">
        <w:rPr>
          <w:noProof/>
        </w:rPr>
        <w:t xml:space="preserve"> must be culturally sensitive</w:t>
      </w:r>
      <w:r w:rsidR="004B38D4">
        <w:rPr>
          <w:noProof/>
        </w:rPr>
        <w:t>,</w:t>
      </w:r>
      <w:r w:rsidR="00A234CA" w:rsidRPr="00A234CA">
        <w:rPr>
          <w:noProof/>
        </w:rPr>
        <w:t xml:space="preserve"> given the diversity in CAM views. To manage these risks, participants</w:t>
      </w:r>
      <w:r w:rsidR="00744EE1">
        <w:rPr>
          <w:noProof/>
        </w:rPr>
        <w:t xml:space="preserve"> were</w:t>
      </w:r>
      <w:r w:rsidR="00A234CA" w:rsidRPr="00A234CA">
        <w:rPr>
          <w:noProof/>
        </w:rPr>
        <w:t xml:space="preserve"> told they have the right to stop at any time without consequence, and support services information</w:t>
      </w:r>
      <w:r w:rsidR="00744EE1">
        <w:rPr>
          <w:noProof/>
        </w:rPr>
        <w:t xml:space="preserve"> </w:t>
      </w:r>
      <w:r w:rsidR="00EA7749">
        <w:rPr>
          <w:noProof/>
        </w:rPr>
        <w:t>was</w:t>
      </w:r>
      <w:r w:rsidR="00A234CA" w:rsidRPr="00A234CA">
        <w:rPr>
          <w:noProof/>
        </w:rPr>
        <w:t xml:space="preserve"> available if anyone </w:t>
      </w:r>
      <w:r w:rsidR="00EA7749">
        <w:rPr>
          <w:noProof/>
        </w:rPr>
        <w:t>felt</w:t>
      </w:r>
      <w:r w:rsidR="00A234CA" w:rsidRPr="00A234CA">
        <w:rPr>
          <w:noProof/>
        </w:rPr>
        <w:t xml:space="preserve"> distressed.</w:t>
      </w:r>
    </w:p>
    <w:p w14:paraId="390B35C2" w14:textId="77777777" w:rsidR="00A234CA" w:rsidRPr="00A234CA" w:rsidRDefault="00A234CA" w:rsidP="00555D29">
      <w:pPr>
        <w:pStyle w:val="Heading3"/>
        <w:spacing w:line="360" w:lineRule="auto"/>
        <w:jc w:val="both"/>
        <w:rPr>
          <w:noProof/>
        </w:rPr>
      </w:pPr>
      <w:bookmarkStart w:id="42" w:name="_Toc209636643"/>
      <w:r w:rsidRPr="00A234CA">
        <w:rPr>
          <w:noProof/>
        </w:rPr>
        <w:t>3.10.3 Information Disclosure to Participants</w:t>
      </w:r>
      <w:bookmarkEnd w:id="42"/>
    </w:p>
    <w:p w14:paraId="7E1A36C1" w14:textId="427C99C6" w:rsidR="00A234CA" w:rsidRPr="00A234CA" w:rsidRDefault="00A234CA" w:rsidP="00555D29">
      <w:pPr>
        <w:spacing w:line="360" w:lineRule="auto"/>
        <w:jc w:val="both"/>
        <w:rPr>
          <w:noProof/>
        </w:rPr>
      </w:pPr>
      <w:r w:rsidRPr="00A234CA">
        <w:rPr>
          <w:noProof/>
        </w:rPr>
        <w:t>Before anyone decides whether to join the study,</w:t>
      </w:r>
      <w:r w:rsidR="001D04D7">
        <w:rPr>
          <w:noProof/>
        </w:rPr>
        <w:t xml:space="preserve"> </w:t>
      </w:r>
      <w:r w:rsidR="0096317E">
        <w:rPr>
          <w:noProof/>
        </w:rPr>
        <w:t>it</w:t>
      </w:r>
      <w:r w:rsidR="00744EE1">
        <w:rPr>
          <w:noProof/>
        </w:rPr>
        <w:t xml:space="preserve"> </w:t>
      </w:r>
      <w:r w:rsidR="00EA7749">
        <w:rPr>
          <w:noProof/>
        </w:rPr>
        <w:t>was</w:t>
      </w:r>
      <w:r w:rsidRPr="00A234CA">
        <w:rPr>
          <w:noProof/>
        </w:rPr>
        <w:t xml:space="preserve"> ensure</w:t>
      </w:r>
      <w:r w:rsidR="0096317E">
        <w:rPr>
          <w:noProof/>
        </w:rPr>
        <w:t>d that</w:t>
      </w:r>
      <w:r w:rsidRPr="00A234CA">
        <w:rPr>
          <w:noProof/>
        </w:rPr>
        <w:t xml:space="preserve"> they have all the information they need, explained clearly both verbally and in writing. They'll understand the study's purpose and relevance to palliative care, exactly what participation involves</w:t>
      </w:r>
      <w:r>
        <w:rPr>
          <w:noProof/>
        </w:rPr>
        <w:t>,</w:t>
      </w:r>
      <w:r w:rsidRPr="00A234CA">
        <w:rPr>
          <w:noProof/>
        </w:rPr>
        <w:t xml:space="preserve"> such as interviews or questionnaires, and that joining is completely voluntary</w:t>
      </w:r>
      <w:r w:rsidR="001D04D7">
        <w:rPr>
          <w:noProof/>
        </w:rPr>
        <w:t>,</w:t>
      </w:r>
      <w:r w:rsidRPr="00A234CA">
        <w:rPr>
          <w:noProof/>
        </w:rPr>
        <w:t xml:space="preserve"> with the freedom to withdraw later without any negative consequences for their medical treatment. </w:t>
      </w:r>
      <w:r w:rsidR="0096317E">
        <w:rPr>
          <w:noProof/>
        </w:rPr>
        <w:t>It</w:t>
      </w:r>
      <w:r w:rsidRPr="00A234CA">
        <w:rPr>
          <w:noProof/>
        </w:rPr>
        <w:t xml:space="preserve"> will also</w:t>
      </w:r>
      <w:r w:rsidR="0096317E">
        <w:rPr>
          <w:noProof/>
        </w:rPr>
        <w:t xml:space="preserve"> be</w:t>
      </w:r>
      <w:r w:rsidRPr="00A234CA">
        <w:rPr>
          <w:noProof/>
        </w:rPr>
        <w:t xml:space="preserve"> explain</w:t>
      </w:r>
      <w:r w:rsidR="0096317E">
        <w:rPr>
          <w:noProof/>
        </w:rPr>
        <w:t xml:space="preserve">ed </w:t>
      </w:r>
      <w:r w:rsidR="001D04D7">
        <w:rPr>
          <w:noProof/>
        </w:rPr>
        <w:t>that</w:t>
      </w:r>
      <w:r w:rsidRPr="00A234CA">
        <w:rPr>
          <w:noProof/>
        </w:rPr>
        <w:t xml:space="preserve"> their personal information</w:t>
      </w:r>
      <w:r w:rsidR="00744EE1">
        <w:rPr>
          <w:noProof/>
        </w:rPr>
        <w:t xml:space="preserve"> </w:t>
      </w:r>
      <w:r w:rsidR="00EA7749">
        <w:rPr>
          <w:noProof/>
        </w:rPr>
        <w:t>was</w:t>
      </w:r>
      <w:r w:rsidR="0096317E">
        <w:rPr>
          <w:noProof/>
        </w:rPr>
        <w:t xml:space="preserve"> kept</w:t>
      </w:r>
      <w:r w:rsidRPr="00A234CA">
        <w:rPr>
          <w:noProof/>
        </w:rPr>
        <w:t xml:space="preserve"> confidential and secure, detail any potential risks involved and how </w:t>
      </w:r>
      <w:r w:rsidR="00EA7749">
        <w:rPr>
          <w:noProof/>
        </w:rPr>
        <w:t>they</w:t>
      </w:r>
      <w:r w:rsidR="00744EE1">
        <w:rPr>
          <w:noProof/>
        </w:rPr>
        <w:t xml:space="preserve"> were</w:t>
      </w:r>
      <w:r w:rsidR="0096317E">
        <w:rPr>
          <w:noProof/>
        </w:rPr>
        <w:t xml:space="preserve"> managed</w:t>
      </w:r>
      <w:r w:rsidRPr="00A234CA">
        <w:rPr>
          <w:noProof/>
        </w:rPr>
        <w:t>, inform them about the expected time commitment and how the findings might be used, and provide contact details for both the researchers and the ethics committee should they have questions or concerns.</w:t>
      </w:r>
      <w:r w:rsidR="001D04D7">
        <w:rPr>
          <w:noProof/>
        </w:rPr>
        <w:t xml:space="preserve"> </w:t>
      </w:r>
      <w:r w:rsidR="0096317E">
        <w:rPr>
          <w:noProof/>
        </w:rPr>
        <w:t>It</w:t>
      </w:r>
      <w:r w:rsidR="00744EE1">
        <w:rPr>
          <w:noProof/>
        </w:rPr>
        <w:t xml:space="preserve"> </w:t>
      </w:r>
      <w:r w:rsidR="00EA7749">
        <w:rPr>
          <w:noProof/>
        </w:rPr>
        <w:t>was</w:t>
      </w:r>
      <w:r w:rsidR="0096317E">
        <w:rPr>
          <w:noProof/>
        </w:rPr>
        <w:t xml:space="preserve"> ensured that every participant</w:t>
      </w:r>
      <w:r w:rsidRPr="00A234CA">
        <w:rPr>
          <w:noProof/>
        </w:rPr>
        <w:t xml:space="preserve"> </w:t>
      </w:r>
      <w:r w:rsidR="00EA7749">
        <w:rPr>
          <w:noProof/>
        </w:rPr>
        <w:t>felt</w:t>
      </w:r>
      <w:r w:rsidRPr="00A234CA">
        <w:rPr>
          <w:noProof/>
        </w:rPr>
        <w:t xml:space="preserve"> fully informed before they </w:t>
      </w:r>
      <w:r w:rsidR="00EA7749">
        <w:rPr>
          <w:noProof/>
        </w:rPr>
        <w:t>consented</w:t>
      </w:r>
      <w:r w:rsidRPr="00A234CA">
        <w:rPr>
          <w:noProof/>
        </w:rPr>
        <w:t>.</w:t>
      </w:r>
    </w:p>
    <w:p w14:paraId="4EB37DCD" w14:textId="77777777" w:rsidR="00A234CA" w:rsidRPr="00A234CA" w:rsidRDefault="00A234CA" w:rsidP="00555D29">
      <w:pPr>
        <w:pStyle w:val="Heading3"/>
        <w:spacing w:line="360" w:lineRule="auto"/>
        <w:jc w:val="both"/>
        <w:rPr>
          <w:noProof/>
        </w:rPr>
      </w:pPr>
      <w:bookmarkStart w:id="43" w:name="_Toc209636644"/>
      <w:r w:rsidRPr="00A234CA">
        <w:rPr>
          <w:noProof/>
        </w:rPr>
        <w:t>3.10.4 Incentives and Remuneration</w:t>
      </w:r>
      <w:bookmarkEnd w:id="43"/>
    </w:p>
    <w:p w14:paraId="56EE0CB2" w14:textId="7A7B4967" w:rsidR="00A234CA" w:rsidRPr="00A234CA" w:rsidRDefault="0096317E" w:rsidP="00555D29">
      <w:pPr>
        <w:spacing w:line="360" w:lineRule="auto"/>
        <w:jc w:val="both"/>
        <w:rPr>
          <w:noProof/>
        </w:rPr>
      </w:pPr>
      <w:r>
        <w:rPr>
          <w:noProof/>
        </w:rPr>
        <w:t>The participants will not be receiving any</w:t>
      </w:r>
      <w:r w:rsidR="00A234CA" w:rsidRPr="00A234CA">
        <w:rPr>
          <w:noProof/>
        </w:rPr>
        <w:t xml:space="preserve"> financial payment for taking part in the study, as it doesn't involve a major time commitment or significant burden. However, refreshments (like a bottle of water)</w:t>
      </w:r>
      <w:r>
        <w:rPr>
          <w:noProof/>
        </w:rPr>
        <w:t>will be offered as</w:t>
      </w:r>
      <w:r w:rsidR="00A234CA" w:rsidRPr="00A234CA">
        <w:rPr>
          <w:noProof/>
        </w:rPr>
        <w:t xml:space="preserve"> a small token of appreciation for their time and contribution.</w:t>
      </w:r>
    </w:p>
    <w:p w14:paraId="0569DFBC" w14:textId="77777777" w:rsidR="00A234CA" w:rsidRPr="00A234CA" w:rsidRDefault="00A234CA" w:rsidP="00555D29">
      <w:pPr>
        <w:pStyle w:val="Heading3"/>
        <w:spacing w:line="360" w:lineRule="auto"/>
        <w:jc w:val="both"/>
        <w:rPr>
          <w:noProof/>
        </w:rPr>
      </w:pPr>
      <w:bookmarkStart w:id="44" w:name="_Toc209636645"/>
      <w:r w:rsidRPr="00A234CA">
        <w:rPr>
          <w:noProof/>
        </w:rPr>
        <w:t>3.10.5 Confidentiality and Data Protection</w:t>
      </w:r>
      <w:bookmarkEnd w:id="44"/>
    </w:p>
    <w:p w14:paraId="49B8E552" w14:textId="005D6F41" w:rsidR="00A234CA" w:rsidRPr="00A234CA" w:rsidRDefault="00A234CA" w:rsidP="00555D29">
      <w:pPr>
        <w:spacing w:line="360" w:lineRule="auto"/>
        <w:jc w:val="both"/>
        <w:rPr>
          <w:noProof/>
        </w:rPr>
      </w:pPr>
      <w:r w:rsidRPr="00A234CA">
        <w:rPr>
          <w:noProof/>
        </w:rPr>
        <w:t>Protecting participant confidentiality is crucial.</w:t>
      </w:r>
      <w:r w:rsidR="00A737E6">
        <w:rPr>
          <w:noProof/>
        </w:rPr>
        <w:t xml:space="preserve"> </w:t>
      </w:r>
      <w:r w:rsidR="0096317E">
        <w:rPr>
          <w:noProof/>
        </w:rPr>
        <w:t>This</w:t>
      </w:r>
      <w:r w:rsidR="00744EE1">
        <w:rPr>
          <w:noProof/>
        </w:rPr>
        <w:t xml:space="preserve"> </w:t>
      </w:r>
      <w:r w:rsidR="00EA7749">
        <w:rPr>
          <w:noProof/>
        </w:rPr>
        <w:t>was</w:t>
      </w:r>
      <w:r w:rsidR="00A737E6">
        <w:rPr>
          <w:noProof/>
        </w:rPr>
        <w:t xml:space="preserve"> achieved</w:t>
      </w:r>
      <w:r w:rsidRPr="00A234CA">
        <w:rPr>
          <w:noProof/>
        </w:rPr>
        <w:t xml:space="preserve"> through several measures</w:t>
      </w:r>
      <w:r>
        <w:rPr>
          <w:noProof/>
        </w:rPr>
        <w:t>,</w:t>
      </w:r>
      <w:r w:rsidRPr="00A234CA">
        <w:rPr>
          <w:noProof/>
        </w:rPr>
        <w:t xml:space="preserve"> including anonymization</w:t>
      </w:r>
      <w:r w:rsidR="00A737E6">
        <w:rPr>
          <w:noProof/>
        </w:rPr>
        <w:t>,</w:t>
      </w:r>
      <w:r w:rsidRPr="00A234CA">
        <w:rPr>
          <w:noProof/>
        </w:rPr>
        <w:t xml:space="preserve"> where </w:t>
      </w:r>
      <w:r w:rsidR="00A737E6">
        <w:rPr>
          <w:noProof/>
        </w:rPr>
        <w:t>there</w:t>
      </w:r>
      <w:r w:rsidR="00744EE1">
        <w:rPr>
          <w:noProof/>
        </w:rPr>
        <w:t xml:space="preserve"> were</w:t>
      </w:r>
      <w:r w:rsidR="00A737E6">
        <w:rPr>
          <w:noProof/>
        </w:rPr>
        <w:t xml:space="preserve"> </w:t>
      </w:r>
      <w:r w:rsidR="001D04D7">
        <w:rPr>
          <w:noProof/>
        </w:rPr>
        <w:t xml:space="preserve">a </w:t>
      </w:r>
      <w:r w:rsidR="00A737E6">
        <w:rPr>
          <w:noProof/>
        </w:rPr>
        <w:t>replacement of</w:t>
      </w:r>
      <w:r w:rsidRPr="00A234CA">
        <w:rPr>
          <w:noProof/>
        </w:rPr>
        <w:t xml:space="preserve"> real names </w:t>
      </w:r>
      <w:r w:rsidR="00EA7749">
        <w:rPr>
          <w:noProof/>
        </w:rPr>
        <w:t xml:space="preserve">were replaced </w:t>
      </w:r>
      <w:r w:rsidRPr="00A234CA">
        <w:rPr>
          <w:noProof/>
        </w:rPr>
        <w:t>with unique codes or pseudonyms so personal identities are not linked to the data. Secure storage is also key; all digital files</w:t>
      </w:r>
      <w:r w:rsidR="001D04D7">
        <w:rPr>
          <w:noProof/>
        </w:rPr>
        <w:t>,</w:t>
      </w:r>
      <w:r w:rsidRPr="00A234CA">
        <w:rPr>
          <w:noProof/>
        </w:rPr>
        <w:t xml:space="preserve"> like recordings and transcripts</w:t>
      </w:r>
      <w:r w:rsidR="001D04D7">
        <w:rPr>
          <w:noProof/>
        </w:rPr>
        <w:t>,</w:t>
      </w:r>
      <w:r w:rsidR="00744EE1">
        <w:rPr>
          <w:noProof/>
        </w:rPr>
        <w:t xml:space="preserve"> were</w:t>
      </w:r>
      <w:r w:rsidRPr="00A234CA">
        <w:rPr>
          <w:noProof/>
        </w:rPr>
        <w:t xml:space="preserve"> encrypted and stored in </w:t>
      </w:r>
      <w:r w:rsidR="001D04D7">
        <w:rPr>
          <w:noProof/>
        </w:rPr>
        <w:t>password-protected</w:t>
      </w:r>
      <w:r w:rsidRPr="00A234CA">
        <w:rPr>
          <w:noProof/>
        </w:rPr>
        <w:t xml:space="preserve"> databases. Access</w:t>
      </w:r>
      <w:r w:rsidR="00744EE1">
        <w:rPr>
          <w:noProof/>
        </w:rPr>
        <w:t xml:space="preserve"> </w:t>
      </w:r>
      <w:r w:rsidR="00EA7749">
        <w:rPr>
          <w:noProof/>
        </w:rPr>
        <w:t>was</w:t>
      </w:r>
      <w:r w:rsidRPr="00A234CA">
        <w:rPr>
          <w:noProof/>
        </w:rPr>
        <w:t xml:space="preserve"> limited, ensuring only the principal supervisor and authorized research staff directly involved in analysis </w:t>
      </w:r>
      <w:r w:rsidR="00EA7749">
        <w:rPr>
          <w:noProof/>
        </w:rPr>
        <w:t>could</w:t>
      </w:r>
      <w:r w:rsidRPr="00A234CA">
        <w:rPr>
          <w:noProof/>
        </w:rPr>
        <w:t xml:space="preserve"> view the raw, identifiable data. Furthermore, all data handling and sharing will strictly adhere to compliance requirements under GDPR and relevant Kenyan data protection laws to ensure privacy standards are met.</w:t>
      </w:r>
    </w:p>
    <w:p w14:paraId="55425334" w14:textId="77777777" w:rsidR="00A234CA" w:rsidRPr="00A234CA" w:rsidRDefault="00A234CA" w:rsidP="00555D29">
      <w:pPr>
        <w:pStyle w:val="Heading3"/>
        <w:spacing w:line="360" w:lineRule="auto"/>
        <w:jc w:val="both"/>
        <w:rPr>
          <w:noProof/>
        </w:rPr>
      </w:pPr>
      <w:bookmarkStart w:id="45" w:name="_Toc209636646"/>
      <w:r w:rsidRPr="00A234CA">
        <w:rPr>
          <w:noProof/>
        </w:rPr>
        <w:t>3.10.6 Ethical Considerations for Human Subjects</w:t>
      </w:r>
      <w:bookmarkEnd w:id="45"/>
    </w:p>
    <w:p w14:paraId="6C7ED89D" w14:textId="1DCD2C2C" w:rsidR="00A234CA" w:rsidRPr="00A234CA" w:rsidRDefault="00A234CA" w:rsidP="00555D29">
      <w:pPr>
        <w:spacing w:line="360" w:lineRule="auto"/>
        <w:jc w:val="both"/>
        <w:rPr>
          <w:noProof/>
        </w:rPr>
      </w:pPr>
      <w:r w:rsidRPr="00A234CA">
        <w:rPr>
          <w:noProof/>
        </w:rPr>
        <w:t xml:space="preserve">It's important to note this study doesn't involve testing new drugs, vaccines, or medical procedures, although it does involve participants sharing personal health information and experiences. Therefore, several considerations apply: </w:t>
      </w:r>
      <w:r w:rsidR="00A737E6">
        <w:rPr>
          <w:noProof/>
        </w:rPr>
        <w:t xml:space="preserve">an </w:t>
      </w:r>
      <w:r w:rsidRPr="00A234CA">
        <w:rPr>
          <w:noProof/>
        </w:rPr>
        <w:t>ethical approval</w:t>
      </w:r>
      <w:r w:rsidR="00A737E6">
        <w:rPr>
          <w:noProof/>
        </w:rPr>
        <w:t xml:space="preserve"> form</w:t>
      </w:r>
      <w:r w:rsidR="00744EE1">
        <w:rPr>
          <w:noProof/>
        </w:rPr>
        <w:t xml:space="preserve"> </w:t>
      </w:r>
      <w:r w:rsidR="00EA7749">
        <w:rPr>
          <w:noProof/>
        </w:rPr>
        <w:t>was</w:t>
      </w:r>
      <w:r w:rsidR="00A737E6">
        <w:rPr>
          <w:noProof/>
        </w:rPr>
        <w:t xml:space="preserve"> obtained</w:t>
      </w:r>
      <w:r w:rsidRPr="00A234CA">
        <w:rPr>
          <w:noProof/>
        </w:rPr>
        <w:t xml:space="preserve"> from an Ethics Research Committee (ERC) before starting any data collection.</w:t>
      </w:r>
      <w:r w:rsidR="001D04D7">
        <w:rPr>
          <w:noProof/>
        </w:rPr>
        <w:t xml:space="preserve"> </w:t>
      </w:r>
      <w:r w:rsidR="00A737E6">
        <w:rPr>
          <w:noProof/>
        </w:rPr>
        <w:t xml:space="preserve">The </w:t>
      </w:r>
      <w:r w:rsidRPr="00A234CA">
        <w:rPr>
          <w:noProof/>
        </w:rPr>
        <w:t>guiding principles outlined in the Declaration of Helsinki and the Belmont Report</w:t>
      </w:r>
      <w:r w:rsidR="00744EE1">
        <w:rPr>
          <w:noProof/>
        </w:rPr>
        <w:t xml:space="preserve"> were</w:t>
      </w:r>
      <w:r w:rsidR="00A737E6">
        <w:rPr>
          <w:noProof/>
        </w:rPr>
        <w:t xml:space="preserve"> strictly followed</w:t>
      </w:r>
      <w:r w:rsidRPr="00A234CA">
        <w:rPr>
          <w:noProof/>
        </w:rPr>
        <w:t xml:space="preserve">. </w:t>
      </w:r>
      <w:r w:rsidR="00112566" w:rsidRPr="00112566">
        <w:rPr>
          <w:noProof/>
        </w:rPr>
        <w:t>Generally, children and individuals with extreme cognitive impairments</w:t>
      </w:r>
      <w:r w:rsidR="00A737E6">
        <w:rPr>
          <w:noProof/>
        </w:rPr>
        <w:t xml:space="preserve"> will not be included</w:t>
      </w:r>
      <w:r w:rsidR="00112566" w:rsidRPr="00112566">
        <w:rPr>
          <w:noProof/>
        </w:rPr>
        <w:t xml:space="preserve">, unless scientifically necessary, in which case there would be extra protection </w:t>
      </w:r>
      <w:r w:rsidR="00112566">
        <w:rPr>
          <w:noProof/>
        </w:rPr>
        <w:t>measures</w:t>
      </w:r>
      <w:r w:rsidR="00112566" w:rsidRPr="00112566">
        <w:rPr>
          <w:noProof/>
        </w:rPr>
        <w:t xml:space="preserve"> in place approved by the ERC, where applicable. Including consideration for the cultural appropriateness of </w:t>
      </w:r>
      <w:r w:rsidR="00A737E6">
        <w:rPr>
          <w:noProof/>
        </w:rPr>
        <w:t>this</w:t>
      </w:r>
      <w:r w:rsidR="00112566" w:rsidRPr="00112566">
        <w:rPr>
          <w:noProof/>
        </w:rPr>
        <w:t xml:space="preserve"> research means respecting local laws, customs, and traditions that may affect participation</w:t>
      </w:r>
      <w:r w:rsidRPr="00A234CA">
        <w:rPr>
          <w:noProof/>
        </w:rPr>
        <w:t>.</w:t>
      </w:r>
    </w:p>
    <w:p w14:paraId="5949005C" w14:textId="77777777" w:rsidR="00A234CA" w:rsidRPr="00A234CA" w:rsidRDefault="00A234CA" w:rsidP="00555D29">
      <w:pPr>
        <w:pStyle w:val="Heading3"/>
        <w:spacing w:line="360" w:lineRule="auto"/>
        <w:jc w:val="both"/>
        <w:rPr>
          <w:noProof/>
        </w:rPr>
      </w:pPr>
      <w:bookmarkStart w:id="46" w:name="_Toc209636647"/>
      <w:r w:rsidRPr="00A234CA">
        <w:rPr>
          <w:noProof/>
        </w:rPr>
        <w:t>3.10.7 Informed Consent Process</w:t>
      </w:r>
      <w:bookmarkEnd w:id="46"/>
    </w:p>
    <w:p w14:paraId="609FB70A" w14:textId="3C059B46" w:rsidR="00A234CA" w:rsidRPr="00A234CA" w:rsidRDefault="008C2E3D" w:rsidP="00555D29">
      <w:pPr>
        <w:spacing w:line="360" w:lineRule="auto"/>
        <w:jc w:val="both"/>
        <w:rPr>
          <w:noProof/>
        </w:rPr>
      </w:pPr>
      <w:r w:rsidRPr="008C2E3D">
        <w:rPr>
          <w:noProof/>
        </w:rPr>
        <w:t>A clear, written Informed Consent Form (ICF) including all aspects of this study</w:t>
      </w:r>
      <w:r w:rsidR="00744EE1">
        <w:rPr>
          <w:noProof/>
        </w:rPr>
        <w:t xml:space="preserve"> </w:t>
      </w:r>
      <w:r w:rsidR="00EA7749">
        <w:rPr>
          <w:noProof/>
        </w:rPr>
        <w:t>was</w:t>
      </w:r>
      <w:r w:rsidRPr="008C2E3D">
        <w:rPr>
          <w:noProof/>
        </w:rPr>
        <w:t xml:space="preserve"> provided to participants with time to read and ask questions. Consent</w:t>
      </w:r>
      <w:r w:rsidR="00744EE1">
        <w:rPr>
          <w:noProof/>
        </w:rPr>
        <w:t xml:space="preserve"> </w:t>
      </w:r>
      <w:r w:rsidR="00EA7749">
        <w:rPr>
          <w:noProof/>
        </w:rPr>
        <w:t>was</w:t>
      </w:r>
      <w:r w:rsidRPr="008C2E3D">
        <w:rPr>
          <w:noProof/>
        </w:rPr>
        <w:t xml:space="preserve"> obtained with a signature</w:t>
      </w:r>
      <w:r>
        <w:rPr>
          <w:noProof/>
        </w:rPr>
        <w:t>.</w:t>
      </w:r>
      <w:r w:rsidRPr="008C2E3D">
        <w:rPr>
          <w:noProof/>
        </w:rPr>
        <w:t xml:space="preserve"> </w:t>
      </w:r>
      <w:r>
        <w:rPr>
          <w:noProof/>
        </w:rPr>
        <w:t>If,</w:t>
      </w:r>
      <w:r w:rsidRPr="008C2E3D">
        <w:rPr>
          <w:noProof/>
        </w:rPr>
        <w:t xml:space="preserve"> for some reason, they are unable to sign, </w:t>
      </w:r>
      <w:r w:rsidR="00A737E6">
        <w:rPr>
          <w:noProof/>
        </w:rPr>
        <w:t>an</w:t>
      </w:r>
      <w:r w:rsidRPr="008C2E3D">
        <w:rPr>
          <w:noProof/>
        </w:rPr>
        <w:t xml:space="preserve"> approval from the ERC</w:t>
      </w:r>
      <w:r w:rsidR="00744EE1">
        <w:rPr>
          <w:noProof/>
        </w:rPr>
        <w:t xml:space="preserve"> </w:t>
      </w:r>
      <w:r w:rsidR="00EA7749">
        <w:rPr>
          <w:noProof/>
        </w:rPr>
        <w:t>was</w:t>
      </w:r>
      <w:r w:rsidR="00A737E6">
        <w:rPr>
          <w:noProof/>
        </w:rPr>
        <w:t xml:space="preserve"> obtained</w:t>
      </w:r>
      <w:r w:rsidRPr="008C2E3D">
        <w:rPr>
          <w:noProof/>
        </w:rPr>
        <w:t xml:space="preserve"> to document their verbal consent.</w:t>
      </w:r>
    </w:p>
    <w:p w14:paraId="6A3DF0DE" w14:textId="77777777" w:rsidR="00A234CA" w:rsidRPr="00A234CA" w:rsidRDefault="00A234CA" w:rsidP="00555D29">
      <w:pPr>
        <w:pStyle w:val="Heading3"/>
        <w:spacing w:line="360" w:lineRule="auto"/>
        <w:jc w:val="both"/>
        <w:rPr>
          <w:noProof/>
        </w:rPr>
      </w:pPr>
      <w:bookmarkStart w:id="47" w:name="_Toc209636648"/>
      <w:r w:rsidRPr="00A234CA">
        <w:rPr>
          <w:noProof/>
        </w:rPr>
        <w:t>3.10.8 Inclusion of Special Populations</w:t>
      </w:r>
      <w:bookmarkEnd w:id="47"/>
    </w:p>
    <w:p w14:paraId="654E669D" w14:textId="6F00BDA3" w:rsidR="00A234CA" w:rsidRPr="00A234CA" w:rsidRDefault="000267BB" w:rsidP="00555D29">
      <w:pPr>
        <w:spacing w:line="360" w:lineRule="auto"/>
        <w:jc w:val="both"/>
        <w:rPr>
          <w:noProof/>
        </w:rPr>
      </w:pPr>
      <w:r>
        <w:rPr>
          <w:noProof/>
        </w:rPr>
        <w:t xml:space="preserve">The study will </w:t>
      </w:r>
      <w:r w:rsidR="003E1BF4" w:rsidRPr="003E1BF4">
        <w:rPr>
          <w:noProof/>
        </w:rPr>
        <w:t>primarily</w:t>
      </w:r>
      <w:r>
        <w:rPr>
          <w:noProof/>
        </w:rPr>
        <w:t xml:space="preserve"> focus</w:t>
      </w:r>
      <w:r w:rsidR="003E1BF4" w:rsidRPr="003E1BF4">
        <w:rPr>
          <w:noProof/>
        </w:rPr>
        <w:t xml:space="preserve"> on adult palliative care patients, but </w:t>
      </w:r>
      <w:r>
        <w:rPr>
          <w:noProof/>
        </w:rPr>
        <w:t>inclusivity will also be desired</w:t>
      </w:r>
      <w:r w:rsidR="003E1BF4" w:rsidRPr="003E1BF4">
        <w:rPr>
          <w:noProof/>
        </w:rPr>
        <w:t xml:space="preserve">. </w:t>
      </w:r>
      <w:r w:rsidR="00EA7749">
        <w:rPr>
          <w:noProof/>
        </w:rPr>
        <w:t>Inclusions</w:t>
      </w:r>
      <w:r w:rsidR="00744EE1">
        <w:rPr>
          <w:noProof/>
        </w:rPr>
        <w:t xml:space="preserve"> were</w:t>
      </w:r>
      <w:r w:rsidR="003E1BF4" w:rsidRPr="003E1BF4">
        <w:rPr>
          <w:noProof/>
        </w:rPr>
        <w:t xml:space="preserve"> considered in several additional ways</w:t>
      </w:r>
      <w:r w:rsidR="008B1C0D">
        <w:rPr>
          <w:noProof/>
        </w:rPr>
        <w:t>,</w:t>
      </w:r>
      <w:r w:rsidR="003E1BF4" w:rsidRPr="003E1BF4">
        <w:rPr>
          <w:noProof/>
        </w:rPr>
        <w:t xml:space="preserve"> such as comfort with procedures and understanding of information</w:t>
      </w:r>
      <w:r w:rsidR="008B1C0D">
        <w:rPr>
          <w:noProof/>
        </w:rPr>
        <w:t>,</w:t>
      </w:r>
      <w:r w:rsidR="003E1BF4" w:rsidRPr="003E1BF4">
        <w:rPr>
          <w:noProof/>
        </w:rPr>
        <w:t xml:space="preserve"> which are especially important for older participants. </w:t>
      </w:r>
      <w:r>
        <w:rPr>
          <w:noProof/>
        </w:rPr>
        <w:t>Efforts</w:t>
      </w:r>
      <w:r w:rsidR="00744EE1">
        <w:rPr>
          <w:noProof/>
        </w:rPr>
        <w:t xml:space="preserve"> were</w:t>
      </w:r>
      <w:r>
        <w:rPr>
          <w:noProof/>
        </w:rPr>
        <w:t xml:space="preserve"> made to achieve</w:t>
      </w:r>
      <w:r w:rsidR="003E1BF4" w:rsidRPr="003E1BF4">
        <w:rPr>
          <w:noProof/>
        </w:rPr>
        <w:t xml:space="preserve"> gender balance among participants. In addition, </w:t>
      </w:r>
      <w:r>
        <w:rPr>
          <w:noProof/>
        </w:rPr>
        <w:t xml:space="preserve">the study will pay careful attention </w:t>
      </w:r>
      <w:r w:rsidR="003E1BF4" w:rsidRPr="003E1BF4">
        <w:rPr>
          <w:noProof/>
        </w:rPr>
        <w:t>to cultural and ethnic diversi</w:t>
      </w:r>
      <w:r>
        <w:rPr>
          <w:noProof/>
        </w:rPr>
        <w:t>fication</w:t>
      </w:r>
      <w:r w:rsidR="003E1BF4" w:rsidRPr="003E1BF4">
        <w:rPr>
          <w:noProof/>
        </w:rPr>
        <w:t>; sensitiv</w:t>
      </w:r>
      <w:r w:rsidR="00D47F17">
        <w:rPr>
          <w:noProof/>
        </w:rPr>
        <w:t>e</w:t>
      </w:r>
      <w:r w:rsidR="003E1BF4" w:rsidRPr="003E1BF4">
        <w:rPr>
          <w:noProof/>
        </w:rPr>
        <w:t xml:space="preserve"> training</w:t>
      </w:r>
      <w:r w:rsidR="00744EE1">
        <w:rPr>
          <w:noProof/>
        </w:rPr>
        <w:t xml:space="preserve"> </w:t>
      </w:r>
      <w:r w:rsidR="00EA7749">
        <w:rPr>
          <w:noProof/>
        </w:rPr>
        <w:t>was</w:t>
      </w:r>
      <w:r w:rsidR="00D47F17">
        <w:rPr>
          <w:noProof/>
        </w:rPr>
        <w:t xml:space="preserve"> given</w:t>
      </w:r>
      <w:r w:rsidR="003E1BF4" w:rsidRPr="003E1BF4">
        <w:rPr>
          <w:noProof/>
        </w:rPr>
        <w:t xml:space="preserve"> to researchers and account for differences in backgrounds</w:t>
      </w:r>
      <w:r>
        <w:rPr>
          <w:noProof/>
        </w:rPr>
        <w:t>.</w:t>
      </w:r>
      <w:r w:rsidR="00D47F17">
        <w:rPr>
          <w:noProof/>
        </w:rPr>
        <w:t xml:space="preserve"> </w:t>
      </w:r>
      <w:r>
        <w:rPr>
          <w:noProof/>
        </w:rPr>
        <w:t>The study is committed to avoiding any discriminatory exclusion</w:t>
      </w:r>
      <w:r w:rsidR="003E1BF4" w:rsidRPr="003E1BF4">
        <w:rPr>
          <w:noProof/>
        </w:rPr>
        <w:t xml:space="preserve"> </w:t>
      </w:r>
      <w:r>
        <w:rPr>
          <w:noProof/>
        </w:rPr>
        <w:t>based on</w:t>
      </w:r>
      <w:r w:rsidR="003E1BF4" w:rsidRPr="003E1BF4">
        <w:rPr>
          <w:noProof/>
        </w:rPr>
        <w:t xml:space="preserve"> sex, race, ethnicity</w:t>
      </w:r>
      <w:r w:rsidR="00D47F17">
        <w:rPr>
          <w:noProof/>
        </w:rPr>
        <w:t xml:space="preserve">, or </w:t>
      </w:r>
      <w:r w:rsidR="003E1BF4" w:rsidRPr="003E1BF4">
        <w:rPr>
          <w:noProof/>
        </w:rPr>
        <w:t>socioeconomic status</w:t>
      </w:r>
      <w:r w:rsidR="00D47F17">
        <w:rPr>
          <w:noProof/>
        </w:rPr>
        <w:t>.</w:t>
      </w:r>
    </w:p>
    <w:p w14:paraId="0BC37971" w14:textId="77777777" w:rsidR="00A234CA" w:rsidRPr="00A234CA" w:rsidRDefault="00A234CA" w:rsidP="00555D29">
      <w:pPr>
        <w:pStyle w:val="Heading3"/>
        <w:spacing w:line="360" w:lineRule="auto"/>
        <w:jc w:val="both"/>
        <w:rPr>
          <w:noProof/>
        </w:rPr>
      </w:pPr>
      <w:bookmarkStart w:id="48" w:name="_Toc209636649"/>
      <w:r w:rsidRPr="00A234CA">
        <w:rPr>
          <w:noProof/>
        </w:rPr>
        <w:t>3.10.9 Institutional Ethical Approval</w:t>
      </w:r>
      <w:bookmarkEnd w:id="48"/>
    </w:p>
    <w:p w14:paraId="14D96D9D" w14:textId="2DF25500" w:rsidR="008B1C0D" w:rsidRDefault="008B1C0D" w:rsidP="00555D29">
      <w:pPr>
        <w:spacing w:line="360" w:lineRule="auto"/>
        <w:jc w:val="both"/>
        <w:rPr>
          <w:noProof/>
        </w:rPr>
      </w:pPr>
      <w:r>
        <w:rPr>
          <w:noProof/>
        </w:rPr>
        <w:t>To</w:t>
      </w:r>
      <w:r w:rsidRPr="008B1C0D">
        <w:rPr>
          <w:noProof/>
        </w:rPr>
        <w:t xml:space="preserve"> begin data collection, a complete research plan with a detailed protocol, consent forms</w:t>
      </w:r>
      <w:r>
        <w:rPr>
          <w:noProof/>
        </w:rPr>
        <w:t>,</w:t>
      </w:r>
      <w:r w:rsidRPr="008B1C0D">
        <w:rPr>
          <w:noProof/>
        </w:rPr>
        <w:t xml:space="preserve"> and ethics strategy </w:t>
      </w:r>
      <w:r w:rsidR="00A737E6">
        <w:rPr>
          <w:noProof/>
        </w:rPr>
        <w:t xml:space="preserve">will first be submitted </w:t>
      </w:r>
      <w:r w:rsidRPr="008B1C0D">
        <w:rPr>
          <w:noProof/>
        </w:rPr>
        <w:t xml:space="preserve">to the </w:t>
      </w:r>
      <w:r w:rsidRPr="008B1C0D">
        <w:rPr>
          <w:b/>
          <w:bCs/>
          <w:noProof/>
        </w:rPr>
        <w:t>KNH-UoN Ethics Review Committee (IERC)</w:t>
      </w:r>
      <w:r w:rsidR="000267BB">
        <w:rPr>
          <w:noProof/>
        </w:rPr>
        <w:t>.</w:t>
      </w:r>
      <w:r w:rsidRPr="008B1C0D">
        <w:rPr>
          <w:noProof/>
        </w:rPr>
        <w:t xml:space="preserve"> </w:t>
      </w:r>
      <w:r>
        <w:rPr>
          <w:noProof/>
        </w:rPr>
        <w:t>The</w:t>
      </w:r>
      <w:r w:rsidRPr="008B1C0D">
        <w:rPr>
          <w:noProof/>
        </w:rPr>
        <w:t xml:space="preserve"> Committee will have to thoroughly review the research plan to </w:t>
      </w:r>
      <w:r>
        <w:rPr>
          <w:noProof/>
        </w:rPr>
        <w:t>ensure</w:t>
      </w:r>
      <w:r w:rsidRPr="008B1C0D">
        <w:rPr>
          <w:noProof/>
        </w:rPr>
        <w:t xml:space="preserve"> that it is an ethical study. At this time</w:t>
      </w:r>
      <w:r>
        <w:rPr>
          <w:noProof/>
        </w:rPr>
        <w:t>,</w:t>
      </w:r>
      <w:r w:rsidRPr="008B1C0D">
        <w:rPr>
          <w:noProof/>
        </w:rPr>
        <w:t xml:space="preserve"> the Committee will provide feedback to help with the research;</w:t>
      </w:r>
      <w:r w:rsidR="000267BB">
        <w:rPr>
          <w:noProof/>
        </w:rPr>
        <w:t xml:space="preserve"> once the</w:t>
      </w:r>
      <w:r w:rsidRPr="008B1C0D">
        <w:rPr>
          <w:noProof/>
        </w:rPr>
        <w:t xml:space="preserve"> feedback</w:t>
      </w:r>
      <w:r w:rsidR="000267BB">
        <w:rPr>
          <w:noProof/>
        </w:rPr>
        <w:t xml:space="preserve"> has been addressed,</w:t>
      </w:r>
      <w:r w:rsidRPr="008B1C0D">
        <w:rPr>
          <w:noProof/>
        </w:rPr>
        <w:t xml:space="preserve"> a formal</w:t>
      </w:r>
      <w:r>
        <w:rPr>
          <w:noProof/>
        </w:rPr>
        <w:t>,</w:t>
      </w:r>
      <w:r w:rsidRPr="008B1C0D">
        <w:rPr>
          <w:noProof/>
        </w:rPr>
        <w:t xml:space="preserve"> documented ethical clearance</w:t>
      </w:r>
      <w:r w:rsidR="00744EE1">
        <w:rPr>
          <w:noProof/>
        </w:rPr>
        <w:t xml:space="preserve"> </w:t>
      </w:r>
      <w:r w:rsidR="00EA7749">
        <w:rPr>
          <w:noProof/>
        </w:rPr>
        <w:t>will be</w:t>
      </w:r>
      <w:r w:rsidR="000267BB">
        <w:rPr>
          <w:noProof/>
        </w:rPr>
        <w:t xml:space="preserve"> completed</w:t>
      </w:r>
      <w:r w:rsidRPr="008B1C0D">
        <w:rPr>
          <w:noProof/>
        </w:rPr>
        <w:t xml:space="preserve">. The approval </w:t>
      </w:r>
      <w:r w:rsidR="000267BB">
        <w:rPr>
          <w:noProof/>
        </w:rPr>
        <w:t xml:space="preserve">will </w:t>
      </w:r>
      <w:r w:rsidR="001D04D7">
        <w:rPr>
          <w:noProof/>
        </w:rPr>
        <w:t>ensure</w:t>
      </w:r>
      <w:r w:rsidR="000267BB">
        <w:rPr>
          <w:noProof/>
        </w:rPr>
        <w:t xml:space="preserve"> that the study</w:t>
      </w:r>
      <w:r w:rsidRPr="008B1C0D">
        <w:rPr>
          <w:noProof/>
        </w:rPr>
        <w:t xml:space="preserve"> and </w:t>
      </w:r>
      <w:r w:rsidR="00D47F17">
        <w:rPr>
          <w:noProof/>
        </w:rPr>
        <w:t xml:space="preserve">the </w:t>
      </w:r>
      <w:r w:rsidRPr="008B1C0D">
        <w:rPr>
          <w:noProof/>
        </w:rPr>
        <w:t xml:space="preserve">study participants have followed the best possible ethical </w:t>
      </w:r>
      <w:r w:rsidR="001D04D7">
        <w:rPr>
          <w:noProof/>
        </w:rPr>
        <w:t>standards</w:t>
      </w:r>
      <w:r w:rsidRPr="008B1C0D">
        <w:rPr>
          <w:noProof/>
        </w:rPr>
        <w:t xml:space="preserve"> during research and therefore have taken measures to protect participants to the highest degree possible, as well as maintain research integrity.</w:t>
      </w:r>
    </w:p>
    <w:p w14:paraId="629B12EB" w14:textId="4406CDD1" w:rsidR="00F6364C" w:rsidRPr="00F6364C" w:rsidRDefault="00F6364C" w:rsidP="00EA759E">
      <w:pPr>
        <w:pStyle w:val="Heading1"/>
      </w:pPr>
      <w:bookmarkStart w:id="49" w:name="_Toc209636650"/>
      <w:r w:rsidRPr="00F6364C">
        <w:t>4. CHAPTER FOUR: RESULTS</w:t>
      </w:r>
      <w:bookmarkEnd w:id="49"/>
    </w:p>
    <w:p w14:paraId="7231AACB" w14:textId="77777777" w:rsidR="00F6364C" w:rsidRPr="00F6364C" w:rsidRDefault="00F6364C" w:rsidP="00555D29">
      <w:pPr>
        <w:pStyle w:val="Heading3"/>
        <w:spacing w:line="360" w:lineRule="auto"/>
        <w:rPr>
          <w:noProof/>
        </w:rPr>
      </w:pPr>
      <w:bookmarkStart w:id="50" w:name="_Toc209636651"/>
      <w:r w:rsidRPr="00F6364C">
        <w:rPr>
          <w:noProof/>
        </w:rPr>
        <w:t>4.1 Introduction</w:t>
      </w:r>
      <w:bookmarkEnd w:id="50"/>
    </w:p>
    <w:p w14:paraId="76721D63" w14:textId="77777777" w:rsidR="00F6364C" w:rsidRDefault="00F6364C" w:rsidP="00555D29">
      <w:pPr>
        <w:spacing w:line="360" w:lineRule="auto"/>
        <w:rPr>
          <w:noProof/>
        </w:rPr>
      </w:pPr>
      <w:r w:rsidRPr="00F6364C">
        <w:rPr>
          <w:noProof/>
        </w:rPr>
        <w:t>This chapter presents the study findings in line with the objectives set out in the preceding sections. The results are organized to provide a clear understanding of the experiences and outcomes related to palliative care and complementary and alternative medicine (CAM). The chapter begins with a description of the study participants, outlining their sociodemographic and clinical characteristics. It then proceeds to present descriptive analyses of CAM use patterns, perceived effectiveness, disclosure practices, and barriers to integration. Subsequent sections highlight associations between key variables through bivariate analyses and further explore predictors of CAM utilization and disclosure using multivariate techniques. Together, these results provide both a quantitative overview and qualitative insights into the role of CAM in palliative care, setting the foundation for interpretation and discussion in the next chapter.</w:t>
      </w:r>
    </w:p>
    <w:p w14:paraId="40256F55" w14:textId="77777777" w:rsidR="002D6C14" w:rsidRDefault="002D6C14" w:rsidP="00F6364C">
      <w:pPr>
        <w:rPr>
          <w:noProof/>
        </w:rPr>
      </w:pPr>
    </w:p>
    <w:p w14:paraId="126DB9BE" w14:textId="77777777" w:rsidR="002D6C14" w:rsidRDefault="002D6C14" w:rsidP="00F6364C">
      <w:pPr>
        <w:rPr>
          <w:noProof/>
        </w:rPr>
      </w:pPr>
    </w:p>
    <w:p w14:paraId="15ABC4EF" w14:textId="77777777" w:rsidR="002D6C14" w:rsidRDefault="002D6C14" w:rsidP="00F6364C">
      <w:pPr>
        <w:rPr>
          <w:noProof/>
        </w:rPr>
      </w:pPr>
    </w:p>
    <w:p w14:paraId="415F56EF" w14:textId="77777777" w:rsidR="002D6C14" w:rsidRDefault="002D6C14" w:rsidP="00F6364C">
      <w:pPr>
        <w:rPr>
          <w:noProof/>
        </w:rPr>
      </w:pPr>
    </w:p>
    <w:p w14:paraId="16378A1F" w14:textId="77777777" w:rsidR="002D6C14" w:rsidRDefault="002D6C14" w:rsidP="00F6364C">
      <w:pPr>
        <w:rPr>
          <w:noProof/>
        </w:rPr>
      </w:pPr>
    </w:p>
    <w:p w14:paraId="57304635" w14:textId="77777777" w:rsidR="002D6C14" w:rsidRDefault="002D6C14" w:rsidP="00555D29">
      <w:pPr>
        <w:pStyle w:val="Heading3"/>
        <w:spacing w:line="360" w:lineRule="auto"/>
        <w:jc w:val="both"/>
        <w:rPr>
          <w:noProof/>
        </w:rPr>
      </w:pPr>
      <w:bookmarkStart w:id="51" w:name="_Toc209636652"/>
      <w:r w:rsidRPr="002D6C14">
        <w:rPr>
          <w:noProof/>
        </w:rPr>
        <w:t>4.2 Participant Characteristics</w:t>
      </w:r>
      <w:bookmarkEnd w:id="51"/>
    </w:p>
    <w:p w14:paraId="28585743" w14:textId="77777777" w:rsidR="00880351" w:rsidRPr="00880351" w:rsidRDefault="00880351" w:rsidP="00555D29">
      <w:pPr>
        <w:spacing w:line="360" w:lineRule="auto"/>
        <w:jc w:val="both"/>
      </w:pPr>
    </w:p>
    <w:p w14:paraId="1C6EBD05" w14:textId="77777777" w:rsidR="002D6C14" w:rsidRPr="002D6C14" w:rsidRDefault="002D6C14" w:rsidP="00555D29">
      <w:pPr>
        <w:spacing w:line="360" w:lineRule="auto"/>
        <w:jc w:val="both"/>
        <w:rPr>
          <w:noProof/>
        </w:rPr>
      </w:pPr>
      <w:r w:rsidRPr="002D6C14">
        <w:rPr>
          <w:b/>
          <w:bCs/>
          <w:noProof/>
        </w:rPr>
        <w:t>Table 4.1: Sociodemographic and Clinical Characteristics of Participants (n = 13)</w:t>
      </w:r>
    </w:p>
    <w:tbl>
      <w:tblPr>
        <w:tblStyle w:val="TableGrid"/>
        <w:tblW w:w="0" w:type="auto"/>
        <w:tblLook w:val="04A0" w:firstRow="1" w:lastRow="0" w:firstColumn="1" w:lastColumn="0" w:noHBand="0" w:noVBand="1"/>
      </w:tblPr>
      <w:tblGrid>
        <w:gridCol w:w="2063"/>
        <w:gridCol w:w="6254"/>
      </w:tblGrid>
      <w:tr w:rsidR="002D6C14" w:rsidRPr="002D6C14" w14:paraId="3FE7F8C7" w14:textId="77777777" w:rsidTr="00734A2C">
        <w:tc>
          <w:tcPr>
            <w:tcW w:w="0" w:type="auto"/>
            <w:hideMark/>
          </w:tcPr>
          <w:p w14:paraId="5F563910" w14:textId="77777777" w:rsidR="002D6C14" w:rsidRPr="002D6C14" w:rsidRDefault="002D6C14" w:rsidP="00555D29">
            <w:pPr>
              <w:spacing w:line="360" w:lineRule="auto"/>
              <w:jc w:val="both"/>
              <w:rPr>
                <w:b/>
                <w:bCs/>
                <w:noProof/>
              </w:rPr>
            </w:pPr>
            <w:r w:rsidRPr="002D6C14">
              <w:rPr>
                <w:b/>
                <w:bCs/>
                <w:noProof/>
              </w:rPr>
              <w:t>Characteristic</w:t>
            </w:r>
          </w:p>
        </w:tc>
        <w:tc>
          <w:tcPr>
            <w:tcW w:w="0" w:type="auto"/>
            <w:hideMark/>
          </w:tcPr>
          <w:p w14:paraId="09D80943" w14:textId="77777777" w:rsidR="002D6C14" w:rsidRPr="002D6C14" w:rsidRDefault="002D6C14" w:rsidP="00555D29">
            <w:pPr>
              <w:spacing w:line="360" w:lineRule="auto"/>
              <w:jc w:val="both"/>
              <w:rPr>
                <w:b/>
                <w:bCs/>
                <w:noProof/>
              </w:rPr>
            </w:pPr>
            <w:r w:rsidRPr="002D6C14">
              <w:rPr>
                <w:b/>
                <w:bCs/>
                <w:noProof/>
              </w:rPr>
              <w:t>n (%) / Mean ± SD</w:t>
            </w:r>
          </w:p>
        </w:tc>
      </w:tr>
      <w:tr w:rsidR="002D6C14" w:rsidRPr="002D6C14" w14:paraId="3C399683" w14:textId="77777777" w:rsidTr="00734A2C">
        <w:tc>
          <w:tcPr>
            <w:tcW w:w="0" w:type="auto"/>
            <w:hideMark/>
          </w:tcPr>
          <w:p w14:paraId="413FAEED" w14:textId="77777777" w:rsidR="002D6C14" w:rsidRPr="002D6C14" w:rsidRDefault="002D6C14" w:rsidP="00555D29">
            <w:pPr>
              <w:spacing w:line="360" w:lineRule="auto"/>
              <w:jc w:val="both"/>
              <w:rPr>
                <w:noProof/>
              </w:rPr>
            </w:pPr>
            <w:r w:rsidRPr="002D6C14">
              <w:rPr>
                <w:b/>
                <w:bCs/>
                <w:noProof/>
              </w:rPr>
              <w:t>Age (years)</w:t>
            </w:r>
          </w:p>
        </w:tc>
        <w:tc>
          <w:tcPr>
            <w:tcW w:w="0" w:type="auto"/>
            <w:hideMark/>
          </w:tcPr>
          <w:p w14:paraId="4326A29F" w14:textId="77777777" w:rsidR="002D6C14" w:rsidRPr="002D6C14" w:rsidRDefault="002D6C14" w:rsidP="00555D29">
            <w:pPr>
              <w:spacing w:line="360" w:lineRule="auto"/>
              <w:jc w:val="both"/>
              <w:rPr>
                <w:noProof/>
              </w:rPr>
            </w:pPr>
            <w:r w:rsidRPr="002D6C14">
              <w:rPr>
                <w:noProof/>
              </w:rPr>
              <w:t xml:space="preserve">53.5 ± 16.6 </w:t>
            </w:r>
            <w:r w:rsidRPr="002D6C14">
              <w:rPr>
                <w:b/>
                <w:bCs/>
                <w:noProof/>
              </w:rPr>
              <w:t>(Range 31–78)</w:t>
            </w:r>
          </w:p>
        </w:tc>
      </w:tr>
      <w:tr w:rsidR="002D6C14" w:rsidRPr="002D6C14" w14:paraId="017D89F6" w14:textId="77777777" w:rsidTr="00734A2C">
        <w:tc>
          <w:tcPr>
            <w:tcW w:w="0" w:type="auto"/>
            <w:hideMark/>
          </w:tcPr>
          <w:p w14:paraId="084FF6E3" w14:textId="77777777" w:rsidR="002D6C14" w:rsidRPr="002D6C14" w:rsidRDefault="002D6C14" w:rsidP="00555D29">
            <w:pPr>
              <w:spacing w:line="360" w:lineRule="auto"/>
              <w:jc w:val="both"/>
              <w:rPr>
                <w:noProof/>
              </w:rPr>
            </w:pPr>
            <w:r w:rsidRPr="002D6C14">
              <w:rPr>
                <w:b/>
                <w:bCs/>
                <w:noProof/>
              </w:rPr>
              <w:t>Gender</w:t>
            </w:r>
          </w:p>
        </w:tc>
        <w:tc>
          <w:tcPr>
            <w:tcW w:w="0" w:type="auto"/>
            <w:hideMark/>
          </w:tcPr>
          <w:p w14:paraId="7EBF0707" w14:textId="77777777" w:rsidR="002D6C14" w:rsidRPr="002D6C14" w:rsidRDefault="002D6C14" w:rsidP="00555D29">
            <w:pPr>
              <w:spacing w:line="360" w:lineRule="auto"/>
              <w:jc w:val="both"/>
              <w:rPr>
                <w:noProof/>
              </w:rPr>
            </w:pPr>
            <w:r w:rsidRPr="002D6C14">
              <w:rPr>
                <w:b/>
                <w:bCs/>
                <w:noProof/>
              </w:rPr>
              <w:t>Female: 7 (53.8%)</w:t>
            </w:r>
            <w:r w:rsidRPr="002D6C14">
              <w:rPr>
                <w:noProof/>
              </w:rPr>
              <w:t xml:space="preserve"> Male: 6 (46.2%)</w:t>
            </w:r>
          </w:p>
        </w:tc>
      </w:tr>
      <w:tr w:rsidR="002D6C14" w:rsidRPr="002D6C14" w14:paraId="12083A61" w14:textId="77777777" w:rsidTr="00734A2C">
        <w:tc>
          <w:tcPr>
            <w:tcW w:w="0" w:type="auto"/>
            <w:hideMark/>
          </w:tcPr>
          <w:p w14:paraId="482263EE" w14:textId="77777777" w:rsidR="002D6C14" w:rsidRPr="002D6C14" w:rsidRDefault="002D6C14" w:rsidP="00555D29">
            <w:pPr>
              <w:spacing w:line="360" w:lineRule="auto"/>
              <w:jc w:val="both"/>
              <w:rPr>
                <w:noProof/>
              </w:rPr>
            </w:pPr>
            <w:r w:rsidRPr="002D6C14">
              <w:rPr>
                <w:b/>
                <w:bCs/>
                <w:noProof/>
              </w:rPr>
              <w:t>Education Level</w:t>
            </w:r>
          </w:p>
        </w:tc>
        <w:tc>
          <w:tcPr>
            <w:tcW w:w="0" w:type="auto"/>
            <w:hideMark/>
          </w:tcPr>
          <w:p w14:paraId="6A6078D4" w14:textId="77777777" w:rsidR="002D6C14" w:rsidRPr="002D6C14" w:rsidRDefault="002D6C14" w:rsidP="00555D29">
            <w:pPr>
              <w:spacing w:line="360" w:lineRule="auto"/>
              <w:jc w:val="both"/>
              <w:rPr>
                <w:noProof/>
              </w:rPr>
            </w:pPr>
            <w:r w:rsidRPr="002D6C14">
              <w:rPr>
                <w:noProof/>
              </w:rPr>
              <w:t xml:space="preserve">Primary: 4 (30.8%) </w:t>
            </w:r>
            <w:r w:rsidRPr="002D6C14">
              <w:rPr>
                <w:b/>
                <w:bCs/>
                <w:noProof/>
              </w:rPr>
              <w:t>Secondary: 7 (53.8%)</w:t>
            </w:r>
            <w:r w:rsidRPr="002D6C14">
              <w:rPr>
                <w:noProof/>
              </w:rPr>
              <w:t xml:space="preserve"> Tertiary: 2 (15.4%)</w:t>
            </w:r>
          </w:p>
        </w:tc>
      </w:tr>
      <w:tr w:rsidR="002D6C14" w:rsidRPr="002D6C14" w14:paraId="30B51F69" w14:textId="77777777" w:rsidTr="00734A2C">
        <w:tc>
          <w:tcPr>
            <w:tcW w:w="0" w:type="auto"/>
            <w:hideMark/>
          </w:tcPr>
          <w:p w14:paraId="60B45B27" w14:textId="77777777" w:rsidR="002D6C14" w:rsidRPr="002D6C14" w:rsidRDefault="002D6C14" w:rsidP="00555D29">
            <w:pPr>
              <w:spacing w:line="360" w:lineRule="auto"/>
              <w:jc w:val="both"/>
              <w:rPr>
                <w:noProof/>
              </w:rPr>
            </w:pPr>
            <w:r w:rsidRPr="002D6C14">
              <w:rPr>
                <w:b/>
                <w:bCs/>
                <w:noProof/>
              </w:rPr>
              <w:t>Clinical Diagnosis</w:t>
            </w:r>
          </w:p>
        </w:tc>
        <w:tc>
          <w:tcPr>
            <w:tcW w:w="0" w:type="auto"/>
            <w:hideMark/>
          </w:tcPr>
          <w:p w14:paraId="0219BEB0" w14:textId="556B181D" w:rsidR="002D6C14" w:rsidRPr="002D6C14" w:rsidRDefault="002D6C14" w:rsidP="00555D29">
            <w:pPr>
              <w:spacing w:line="360" w:lineRule="auto"/>
              <w:jc w:val="both"/>
              <w:rPr>
                <w:noProof/>
              </w:rPr>
            </w:pPr>
            <w:r w:rsidRPr="002D6C14">
              <w:rPr>
                <w:b/>
                <w:bCs/>
                <w:noProof/>
              </w:rPr>
              <w:t>Cancer (most common)</w:t>
            </w:r>
            <w:r w:rsidRPr="002D6C14">
              <w:rPr>
                <w:noProof/>
              </w:rPr>
              <w:t>, others varied</w:t>
            </w:r>
            <w:r w:rsidR="001E14A2">
              <w:rPr>
                <w:noProof/>
              </w:rPr>
              <w:t>.</w:t>
            </w:r>
          </w:p>
        </w:tc>
      </w:tr>
      <w:tr w:rsidR="002D6C14" w:rsidRPr="002D6C14" w14:paraId="3B3B1330" w14:textId="77777777" w:rsidTr="00734A2C">
        <w:tc>
          <w:tcPr>
            <w:tcW w:w="0" w:type="auto"/>
            <w:hideMark/>
          </w:tcPr>
          <w:p w14:paraId="2F82BED6" w14:textId="77777777" w:rsidR="002D6C14" w:rsidRPr="002D6C14" w:rsidRDefault="002D6C14" w:rsidP="00555D29">
            <w:pPr>
              <w:spacing w:line="360" w:lineRule="auto"/>
              <w:jc w:val="both"/>
              <w:rPr>
                <w:noProof/>
              </w:rPr>
            </w:pPr>
            <w:r w:rsidRPr="002D6C14">
              <w:rPr>
                <w:b/>
                <w:bCs/>
                <w:noProof/>
              </w:rPr>
              <w:t>CAM Users</w:t>
            </w:r>
          </w:p>
        </w:tc>
        <w:tc>
          <w:tcPr>
            <w:tcW w:w="0" w:type="auto"/>
            <w:hideMark/>
          </w:tcPr>
          <w:p w14:paraId="45DFF15B" w14:textId="77777777" w:rsidR="002D6C14" w:rsidRPr="002D6C14" w:rsidRDefault="002D6C14" w:rsidP="00555D29">
            <w:pPr>
              <w:spacing w:line="360" w:lineRule="auto"/>
              <w:jc w:val="both"/>
              <w:rPr>
                <w:b/>
                <w:bCs/>
                <w:noProof/>
              </w:rPr>
            </w:pPr>
            <w:r w:rsidRPr="002D6C14">
              <w:rPr>
                <w:b/>
                <w:bCs/>
                <w:noProof/>
              </w:rPr>
              <w:t>12 (92.3%)</w:t>
            </w:r>
          </w:p>
        </w:tc>
      </w:tr>
      <w:tr w:rsidR="002D6C14" w:rsidRPr="002D6C14" w14:paraId="2798F63D" w14:textId="77777777" w:rsidTr="00734A2C">
        <w:tc>
          <w:tcPr>
            <w:tcW w:w="0" w:type="auto"/>
            <w:hideMark/>
          </w:tcPr>
          <w:p w14:paraId="645BFE30" w14:textId="77777777" w:rsidR="002D6C14" w:rsidRPr="002D6C14" w:rsidRDefault="002D6C14" w:rsidP="00555D29">
            <w:pPr>
              <w:spacing w:line="360" w:lineRule="auto"/>
              <w:jc w:val="both"/>
              <w:rPr>
                <w:noProof/>
              </w:rPr>
            </w:pPr>
            <w:r w:rsidRPr="002D6C14">
              <w:rPr>
                <w:b/>
                <w:bCs/>
                <w:noProof/>
              </w:rPr>
              <w:t>Non-CAM Users</w:t>
            </w:r>
          </w:p>
        </w:tc>
        <w:tc>
          <w:tcPr>
            <w:tcW w:w="0" w:type="auto"/>
            <w:hideMark/>
          </w:tcPr>
          <w:p w14:paraId="38336AE7" w14:textId="77777777" w:rsidR="002D6C14" w:rsidRPr="002D6C14" w:rsidRDefault="002D6C14" w:rsidP="00555D29">
            <w:pPr>
              <w:spacing w:line="360" w:lineRule="auto"/>
              <w:jc w:val="both"/>
              <w:rPr>
                <w:noProof/>
              </w:rPr>
            </w:pPr>
            <w:r w:rsidRPr="002D6C14">
              <w:rPr>
                <w:noProof/>
              </w:rPr>
              <w:t>1 (7.7%)</w:t>
            </w:r>
          </w:p>
        </w:tc>
      </w:tr>
    </w:tbl>
    <w:p w14:paraId="4D1E3F49" w14:textId="77777777" w:rsidR="002D6C14" w:rsidRPr="002D6C14" w:rsidRDefault="002D6C14" w:rsidP="00555D29">
      <w:pPr>
        <w:spacing w:line="360" w:lineRule="auto"/>
        <w:jc w:val="both"/>
        <w:rPr>
          <w:b/>
          <w:bCs/>
          <w:noProof/>
        </w:rPr>
      </w:pPr>
    </w:p>
    <w:p w14:paraId="7202418F" w14:textId="77777777" w:rsidR="002D6C14" w:rsidRPr="002D6C14" w:rsidRDefault="002D6C14" w:rsidP="00555D29">
      <w:pPr>
        <w:spacing w:line="360" w:lineRule="auto"/>
        <w:jc w:val="both"/>
        <w:rPr>
          <w:noProof/>
        </w:rPr>
      </w:pPr>
      <w:r w:rsidRPr="002D6C14">
        <w:rPr>
          <w:noProof/>
        </w:rPr>
        <w:t xml:space="preserve">The study comprised </w:t>
      </w:r>
      <w:r w:rsidRPr="002D6C14">
        <w:rPr>
          <w:b/>
          <w:bCs/>
          <w:noProof/>
        </w:rPr>
        <w:t>13 participants</w:t>
      </w:r>
      <w:r w:rsidRPr="002D6C14">
        <w:rPr>
          <w:noProof/>
        </w:rPr>
        <w:t xml:space="preserve">, a modest yet information-rich cohort reflective of the palliative care population in Kenya. The </w:t>
      </w:r>
      <w:r w:rsidRPr="002D6C14">
        <w:rPr>
          <w:b/>
          <w:bCs/>
          <w:noProof/>
        </w:rPr>
        <w:t>mean age of 53.5 years (SD = 16.6)</w:t>
      </w:r>
      <w:r w:rsidRPr="002D6C14">
        <w:rPr>
          <w:noProof/>
        </w:rPr>
        <w:t xml:space="preserve"> demonstrates that the majority of respondents were middle-aged to elderly, which aligns with the typical demographic most affected by life-limiting illnesses. Importantly, the age range of </w:t>
      </w:r>
      <w:r w:rsidRPr="002D6C14">
        <w:rPr>
          <w:b/>
          <w:bCs/>
          <w:noProof/>
        </w:rPr>
        <w:t>31–78 years</w:t>
      </w:r>
      <w:r w:rsidRPr="002D6C14">
        <w:rPr>
          <w:noProof/>
        </w:rPr>
        <w:t xml:space="preserve"> reflects both younger adults and older individuals living with palliative needs, broadening the generalizability of the findings across age groups.</w:t>
      </w:r>
    </w:p>
    <w:p w14:paraId="704D5FD9" w14:textId="4105F036" w:rsidR="002D6C14" w:rsidRPr="002D6C14" w:rsidRDefault="002D6C14" w:rsidP="00555D29">
      <w:pPr>
        <w:spacing w:line="360" w:lineRule="auto"/>
        <w:jc w:val="both"/>
        <w:rPr>
          <w:noProof/>
        </w:rPr>
      </w:pPr>
      <w:r w:rsidRPr="002D6C14">
        <w:rPr>
          <w:noProof/>
        </w:rPr>
        <w:t xml:space="preserve">Gender distribution was almost balanced, with </w:t>
      </w:r>
      <w:r w:rsidRPr="002D6C14">
        <w:rPr>
          <w:b/>
          <w:bCs/>
          <w:noProof/>
        </w:rPr>
        <w:t>7 females (53.8%) and 6 males (46.2%)</w:t>
      </w:r>
      <w:r w:rsidRPr="002D6C14">
        <w:rPr>
          <w:noProof/>
        </w:rPr>
        <w:t xml:space="preserve">. Education levels indicated that the largest proportion of participants had attained </w:t>
      </w:r>
      <w:r w:rsidRPr="002D6C14">
        <w:rPr>
          <w:b/>
          <w:bCs/>
          <w:noProof/>
        </w:rPr>
        <w:t>secondary education (53.8%)</w:t>
      </w:r>
      <w:r w:rsidRPr="002D6C14">
        <w:rPr>
          <w:noProof/>
        </w:rPr>
        <w:t xml:space="preserve">, </w:t>
      </w:r>
      <w:r w:rsidR="00A64FBF">
        <w:rPr>
          <w:noProof/>
        </w:rPr>
        <w:t xml:space="preserve">and </w:t>
      </w:r>
      <w:r w:rsidRPr="002D6C14">
        <w:rPr>
          <w:b/>
          <w:bCs/>
          <w:noProof/>
        </w:rPr>
        <w:t>cancer was the dominant diagnosis</w:t>
      </w:r>
      <w:r w:rsidRPr="002D6C14">
        <w:rPr>
          <w:noProof/>
        </w:rPr>
        <w:t>, consistent with the rising cancer burden in sub-Saharan Africa</w:t>
      </w:r>
      <w:r w:rsidR="001E14A2">
        <w:rPr>
          <w:noProof/>
        </w:rPr>
        <w:t>.</w:t>
      </w:r>
    </w:p>
    <w:p w14:paraId="3FCE961C" w14:textId="238989B0" w:rsidR="00A64FBF" w:rsidRDefault="002D6C14" w:rsidP="00555D29">
      <w:pPr>
        <w:spacing w:line="360" w:lineRule="auto"/>
        <w:jc w:val="both"/>
        <w:rPr>
          <w:noProof/>
        </w:rPr>
      </w:pPr>
      <w:r w:rsidRPr="002D6C14">
        <w:rPr>
          <w:noProof/>
        </w:rPr>
        <w:t xml:space="preserve">Most strikingly, </w:t>
      </w:r>
      <w:r w:rsidRPr="002D6C14">
        <w:rPr>
          <w:b/>
          <w:bCs/>
          <w:noProof/>
        </w:rPr>
        <w:t>12 out of 13 participants (92.3%) reported CAM use</w:t>
      </w:r>
      <w:r w:rsidRPr="002D6C14">
        <w:rPr>
          <w:noProof/>
        </w:rPr>
        <w:t xml:space="preserve">, making it an almost universal phenomenon within this cohort. The dominance of </w:t>
      </w:r>
      <w:r w:rsidRPr="002D6C14">
        <w:rPr>
          <w:b/>
          <w:bCs/>
          <w:noProof/>
        </w:rPr>
        <w:t>middle-aged and older adults</w:t>
      </w:r>
      <w:r w:rsidRPr="002D6C14">
        <w:rPr>
          <w:noProof/>
        </w:rPr>
        <w:t xml:space="preserve"> in this sample underscores the trajectory of palliative care needs across the lifespan, with cancer emerging as the clinical centerpiece. </w:t>
      </w:r>
    </w:p>
    <w:p w14:paraId="6C83CFF9" w14:textId="77777777" w:rsidR="00EB3EE2" w:rsidRDefault="00EB3EE2" w:rsidP="00555D29">
      <w:pPr>
        <w:spacing w:line="360" w:lineRule="auto"/>
        <w:jc w:val="both"/>
        <w:rPr>
          <w:noProof/>
        </w:rPr>
      </w:pPr>
    </w:p>
    <w:p w14:paraId="372936FD" w14:textId="77777777" w:rsidR="00EB3EE2" w:rsidRDefault="00EB3EE2" w:rsidP="00555D29">
      <w:pPr>
        <w:spacing w:line="360" w:lineRule="auto"/>
        <w:jc w:val="both"/>
        <w:rPr>
          <w:noProof/>
        </w:rPr>
      </w:pPr>
    </w:p>
    <w:p w14:paraId="4870C943" w14:textId="77777777" w:rsidR="00167417" w:rsidRPr="00167417" w:rsidRDefault="00167417" w:rsidP="00555D29">
      <w:pPr>
        <w:spacing w:line="360" w:lineRule="auto"/>
        <w:jc w:val="both"/>
        <w:rPr>
          <w:b/>
          <w:bCs/>
          <w:noProof/>
        </w:rPr>
      </w:pPr>
      <w:r w:rsidRPr="00167417">
        <w:rPr>
          <w:b/>
          <w:bCs/>
          <w:noProof/>
        </w:rPr>
        <w:t>4.3 Thematized Narrative (Expanded &amp; Clustered)</w:t>
      </w:r>
    </w:p>
    <w:p w14:paraId="3C828A13" w14:textId="432F4E1E" w:rsidR="00167417" w:rsidRDefault="00167417" w:rsidP="00555D29">
      <w:pPr>
        <w:spacing w:line="360" w:lineRule="auto"/>
        <w:jc w:val="both"/>
        <w:rPr>
          <w:noProof/>
        </w:rPr>
      </w:pPr>
      <w:r w:rsidRPr="00167417">
        <w:rPr>
          <w:noProof/>
        </w:rPr>
        <w:t xml:space="preserve">The qualitative narratives revealed </w:t>
      </w:r>
      <w:r w:rsidRPr="00167417">
        <w:rPr>
          <w:b/>
          <w:bCs/>
          <w:noProof/>
        </w:rPr>
        <w:t>four dominant themes</w:t>
      </w:r>
      <w:r w:rsidRPr="00167417">
        <w:rPr>
          <w:noProof/>
        </w:rPr>
        <w:t>, each supported by multiple participant excerpts. To capture the diversity of voices, several representative quotations are included under each theme. These themes illustrate how patients understood, valued, and negotiated the use of CAM within the broader palliative care context.</w:t>
      </w:r>
    </w:p>
    <w:p w14:paraId="244D7F84" w14:textId="73130A64" w:rsidR="00167417" w:rsidRPr="00167417" w:rsidRDefault="00167417" w:rsidP="00555D29">
      <w:pPr>
        <w:spacing w:line="360" w:lineRule="auto"/>
        <w:jc w:val="both"/>
        <w:rPr>
          <w:b/>
          <w:bCs/>
          <w:noProof/>
        </w:rPr>
      </w:pPr>
      <w:r w:rsidRPr="00167417">
        <w:rPr>
          <w:b/>
          <w:bCs/>
          <w:noProof/>
        </w:rPr>
        <w:t>Theme 1: Perceived Relief and Symptom Management</w:t>
      </w:r>
    </w:p>
    <w:p w14:paraId="4C21ABEA" w14:textId="77777777" w:rsidR="00167417" w:rsidRPr="00167417" w:rsidRDefault="00167417" w:rsidP="00555D29">
      <w:pPr>
        <w:spacing w:line="360" w:lineRule="auto"/>
        <w:jc w:val="both"/>
        <w:rPr>
          <w:noProof/>
        </w:rPr>
      </w:pPr>
      <w:r w:rsidRPr="00167417">
        <w:rPr>
          <w:noProof/>
        </w:rPr>
        <w:t>Participants consistently described CAM as effective in alleviating pain, improving appetite, and supporting emotional well-being. CAM was often positioned as filling therapeutic gaps left by conventional medicine.</w:t>
      </w:r>
    </w:p>
    <w:p w14:paraId="42CD1C5B" w14:textId="77777777" w:rsidR="00167417" w:rsidRPr="00167417" w:rsidRDefault="00167417" w:rsidP="00555D29">
      <w:pPr>
        <w:spacing w:line="360" w:lineRule="auto"/>
        <w:jc w:val="both"/>
        <w:rPr>
          <w:noProof/>
        </w:rPr>
      </w:pPr>
      <w:r w:rsidRPr="00167417">
        <w:rPr>
          <w:b/>
          <w:bCs/>
          <w:noProof/>
        </w:rPr>
        <w:t>Excerpts:</w:t>
      </w:r>
    </w:p>
    <w:p w14:paraId="51C59B8F" w14:textId="7FD3C161" w:rsidR="00167417" w:rsidRPr="00167417" w:rsidRDefault="00167417">
      <w:pPr>
        <w:numPr>
          <w:ilvl w:val="0"/>
          <w:numId w:val="19"/>
        </w:numPr>
        <w:spacing w:line="360" w:lineRule="auto"/>
        <w:jc w:val="both"/>
        <w:rPr>
          <w:noProof/>
        </w:rPr>
      </w:pPr>
      <w:r w:rsidRPr="00167417">
        <w:rPr>
          <w:i/>
          <w:iCs/>
          <w:noProof/>
        </w:rPr>
        <w:t>“The herbal tea reduced my stomach pain when the hospital medicine could not. I felt more at ease using both.”</w:t>
      </w:r>
      <w:r w:rsidRPr="00167417">
        <w:rPr>
          <w:noProof/>
        </w:rPr>
        <w:t xml:space="preserve"> (Female, </w:t>
      </w:r>
      <w:r>
        <w:rPr>
          <w:noProof/>
        </w:rPr>
        <w:t>61</w:t>
      </w:r>
      <w:r w:rsidRPr="00167417">
        <w:rPr>
          <w:noProof/>
        </w:rPr>
        <w:t xml:space="preserve"> years)</w:t>
      </w:r>
    </w:p>
    <w:p w14:paraId="24EDA840" w14:textId="2D8087EF" w:rsidR="00167417" w:rsidRPr="00167417" w:rsidRDefault="00167417">
      <w:pPr>
        <w:numPr>
          <w:ilvl w:val="0"/>
          <w:numId w:val="19"/>
        </w:numPr>
        <w:spacing w:line="360" w:lineRule="auto"/>
        <w:jc w:val="both"/>
        <w:rPr>
          <w:noProof/>
        </w:rPr>
      </w:pPr>
      <w:r w:rsidRPr="00167417">
        <w:rPr>
          <w:i/>
          <w:iCs/>
          <w:noProof/>
        </w:rPr>
        <w:t>“Massage therapy helped me sleep at night, something the pills never did.”</w:t>
      </w:r>
      <w:r w:rsidRPr="00167417">
        <w:rPr>
          <w:noProof/>
        </w:rPr>
        <w:t xml:space="preserve"> (</w:t>
      </w:r>
      <w:r>
        <w:rPr>
          <w:noProof/>
        </w:rPr>
        <w:t>Fema</w:t>
      </w:r>
      <w:r w:rsidRPr="00167417">
        <w:rPr>
          <w:noProof/>
        </w:rPr>
        <w:t xml:space="preserve">le, </w:t>
      </w:r>
      <w:r w:rsidR="00757DE7">
        <w:rPr>
          <w:noProof/>
        </w:rPr>
        <w:t>61</w:t>
      </w:r>
      <w:r w:rsidRPr="00167417">
        <w:rPr>
          <w:noProof/>
        </w:rPr>
        <w:t xml:space="preserve"> years)</w:t>
      </w:r>
    </w:p>
    <w:p w14:paraId="4C5C56EC" w14:textId="44403859" w:rsidR="00167417" w:rsidRPr="00167417" w:rsidRDefault="00167417">
      <w:pPr>
        <w:numPr>
          <w:ilvl w:val="0"/>
          <w:numId w:val="19"/>
        </w:numPr>
        <w:spacing w:line="360" w:lineRule="auto"/>
        <w:jc w:val="both"/>
        <w:rPr>
          <w:noProof/>
        </w:rPr>
      </w:pPr>
      <w:r w:rsidRPr="00167417">
        <w:rPr>
          <w:i/>
          <w:iCs/>
          <w:noProof/>
        </w:rPr>
        <w:t>“When I used aromatherapy oils, my breathing felt lighter. It gave me peace.”</w:t>
      </w:r>
      <w:r w:rsidRPr="00167417">
        <w:rPr>
          <w:noProof/>
        </w:rPr>
        <w:t xml:space="preserve"> (Female, </w:t>
      </w:r>
      <w:r w:rsidR="00757DE7">
        <w:rPr>
          <w:noProof/>
        </w:rPr>
        <w:t>35</w:t>
      </w:r>
      <w:r w:rsidRPr="00167417">
        <w:rPr>
          <w:noProof/>
        </w:rPr>
        <w:t xml:space="preserve"> years)</w:t>
      </w:r>
    </w:p>
    <w:p w14:paraId="0D7F7401" w14:textId="58F74173" w:rsidR="00167417" w:rsidRPr="00167417" w:rsidRDefault="00167417">
      <w:pPr>
        <w:numPr>
          <w:ilvl w:val="0"/>
          <w:numId w:val="19"/>
        </w:numPr>
        <w:spacing w:line="360" w:lineRule="auto"/>
        <w:jc w:val="both"/>
        <w:rPr>
          <w:noProof/>
        </w:rPr>
      </w:pPr>
      <w:r w:rsidRPr="00167417">
        <w:rPr>
          <w:i/>
          <w:iCs/>
          <w:noProof/>
        </w:rPr>
        <w:t>“Prayer was the strongest medicine for me; it calmed my fears and gave me strength.”</w:t>
      </w:r>
      <w:r w:rsidRPr="00167417">
        <w:rPr>
          <w:noProof/>
        </w:rPr>
        <w:t xml:space="preserve"> (Male, </w:t>
      </w:r>
      <w:r w:rsidR="00757DE7">
        <w:rPr>
          <w:noProof/>
        </w:rPr>
        <w:t>71</w:t>
      </w:r>
      <w:r w:rsidRPr="00167417">
        <w:rPr>
          <w:noProof/>
        </w:rPr>
        <w:t xml:space="preserve"> years)</w:t>
      </w:r>
    </w:p>
    <w:p w14:paraId="6D91FCCA" w14:textId="03BC517C" w:rsidR="00167417" w:rsidRPr="00167417" w:rsidRDefault="00167417">
      <w:pPr>
        <w:numPr>
          <w:ilvl w:val="0"/>
          <w:numId w:val="19"/>
        </w:numPr>
        <w:spacing w:line="360" w:lineRule="auto"/>
        <w:jc w:val="both"/>
        <w:rPr>
          <w:noProof/>
        </w:rPr>
      </w:pPr>
      <w:r w:rsidRPr="00167417">
        <w:rPr>
          <w:i/>
          <w:iCs/>
          <w:noProof/>
        </w:rPr>
        <w:t>“Herbal mixtures boosted my appetite when I had no taste for food.”</w:t>
      </w:r>
      <w:r w:rsidRPr="00167417">
        <w:rPr>
          <w:noProof/>
        </w:rPr>
        <w:t xml:space="preserve"> (Female, </w:t>
      </w:r>
      <w:r w:rsidR="00757DE7">
        <w:rPr>
          <w:noProof/>
        </w:rPr>
        <w:t>54</w:t>
      </w:r>
      <w:r w:rsidRPr="00167417">
        <w:rPr>
          <w:noProof/>
        </w:rPr>
        <w:t xml:space="preserve"> years)</w:t>
      </w:r>
    </w:p>
    <w:p w14:paraId="149BB497" w14:textId="77777777" w:rsidR="00167417" w:rsidRPr="00167417" w:rsidRDefault="00167417" w:rsidP="00555D29">
      <w:pPr>
        <w:spacing w:line="360" w:lineRule="auto"/>
        <w:jc w:val="both"/>
        <w:rPr>
          <w:noProof/>
        </w:rPr>
      </w:pPr>
      <w:r w:rsidRPr="00167417">
        <w:rPr>
          <w:b/>
          <w:bCs/>
          <w:noProof/>
        </w:rPr>
        <w:t>Interpretation &amp; Clustering:</w:t>
      </w:r>
      <w:r w:rsidRPr="00167417">
        <w:rPr>
          <w:noProof/>
        </w:rPr>
        <w:br/>
        <w:t xml:space="preserve">This theme clusters around </w:t>
      </w:r>
      <w:r w:rsidRPr="00167417">
        <w:rPr>
          <w:b/>
          <w:bCs/>
          <w:noProof/>
        </w:rPr>
        <w:t>physical relief (pain, appetite, sleep)</w:t>
      </w:r>
      <w:r w:rsidRPr="00167417">
        <w:rPr>
          <w:noProof/>
        </w:rPr>
        <w:t xml:space="preserve"> and </w:t>
      </w:r>
      <w:r w:rsidRPr="00167417">
        <w:rPr>
          <w:b/>
          <w:bCs/>
          <w:noProof/>
        </w:rPr>
        <w:t>emotional/spiritual comfort (prayer, peace, calm)</w:t>
      </w:r>
      <w:r w:rsidRPr="00167417">
        <w:rPr>
          <w:noProof/>
        </w:rPr>
        <w:t xml:space="preserve">. The dominant finding is that CAM is not only symptom-relieving but also </w:t>
      </w:r>
      <w:r w:rsidRPr="00167417">
        <w:rPr>
          <w:b/>
          <w:bCs/>
          <w:noProof/>
        </w:rPr>
        <w:t>psychosocially supportive</w:t>
      </w:r>
      <w:r w:rsidRPr="00167417">
        <w:rPr>
          <w:noProof/>
        </w:rPr>
        <w:t xml:space="preserve">, functioning across multiple dimensions of quality of life. CAM was valued as a </w:t>
      </w:r>
      <w:r w:rsidRPr="00167417">
        <w:rPr>
          <w:b/>
          <w:bCs/>
          <w:noProof/>
        </w:rPr>
        <w:t>complementary partner</w:t>
      </w:r>
      <w:r w:rsidRPr="00167417">
        <w:rPr>
          <w:noProof/>
        </w:rPr>
        <w:t>, not a substitute, for biomedical care.</w:t>
      </w:r>
    </w:p>
    <w:p w14:paraId="265FC5F6" w14:textId="77777777" w:rsidR="00167417" w:rsidRPr="00167417" w:rsidRDefault="00167417" w:rsidP="00555D29">
      <w:pPr>
        <w:spacing w:line="360" w:lineRule="auto"/>
        <w:jc w:val="both"/>
        <w:rPr>
          <w:b/>
          <w:bCs/>
          <w:noProof/>
        </w:rPr>
      </w:pPr>
      <w:r w:rsidRPr="00167417">
        <w:rPr>
          <w:b/>
          <w:bCs/>
          <w:noProof/>
        </w:rPr>
        <w:t>Theme 2: Accessibility and Cultural Familiarity</w:t>
      </w:r>
    </w:p>
    <w:p w14:paraId="433A450F" w14:textId="77777777" w:rsidR="00167417" w:rsidRPr="00167417" w:rsidRDefault="00167417" w:rsidP="00555D29">
      <w:pPr>
        <w:spacing w:line="360" w:lineRule="auto"/>
        <w:jc w:val="both"/>
        <w:rPr>
          <w:noProof/>
        </w:rPr>
      </w:pPr>
      <w:r w:rsidRPr="00167417">
        <w:rPr>
          <w:noProof/>
        </w:rPr>
        <w:t>Participants highlighted CAM’s affordability, availability, and alignment with cultural heritage. CAM was often perceived as “home-grown,” embedded in community identity.</w:t>
      </w:r>
    </w:p>
    <w:p w14:paraId="2D78305C" w14:textId="77777777" w:rsidR="00167417" w:rsidRPr="00167417" w:rsidRDefault="00167417" w:rsidP="00555D29">
      <w:pPr>
        <w:spacing w:line="360" w:lineRule="auto"/>
        <w:jc w:val="both"/>
        <w:rPr>
          <w:noProof/>
        </w:rPr>
      </w:pPr>
      <w:r w:rsidRPr="00167417">
        <w:rPr>
          <w:b/>
          <w:bCs/>
          <w:noProof/>
        </w:rPr>
        <w:t>Excerpts:</w:t>
      </w:r>
    </w:p>
    <w:p w14:paraId="76E40014" w14:textId="1FF9E670" w:rsidR="00167417" w:rsidRPr="00167417" w:rsidRDefault="00167417">
      <w:pPr>
        <w:numPr>
          <w:ilvl w:val="0"/>
          <w:numId w:val="20"/>
        </w:numPr>
        <w:spacing w:line="360" w:lineRule="auto"/>
        <w:jc w:val="both"/>
        <w:rPr>
          <w:noProof/>
        </w:rPr>
      </w:pPr>
      <w:r w:rsidRPr="00167417">
        <w:rPr>
          <w:i/>
          <w:iCs/>
          <w:noProof/>
        </w:rPr>
        <w:t>“The herbs are from my community; I can get them easily, unlike the drugs</w:t>
      </w:r>
      <w:r w:rsidR="00426166">
        <w:rPr>
          <w:i/>
          <w:iCs/>
          <w:noProof/>
        </w:rPr>
        <w:t>,</w:t>
      </w:r>
      <w:r w:rsidRPr="00167417">
        <w:rPr>
          <w:i/>
          <w:iCs/>
          <w:noProof/>
        </w:rPr>
        <w:t xml:space="preserve"> which need money and a hospital visit.”</w:t>
      </w:r>
      <w:r w:rsidRPr="00167417">
        <w:rPr>
          <w:noProof/>
        </w:rPr>
        <w:t xml:space="preserve"> (Female, </w:t>
      </w:r>
      <w:r w:rsidR="00426166">
        <w:rPr>
          <w:noProof/>
        </w:rPr>
        <w:t>35</w:t>
      </w:r>
      <w:r w:rsidRPr="00167417">
        <w:rPr>
          <w:noProof/>
        </w:rPr>
        <w:t xml:space="preserve"> years)</w:t>
      </w:r>
    </w:p>
    <w:p w14:paraId="23E3E41F" w14:textId="3EF910BD" w:rsidR="00167417" w:rsidRPr="00167417" w:rsidRDefault="00167417">
      <w:pPr>
        <w:numPr>
          <w:ilvl w:val="0"/>
          <w:numId w:val="20"/>
        </w:numPr>
        <w:spacing w:line="360" w:lineRule="auto"/>
        <w:jc w:val="both"/>
        <w:rPr>
          <w:noProof/>
        </w:rPr>
      </w:pPr>
      <w:r w:rsidRPr="00167417">
        <w:rPr>
          <w:i/>
          <w:iCs/>
          <w:noProof/>
        </w:rPr>
        <w:t>“I trust what my mother used before; it feels part of me.”</w:t>
      </w:r>
      <w:r w:rsidRPr="00167417">
        <w:rPr>
          <w:noProof/>
        </w:rPr>
        <w:t xml:space="preserve"> (Male, </w:t>
      </w:r>
      <w:r w:rsidR="00426166">
        <w:rPr>
          <w:noProof/>
        </w:rPr>
        <w:t>31</w:t>
      </w:r>
      <w:r w:rsidRPr="00167417">
        <w:rPr>
          <w:noProof/>
        </w:rPr>
        <w:t xml:space="preserve"> years)</w:t>
      </w:r>
    </w:p>
    <w:p w14:paraId="78B33F9E" w14:textId="2BDC7AC9" w:rsidR="00167417" w:rsidRPr="00167417" w:rsidRDefault="00167417">
      <w:pPr>
        <w:numPr>
          <w:ilvl w:val="0"/>
          <w:numId w:val="20"/>
        </w:numPr>
        <w:spacing w:line="360" w:lineRule="auto"/>
        <w:jc w:val="both"/>
        <w:rPr>
          <w:noProof/>
        </w:rPr>
      </w:pPr>
      <w:r w:rsidRPr="00167417">
        <w:rPr>
          <w:i/>
          <w:iCs/>
          <w:noProof/>
        </w:rPr>
        <w:t>“Herbs are sold at the market every day; I don’t need to travel far like for hospital medicine.”</w:t>
      </w:r>
      <w:r w:rsidRPr="00167417">
        <w:rPr>
          <w:noProof/>
        </w:rPr>
        <w:t xml:space="preserve"> (Female, </w:t>
      </w:r>
      <w:r w:rsidR="00426166">
        <w:rPr>
          <w:noProof/>
        </w:rPr>
        <w:t>78</w:t>
      </w:r>
      <w:r w:rsidRPr="00167417">
        <w:rPr>
          <w:noProof/>
        </w:rPr>
        <w:t xml:space="preserve"> years)</w:t>
      </w:r>
    </w:p>
    <w:p w14:paraId="0F9C7FBF" w14:textId="48466D06" w:rsidR="00167417" w:rsidRPr="00167417" w:rsidRDefault="00167417">
      <w:pPr>
        <w:numPr>
          <w:ilvl w:val="0"/>
          <w:numId w:val="20"/>
        </w:numPr>
        <w:spacing w:line="360" w:lineRule="auto"/>
        <w:jc w:val="both"/>
        <w:rPr>
          <w:noProof/>
        </w:rPr>
      </w:pPr>
      <w:r w:rsidRPr="00167417">
        <w:rPr>
          <w:i/>
          <w:iCs/>
          <w:noProof/>
        </w:rPr>
        <w:t>“Everyone in my village uses these remedies; it is our culture.”</w:t>
      </w:r>
      <w:r w:rsidRPr="00167417">
        <w:rPr>
          <w:noProof/>
        </w:rPr>
        <w:t xml:space="preserve"> (Male, </w:t>
      </w:r>
      <w:r w:rsidR="00426166">
        <w:rPr>
          <w:noProof/>
        </w:rPr>
        <w:t>71</w:t>
      </w:r>
      <w:r w:rsidRPr="00167417">
        <w:rPr>
          <w:noProof/>
        </w:rPr>
        <w:t xml:space="preserve"> years)</w:t>
      </w:r>
    </w:p>
    <w:p w14:paraId="01DD72DF" w14:textId="02945DAB" w:rsidR="00167417" w:rsidRPr="00167417" w:rsidRDefault="00167417">
      <w:pPr>
        <w:numPr>
          <w:ilvl w:val="0"/>
          <w:numId w:val="20"/>
        </w:numPr>
        <w:spacing w:line="360" w:lineRule="auto"/>
        <w:jc w:val="both"/>
        <w:rPr>
          <w:noProof/>
        </w:rPr>
      </w:pPr>
      <w:r w:rsidRPr="00167417">
        <w:rPr>
          <w:i/>
          <w:iCs/>
          <w:noProof/>
        </w:rPr>
        <w:t>“The healer knows our family history, unlike the doctor who just reads files.”</w:t>
      </w:r>
      <w:r w:rsidRPr="00167417">
        <w:rPr>
          <w:noProof/>
        </w:rPr>
        <w:t xml:space="preserve"> (</w:t>
      </w:r>
      <w:r w:rsidR="00426166">
        <w:rPr>
          <w:noProof/>
        </w:rPr>
        <w:t>M</w:t>
      </w:r>
      <w:r w:rsidRPr="00167417">
        <w:rPr>
          <w:noProof/>
        </w:rPr>
        <w:t xml:space="preserve">ale, </w:t>
      </w:r>
      <w:r w:rsidR="00426166">
        <w:rPr>
          <w:noProof/>
        </w:rPr>
        <w:t>73</w:t>
      </w:r>
      <w:r w:rsidRPr="00167417">
        <w:rPr>
          <w:noProof/>
        </w:rPr>
        <w:t xml:space="preserve"> years)</w:t>
      </w:r>
    </w:p>
    <w:p w14:paraId="278C7622" w14:textId="77777777" w:rsidR="00167417" w:rsidRPr="00167417" w:rsidRDefault="00167417" w:rsidP="00555D29">
      <w:pPr>
        <w:spacing w:line="360" w:lineRule="auto"/>
        <w:jc w:val="both"/>
        <w:rPr>
          <w:noProof/>
        </w:rPr>
      </w:pPr>
      <w:r w:rsidRPr="00167417">
        <w:rPr>
          <w:b/>
          <w:bCs/>
          <w:noProof/>
        </w:rPr>
        <w:t>Interpretation &amp; Clustering:</w:t>
      </w:r>
      <w:r w:rsidRPr="00167417">
        <w:rPr>
          <w:noProof/>
        </w:rPr>
        <w:br/>
        <w:t xml:space="preserve">This theme clusters into </w:t>
      </w:r>
      <w:r w:rsidRPr="00167417">
        <w:rPr>
          <w:b/>
          <w:bCs/>
          <w:noProof/>
        </w:rPr>
        <w:t>economic accessibility (cheap, local)</w:t>
      </w:r>
      <w:r w:rsidRPr="00167417">
        <w:rPr>
          <w:noProof/>
        </w:rPr>
        <w:t xml:space="preserve"> and </w:t>
      </w:r>
      <w:r w:rsidRPr="00167417">
        <w:rPr>
          <w:b/>
          <w:bCs/>
          <w:noProof/>
        </w:rPr>
        <w:t>cultural embeddedness (familiarity, generational trust, community identity)</w:t>
      </w:r>
      <w:r w:rsidRPr="00167417">
        <w:rPr>
          <w:noProof/>
        </w:rPr>
        <w:t xml:space="preserve">. CAM was normalized as part of </w:t>
      </w:r>
      <w:r w:rsidRPr="00167417">
        <w:rPr>
          <w:b/>
          <w:bCs/>
          <w:noProof/>
        </w:rPr>
        <w:t>daily life</w:t>
      </w:r>
      <w:r w:rsidRPr="00167417">
        <w:rPr>
          <w:noProof/>
        </w:rPr>
        <w:t xml:space="preserve">, not a foreign concept. The dominant message is that CAM’s </w:t>
      </w:r>
      <w:r w:rsidRPr="00167417">
        <w:rPr>
          <w:b/>
          <w:bCs/>
          <w:noProof/>
        </w:rPr>
        <w:t>integration into culture and community</w:t>
      </w:r>
      <w:r w:rsidRPr="00167417">
        <w:rPr>
          <w:noProof/>
        </w:rPr>
        <w:t xml:space="preserve"> enhances its acceptance and sustainability.</w:t>
      </w:r>
    </w:p>
    <w:p w14:paraId="60CFBFCF" w14:textId="77777777" w:rsidR="00167417" w:rsidRPr="00167417" w:rsidRDefault="00167417" w:rsidP="00555D29">
      <w:pPr>
        <w:spacing w:line="360" w:lineRule="auto"/>
        <w:jc w:val="both"/>
        <w:rPr>
          <w:b/>
          <w:bCs/>
          <w:noProof/>
        </w:rPr>
      </w:pPr>
      <w:r w:rsidRPr="00167417">
        <w:rPr>
          <w:b/>
          <w:bCs/>
          <w:noProof/>
        </w:rPr>
        <w:t>Theme 3: Concerns about Safety and Disclosure</w:t>
      </w:r>
    </w:p>
    <w:p w14:paraId="1CFE44AA" w14:textId="77777777" w:rsidR="00167417" w:rsidRPr="00167417" w:rsidRDefault="00167417" w:rsidP="00555D29">
      <w:pPr>
        <w:spacing w:line="360" w:lineRule="auto"/>
        <w:jc w:val="both"/>
        <w:rPr>
          <w:noProof/>
        </w:rPr>
      </w:pPr>
      <w:r w:rsidRPr="00167417">
        <w:rPr>
          <w:noProof/>
        </w:rPr>
        <w:t>While CAM was widely used, concerns emerged around safety, interactions, and the lack of open disclosure to clinicians. Half of CAM users did not inform their healthcare providers.</w:t>
      </w:r>
    </w:p>
    <w:p w14:paraId="619CE6C7" w14:textId="77777777" w:rsidR="00167417" w:rsidRPr="00167417" w:rsidRDefault="00167417" w:rsidP="00555D29">
      <w:pPr>
        <w:spacing w:line="360" w:lineRule="auto"/>
        <w:jc w:val="both"/>
        <w:rPr>
          <w:noProof/>
        </w:rPr>
      </w:pPr>
      <w:r w:rsidRPr="00167417">
        <w:rPr>
          <w:b/>
          <w:bCs/>
          <w:noProof/>
        </w:rPr>
        <w:t>Excerpts:</w:t>
      </w:r>
    </w:p>
    <w:p w14:paraId="5B4E42E6" w14:textId="1D155E87" w:rsidR="00167417" w:rsidRPr="00167417" w:rsidRDefault="00167417">
      <w:pPr>
        <w:numPr>
          <w:ilvl w:val="0"/>
          <w:numId w:val="21"/>
        </w:numPr>
        <w:spacing w:line="360" w:lineRule="auto"/>
        <w:jc w:val="both"/>
        <w:rPr>
          <w:noProof/>
        </w:rPr>
      </w:pPr>
      <w:r w:rsidRPr="00167417">
        <w:rPr>
          <w:i/>
          <w:iCs/>
          <w:noProof/>
        </w:rPr>
        <w:t>“I never told the doctor I was taking herbs. I was afraid they would stop treating me.”</w:t>
      </w:r>
      <w:r w:rsidRPr="00167417">
        <w:rPr>
          <w:noProof/>
        </w:rPr>
        <w:t xml:space="preserve"> (Female, </w:t>
      </w:r>
      <w:r w:rsidR="00426166">
        <w:rPr>
          <w:noProof/>
        </w:rPr>
        <w:t>61</w:t>
      </w:r>
      <w:r w:rsidRPr="00167417">
        <w:rPr>
          <w:noProof/>
        </w:rPr>
        <w:t xml:space="preserve"> years)</w:t>
      </w:r>
    </w:p>
    <w:p w14:paraId="64694CE4" w14:textId="05F0682A" w:rsidR="00167417" w:rsidRPr="00167417" w:rsidRDefault="00167417">
      <w:pPr>
        <w:numPr>
          <w:ilvl w:val="0"/>
          <w:numId w:val="21"/>
        </w:numPr>
        <w:spacing w:line="360" w:lineRule="auto"/>
        <w:jc w:val="both"/>
        <w:rPr>
          <w:noProof/>
        </w:rPr>
      </w:pPr>
      <w:r w:rsidRPr="00167417">
        <w:rPr>
          <w:i/>
          <w:iCs/>
          <w:noProof/>
        </w:rPr>
        <w:t>“Sometimes I feel the herbs make me too weak, but I don’t know who to ask about it.”</w:t>
      </w:r>
      <w:r w:rsidRPr="00167417">
        <w:rPr>
          <w:noProof/>
        </w:rPr>
        <w:t xml:space="preserve"> (Male, </w:t>
      </w:r>
      <w:r w:rsidR="00426166">
        <w:rPr>
          <w:noProof/>
        </w:rPr>
        <w:t>36</w:t>
      </w:r>
      <w:r w:rsidRPr="00167417">
        <w:rPr>
          <w:noProof/>
        </w:rPr>
        <w:t xml:space="preserve"> years)</w:t>
      </w:r>
    </w:p>
    <w:p w14:paraId="400595FD" w14:textId="6F70EAB9" w:rsidR="00167417" w:rsidRPr="00167417" w:rsidRDefault="00167417">
      <w:pPr>
        <w:numPr>
          <w:ilvl w:val="0"/>
          <w:numId w:val="21"/>
        </w:numPr>
        <w:spacing w:line="360" w:lineRule="auto"/>
        <w:jc w:val="both"/>
        <w:rPr>
          <w:noProof/>
        </w:rPr>
      </w:pPr>
      <w:r w:rsidRPr="00167417">
        <w:rPr>
          <w:i/>
          <w:iCs/>
          <w:noProof/>
        </w:rPr>
        <w:t>“I didn’t want to look stubborn, so I kept quiet about my CAM use.”</w:t>
      </w:r>
      <w:r w:rsidRPr="00167417">
        <w:rPr>
          <w:noProof/>
        </w:rPr>
        <w:t xml:space="preserve"> (Male, </w:t>
      </w:r>
      <w:r w:rsidR="00426166">
        <w:rPr>
          <w:noProof/>
        </w:rPr>
        <w:t>73</w:t>
      </w:r>
      <w:r w:rsidRPr="00167417">
        <w:rPr>
          <w:noProof/>
        </w:rPr>
        <w:t xml:space="preserve"> years)</w:t>
      </w:r>
    </w:p>
    <w:p w14:paraId="3157E0A1" w14:textId="028C31A1" w:rsidR="00167417" w:rsidRPr="00167417" w:rsidRDefault="00167417">
      <w:pPr>
        <w:numPr>
          <w:ilvl w:val="0"/>
          <w:numId w:val="21"/>
        </w:numPr>
        <w:spacing w:line="360" w:lineRule="auto"/>
        <w:jc w:val="both"/>
        <w:rPr>
          <w:noProof/>
        </w:rPr>
      </w:pPr>
      <w:r w:rsidRPr="00167417">
        <w:rPr>
          <w:i/>
          <w:iCs/>
          <w:noProof/>
        </w:rPr>
        <w:t>“After taking certain mixtures, I vomited badly, but I couldn’t tell the doctor.”</w:t>
      </w:r>
      <w:r w:rsidRPr="00167417">
        <w:rPr>
          <w:noProof/>
        </w:rPr>
        <w:t xml:space="preserve"> (</w:t>
      </w:r>
      <w:r w:rsidR="00426166">
        <w:rPr>
          <w:noProof/>
        </w:rPr>
        <w:t>M</w:t>
      </w:r>
      <w:r w:rsidRPr="00167417">
        <w:rPr>
          <w:noProof/>
        </w:rPr>
        <w:t xml:space="preserve">ale, </w:t>
      </w:r>
      <w:r w:rsidR="00426166">
        <w:rPr>
          <w:noProof/>
        </w:rPr>
        <w:t>36</w:t>
      </w:r>
      <w:r w:rsidRPr="00167417">
        <w:rPr>
          <w:noProof/>
        </w:rPr>
        <w:t xml:space="preserve"> years)</w:t>
      </w:r>
    </w:p>
    <w:p w14:paraId="1351528A" w14:textId="77777777" w:rsidR="00167417" w:rsidRPr="00167417" w:rsidRDefault="00167417" w:rsidP="00555D29">
      <w:pPr>
        <w:spacing w:line="360" w:lineRule="auto"/>
        <w:jc w:val="both"/>
        <w:rPr>
          <w:noProof/>
        </w:rPr>
      </w:pPr>
      <w:r w:rsidRPr="00167417">
        <w:rPr>
          <w:b/>
          <w:bCs/>
          <w:noProof/>
        </w:rPr>
        <w:t>Interpretation &amp; Clustering:</w:t>
      </w:r>
      <w:r w:rsidRPr="00167417">
        <w:rPr>
          <w:noProof/>
        </w:rPr>
        <w:br/>
        <w:t xml:space="preserve">Two clusters emerged: </w:t>
      </w:r>
      <w:r w:rsidRPr="00167417">
        <w:rPr>
          <w:b/>
          <w:bCs/>
          <w:noProof/>
        </w:rPr>
        <w:t>safety concerns (weakness, side effects, vomiting, nurse warnings)</w:t>
      </w:r>
      <w:r w:rsidRPr="00167417">
        <w:rPr>
          <w:noProof/>
        </w:rPr>
        <w:t xml:space="preserve"> and </w:t>
      </w:r>
      <w:r w:rsidRPr="00167417">
        <w:rPr>
          <w:b/>
          <w:bCs/>
          <w:noProof/>
        </w:rPr>
        <w:t>disclosure barriers (fear of judgment, stigma, silence)</w:t>
      </w:r>
      <w:r w:rsidRPr="00167417">
        <w:rPr>
          <w:noProof/>
        </w:rPr>
        <w:t xml:space="preserve">. The dominance of non-disclosure exposes a </w:t>
      </w:r>
      <w:r w:rsidRPr="00167417">
        <w:rPr>
          <w:b/>
          <w:bCs/>
          <w:noProof/>
        </w:rPr>
        <w:t>critical risk</w:t>
      </w:r>
      <w:r w:rsidRPr="00167417">
        <w:rPr>
          <w:noProof/>
        </w:rPr>
        <w:t xml:space="preserve">: lack of integration between CAM and formal care could undermine safety. Patients’ silence is not passive but </w:t>
      </w:r>
      <w:r w:rsidRPr="00167417">
        <w:rPr>
          <w:b/>
          <w:bCs/>
          <w:noProof/>
        </w:rPr>
        <w:t>protective</w:t>
      </w:r>
      <w:r w:rsidRPr="00167417">
        <w:rPr>
          <w:noProof/>
        </w:rPr>
        <w:t>, reflecting mistrust and communication gaps.</w:t>
      </w:r>
    </w:p>
    <w:p w14:paraId="4C757833" w14:textId="77777777" w:rsidR="00167417" w:rsidRPr="00167417" w:rsidRDefault="00167417" w:rsidP="00555D29">
      <w:pPr>
        <w:spacing w:line="360" w:lineRule="auto"/>
        <w:jc w:val="both"/>
        <w:rPr>
          <w:b/>
          <w:bCs/>
          <w:noProof/>
        </w:rPr>
      </w:pPr>
      <w:r w:rsidRPr="00167417">
        <w:rPr>
          <w:b/>
          <w:bCs/>
          <w:noProof/>
        </w:rPr>
        <w:t>Theme 4: Financial Strain and Inequality of Access</w:t>
      </w:r>
    </w:p>
    <w:p w14:paraId="51910A27" w14:textId="191BD01F" w:rsidR="00167417" w:rsidRPr="00167417" w:rsidRDefault="00167417" w:rsidP="00555D29">
      <w:pPr>
        <w:spacing w:line="360" w:lineRule="auto"/>
        <w:jc w:val="both"/>
        <w:rPr>
          <w:noProof/>
        </w:rPr>
      </w:pPr>
      <w:r w:rsidRPr="00167417">
        <w:rPr>
          <w:noProof/>
        </w:rPr>
        <w:t xml:space="preserve">Although some CAM therapies were cheap, others introduced </w:t>
      </w:r>
      <w:r w:rsidR="00E86EBD">
        <w:rPr>
          <w:noProof/>
        </w:rPr>
        <w:t xml:space="preserve">an </w:t>
      </w:r>
      <w:r w:rsidRPr="00167417">
        <w:rPr>
          <w:noProof/>
        </w:rPr>
        <w:t>economic burden. Therapies such as massage and aromatherapy were described as luxuries.</w:t>
      </w:r>
    </w:p>
    <w:p w14:paraId="443F5AE7" w14:textId="77777777" w:rsidR="00167417" w:rsidRPr="00167417" w:rsidRDefault="00167417" w:rsidP="00555D29">
      <w:pPr>
        <w:spacing w:line="360" w:lineRule="auto"/>
        <w:jc w:val="both"/>
        <w:rPr>
          <w:noProof/>
        </w:rPr>
      </w:pPr>
      <w:r w:rsidRPr="00167417">
        <w:rPr>
          <w:b/>
          <w:bCs/>
          <w:noProof/>
        </w:rPr>
        <w:t>Excerpts:</w:t>
      </w:r>
    </w:p>
    <w:p w14:paraId="4D8F1680" w14:textId="0B0B3BC5" w:rsidR="00167417" w:rsidRPr="00167417" w:rsidRDefault="00167417">
      <w:pPr>
        <w:numPr>
          <w:ilvl w:val="0"/>
          <w:numId w:val="22"/>
        </w:numPr>
        <w:spacing w:line="360" w:lineRule="auto"/>
        <w:jc w:val="both"/>
        <w:rPr>
          <w:noProof/>
        </w:rPr>
      </w:pPr>
      <w:r w:rsidRPr="00167417">
        <w:rPr>
          <w:i/>
          <w:iCs/>
          <w:noProof/>
        </w:rPr>
        <w:t xml:space="preserve">“I could only afford </w:t>
      </w:r>
      <w:r w:rsidR="00E86EBD">
        <w:rPr>
          <w:i/>
          <w:iCs/>
          <w:noProof/>
        </w:rPr>
        <w:t xml:space="preserve">a </w:t>
      </w:r>
      <w:r w:rsidRPr="00167417">
        <w:rPr>
          <w:i/>
          <w:iCs/>
          <w:noProof/>
        </w:rPr>
        <w:t>massage once in a while; it is too expensive, but I felt much better when I had it.”</w:t>
      </w:r>
      <w:r w:rsidRPr="00167417">
        <w:rPr>
          <w:noProof/>
        </w:rPr>
        <w:t xml:space="preserve"> (</w:t>
      </w:r>
      <w:r w:rsidR="00E86EBD">
        <w:rPr>
          <w:noProof/>
        </w:rPr>
        <w:t>M</w:t>
      </w:r>
      <w:r w:rsidRPr="00167417">
        <w:rPr>
          <w:noProof/>
        </w:rPr>
        <w:t xml:space="preserve">ale, </w:t>
      </w:r>
      <w:r w:rsidR="00E86EBD">
        <w:rPr>
          <w:noProof/>
        </w:rPr>
        <w:t>31</w:t>
      </w:r>
      <w:r w:rsidRPr="00167417">
        <w:rPr>
          <w:noProof/>
        </w:rPr>
        <w:t xml:space="preserve"> years)</w:t>
      </w:r>
    </w:p>
    <w:p w14:paraId="055F0A64" w14:textId="3ADF2CC9" w:rsidR="00167417" w:rsidRPr="00167417" w:rsidRDefault="00167417">
      <w:pPr>
        <w:numPr>
          <w:ilvl w:val="0"/>
          <w:numId w:val="22"/>
        </w:numPr>
        <w:spacing w:line="360" w:lineRule="auto"/>
        <w:jc w:val="both"/>
        <w:rPr>
          <w:noProof/>
        </w:rPr>
      </w:pPr>
      <w:r w:rsidRPr="00167417">
        <w:rPr>
          <w:i/>
          <w:iCs/>
          <w:noProof/>
        </w:rPr>
        <w:t>“The oils cost too much, so I had to stop using them even though they helped.”</w:t>
      </w:r>
      <w:r w:rsidRPr="00167417">
        <w:rPr>
          <w:noProof/>
        </w:rPr>
        <w:t xml:space="preserve"> (Female, 3</w:t>
      </w:r>
      <w:r w:rsidR="00E86EBD">
        <w:rPr>
          <w:noProof/>
        </w:rPr>
        <w:t>5</w:t>
      </w:r>
      <w:r w:rsidRPr="00167417">
        <w:rPr>
          <w:noProof/>
        </w:rPr>
        <w:t xml:space="preserve"> years)</w:t>
      </w:r>
    </w:p>
    <w:p w14:paraId="2A1E424C" w14:textId="79EBDE3D" w:rsidR="00167417" w:rsidRPr="00167417" w:rsidRDefault="00167417">
      <w:pPr>
        <w:numPr>
          <w:ilvl w:val="0"/>
          <w:numId w:val="22"/>
        </w:numPr>
        <w:spacing w:line="360" w:lineRule="auto"/>
        <w:jc w:val="both"/>
        <w:rPr>
          <w:noProof/>
        </w:rPr>
      </w:pPr>
      <w:r w:rsidRPr="00167417">
        <w:rPr>
          <w:i/>
          <w:iCs/>
          <w:noProof/>
        </w:rPr>
        <w:t xml:space="preserve">“Acupuncture was suggested, but I could not afford </w:t>
      </w:r>
      <w:r w:rsidR="00E86EBD">
        <w:rPr>
          <w:i/>
          <w:iCs/>
          <w:noProof/>
        </w:rPr>
        <w:t>all the</w:t>
      </w:r>
      <w:r w:rsidRPr="00167417">
        <w:rPr>
          <w:i/>
          <w:iCs/>
          <w:noProof/>
        </w:rPr>
        <w:t xml:space="preserve"> </w:t>
      </w:r>
      <w:r w:rsidR="00E86EBD">
        <w:rPr>
          <w:i/>
          <w:iCs/>
          <w:noProof/>
        </w:rPr>
        <w:t>sessions</w:t>
      </w:r>
      <w:r w:rsidRPr="00167417">
        <w:rPr>
          <w:i/>
          <w:iCs/>
          <w:noProof/>
        </w:rPr>
        <w:t>.”</w:t>
      </w:r>
      <w:r w:rsidRPr="00167417">
        <w:rPr>
          <w:noProof/>
        </w:rPr>
        <w:t xml:space="preserve"> (Male, </w:t>
      </w:r>
      <w:r w:rsidR="00E86EBD">
        <w:rPr>
          <w:noProof/>
        </w:rPr>
        <w:t>31</w:t>
      </w:r>
      <w:r w:rsidRPr="00167417">
        <w:rPr>
          <w:noProof/>
        </w:rPr>
        <w:t xml:space="preserve"> years)</w:t>
      </w:r>
    </w:p>
    <w:p w14:paraId="65E21847" w14:textId="17C09E46" w:rsidR="00167417" w:rsidRPr="00167417" w:rsidRDefault="00167417">
      <w:pPr>
        <w:numPr>
          <w:ilvl w:val="0"/>
          <w:numId w:val="22"/>
        </w:numPr>
        <w:spacing w:line="360" w:lineRule="auto"/>
        <w:jc w:val="both"/>
        <w:rPr>
          <w:noProof/>
        </w:rPr>
      </w:pPr>
      <w:r w:rsidRPr="00167417">
        <w:rPr>
          <w:i/>
          <w:iCs/>
          <w:noProof/>
        </w:rPr>
        <w:t>“Herbs are cheap, but the specialist therapies are for the rich.”</w:t>
      </w:r>
      <w:r w:rsidRPr="00167417">
        <w:rPr>
          <w:noProof/>
        </w:rPr>
        <w:t xml:space="preserve"> (Female, </w:t>
      </w:r>
      <w:r w:rsidR="00E86EBD">
        <w:rPr>
          <w:noProof/>
        </w:rPr>
        <w:t>54</w:t>
      </w:r>
      <w:r w:rsidRPr="00167417">
        <w:rPr>
          <w:noProof/>
        </w:rPr>
        <w:t xml:space="preserve"> years)</w:t>
      </w:r>
    </w:p>
    <w:p w14:paraId="2DCA3E40" w14:textId="07342DB9" w:rsidR="00167417" w:rsidRPr="00167417" w:rsidRDefault="00167417">
      <w:pPr>
        <w:numPr>
          <w:ilvl w:val="0"/>
          <w:numId w:val="22"/>
        </w:numPr>
        <w:spacing w:line="360" w:lineRule="auto"/>
        <w:jc w:val="both"/>
        <w:rPr>
          <w:noProof/>
        </w:rPr>
      </w:pPr>
      <w:r w:rsidRPr="00167417">
        <w:rPr>
          <w:i/>
          <w:iCs/>
          <w:noProof/>
        </w:rPr>
        <w:t>“The little money I had went to hospital bills, so I could not buy extra CAM treatments.”</w:t>
      </w:r>
      <w:r w:rsidRPr="00167417">
        <w:rPr>
          <w:noProof/>
        </w:rPr>
        <w:t xml:space="preserve"> (</w:t>
      </w:r>
      <w:r w:rsidR="00E86EBD">
        <w:rPr>
          <w:noProof/>
        </w:rPr>
        <w:t>Female</w:t>
      </w:r>
      <w:r w:rsidRPr="00167417">
        <w:rPr>
          <w:noProof/>
        </w:rPr>
        <w:t xml:space="preserve">, </w:t>
      </w:r>
      <w:r w:rsidR="00E86EBD">
        <w:rPr>
          <w:noProof/>
        </w:rPr>
        <w:t>35</w:t>
      </w:r>
      <w:r w:rsidRPr="00167417">
        <w:rPr>
          <w:noProof/>
        </w:rPr>
        <w:t xml:space="preserve"> years)</w:t>
      </w:r>
    </w:p>
    <w:p w14:paraId="42C2EAA7" w14:textId="5ED92823" w:rsidR="00167417" w:rsidRDefault="00167417" w:rsidP="00555D29">
      <w:pPr>
        <w:spacing w:line="360" w:lineRule="auto"/>
        <w:jc w:val="both"/>
        <w:rPr>
          <w:noProof/>
        </w:rPr>
      </w:pPr>
      <w:r w:rsidRPr="00167417">
        <w:rPr>
          <w:b/>
          <w:bCs/>
          <w:noProof/>
        </w:rPr>
        <w:t>Interpretation &amp; Clustering:</w:t>
      </w:r>
      <w:r w:rsidRPr="00167417">
        <w:rPr>
          <w:noProof/>
        </w:rPr>
        <w:br/>
        <w:t xml:space="preserve">This theme clusters into </w:t>
      </w:r>
      <w:r w:rsidRPr="00167417">
        <w:rPr>
          <w:b/>
          <w:bCs/>
          <w:noProof/>
        </w:rPr>
        <w:t>affordable CAM (herbs, prayers, community remedies)</w:t>
      </w:r>
      <w:r w:rsidRPr="00167417">
        <w:rPr>
          <w:noProof/>
        </w:rPr>
        <w:t xml:space="preserve"> versus </w:t>
      </w:r>
      <w:r w:rsidRPr="00167417">
        <w:rPr>
          <w:b/>
          <w:bCs/>
          <w:noProof/>
        </w:rPr>
        <w:t>exclusive CAM (massage, oils, acupuncture)</w:t>
      </w:r>
      <w:r w:rsidRPr="00167417">
        <w:rPr>
          <w:noProof/>
        </w:rPr>
        <w:t>. The dominant finding is that CAM is stratified</w:t>
      </w:r>
      <w:r>
        <w:rPr>
          <w:noProof/>
        </w:rPr>
        <w:t xml:space="preserve">, </w:t>
      </w:r>
      <w:r w:rsidRPr="00167417">
        <w:rPr>
          <w:noProof/>
        </w:rPr>
        <w:t xml:space="preserve">while some practices reduce costs, others widen inequities. This financial divide illustrates how </w:t>
      </w:r>
      <w:r w:rsidRPr="00167417">
        <w:rPr>
          <w:b/>
          <w:bCs/>
          <w:noProof/>
        </w:rPr>
        <w:t>economic status mediates access</w:t>
      </w:r>
      <w:r w:rsidRPr="00167417">
        <w:rPr>
          <w:noProof/>
        </w:rPr>
        <w:t xml:space="preserve"> even in supposedly “alternative” care.</w:t>
      </w:r>
    </w:p>
    <w:p w14:paraId="42B7BDEA" w14:textId="77777777" w:rsidR="00581C31" w:rsidRDefault="00581C31" w:rsidP="00555D29">
      <w:pPr>
        <w:spacing w:line="360" w:lineRule="auto"/>
        <w:jc w:val="both"/>
        <w:rPr>
          <w:noProof/>
        </w:rPr>
      </w:pPr>
    </w:p>
    <w:p w14:paraId="13177CC0" w14:textId="07197BDD" w:rsidR="0023336C" w:rsidRPr="0023336C" w:rsidRDefault="00581C31" w:rsidP="00EB3EE2">
      <w:pPr>
        <w:pStyle w:val="Heading2"/>
        <w:rPr>
          <w:noProof/>
        </w:rPr>
      </w:pPr>
      <w:bookmarkStart w:id="52" w:name="_Toc209636653"/>
      <w:r w:rsidRPr="00581C31">
        <w:rPr>
          <w:noProof/>
        </w:rPr>
        <w:t>Presentation of figures</w:t>
      </w:r>
      <w:bookmarkEnd w:id="52"/>
    </w:p>
    <w:p w14:paraId="23AAC2AE" w14:textId="29FC7743" w:rsidR="00581C31" w:rsidRPr="00167417" w:rsidRDefault="006132C9" w:rsidP="00167417">
      <w:pPr>
        <w:rPr>
          <w:b/>
          <w:bCs/>
          <w:noProof/>
        </w:rPr>
      </w:pPr>
      <w:r>
        <w:rPr>
          <w:b/>
          <w:bCs/>
          <w:noProof/>
        </w:rPr>
        <w:drawing>
          <wp:inline distT="0" distB="0" distL="0" distR="0" wp14:anchorId="5577FD76" wp14:editId="61F99126">
            <wp:extent cx="5943600" cy="3942080"/>
            <wp:effectExtent l="0" t="0" r="0" b="1270"/>
            <wp:docPr id="17423550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355034" name="Picture 1742355034"/>
                    <pic:cNvPicPr/>
                  </pic:nvPicPr>
                  <pic:blipFill>
                    <a:blip r:embed="rId69">
                      <a:extLst>
                        <a:ext uri="{28A0092B-C50C-407E-A947-70E740481C1C}">
                          <a14:useLocalDpi xmlns:a14="http://schemas.microsoft.com/office/drawing/2010/main" val="0"/>
                        </a:ext>
                      </a:extLst>
                    </a:blip>
                    <a:stretch>
                      <a:fillRect/>
                    </a:stretch>
                  </pic:blipFill>
                  <pic:spPr>
                    <a:xfrm>
                      <a:off x="0" y="0"/>
                      <a:ext cx="5943600" cy="3942080"/>
                    </a:xfrm>
                    <a:prstGeom prst="rect">
                      <a:avLst/>
                    </a:prstGeom>
                  </pic:spPr>
                </pic:pic>
              </a:graphicData>
            </a:graphic>
          </wp:inline>
        </w:drawing>
      </w:r>
    </w:p>
    <w:p w14:paraId="265A6D96" w14:textId="3D9218CE" w:rsidR="00B94BF0" w:rsidRDefault="00581C31" w:rsidP="00EB3EE2">
      <w:pPr>
        <w:pStyle w:val="Heading3"/>
        <w:rPr>
          <w:noProof/>
        </w:rPr>
      </w:pPr>
      <w:bookmarkStart w:id="53" w:name="_Toc209636654"/>
      <w:r w:rsidRPr="00581C31">
        <w:rPr>
          <w:noProof/>
        </w:rPr>
        <w:t>Figure 4.</w:t>
      </w:r>
      <w:r w:rsidR="00B94BF0">
        <w:rPr>
          <w:noProof/>
        </w:rPr>
        <w:t>3</w:t>
      </w:r>
      <w:r w:rsidRPr="00581C31">
        <w:rPr>
          <w:noProof/>
        </w:rPr>
        <w:t>.1:</w:t>
      </w:r>
      <w:r w:rsidR="00B94BF0">
        <w:rPr>
          <w:noProof/>
        </w:rPr>
        <w:t xml:space="preserve"> </w:t>
      </w:r>
      <w:r w:rsidR="00B94BF0" w:rsidRPr="00B94BF0">
        <w:rPr>
          <w:noProof/>
        </w:rPr>
        <w:t>Age Distribution of CAM Users</w:t>
      </w:r>
      <w:bookmarkEnd w:id="53"/>
    </w:p>
    <w:p w14:paraId="12F64C53" w14:textId="13D3162F" w:rsidR="00B94BF0" w:rsidRDefault="00B94BF0" w:rsidP="00555D29">
      <w:pPr>
        <w:spacing w:line="360" w:lineRule="auto"/>
        <w:rPr>
          <w:noProof/>
        </w:rPr>
      </w:pPr>
      <w:r w:rsidRPr="00B94BF0">
        <w:rPr>
          <w:noProof/>
        </w:rPr>
        <w:t xml:space="preserve">This figure illustrates that the use of CAM is not confined to a specific age demographic within the palliative care setting at Kenyatta National Hospital. It shows a broad distribution, from younger adults in their early 30s to elderly patients in their late 70s, with a notable concentration in the middle-aged and older adult categories. With a mean age of approximately 54 years, the data </w:t>
      </w:r>
      <w:r w:rsidR="0024082A">
        <w:rPr>
          <w:noProof/>
        </w:rPr>
        <w:t>indicate</w:t>
      </w:r>
      <w:r w:rsidRPr="00B94BF0">
        <w:rPr>
          <w:noProof/>
        </w:rPr>
        <w:t xml:space="preserve"> that CAM is a relevant and utilized approach across the entire adult lifespan of patients with life-limiting illnesses. This visual evidence supports the demographic profile outlined in Section 4.2 and suggests that the motivations for seeking CAM, such as the desire for relief and cultural familiarity, are prevalent across different generations of patients.</w:t>
      </w:r>
    </w:p>
    <w:p w14:paraId="01F11941" w14:textId="77777777" w:rsidR="0023336C" w:rsidRDefault="0023336C" w:rsidP="00B94BF0">
      <w:pPr>
        <w:rPr>
          <w:noProof/>
        </w:rPr>
      </w:pPr>
    </w:p>
    <w:p w14:paraId="74C1A663" w14:textId="77777777" w:rsidR="0023336C" w:rsidRDefault="0023336C" w:rsidP="00B94BF0">
      <w:pPr>
        <w:rPr>
          <w:noProof/>
        </w:rPr>
      </w:pPr>
    </w:p>
    <w:p w14:paraId="21654223" w14:textId="4D8CF40F" w:rsidR="00B94BF0" w:rsidRDefault="00B94BF0" w:rsidP="00B94BF0">
      <w:pPr>
        <w:rPr>
          <w:noProof/>
        </w:rPr>
      </w:pPr>
      <w:r>
        <w:rPr>
          <w:noProof/>
        </w:rPr>
        <w:drawing>
          <wp:inline distT="0" distB="0" distL="0" distR="0" wp14:anchorId="337BC59B" wp14:editId="0F800013">
            <wp:extent cx="5943600" cy="4759960"/>
            <wp:effectExtent l="0" t="0" r="0" b="2540"/>
            <wp:docPr id="15071270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27025" name="Picture 1507127025"/>
                    <pic:cNvPicPr/>
                  </pic:nvPicPr>
                  <pic:blipFill>
                    <a:blip r:embed="rId70">
                      <a:extLst>
                        <a:ext uri="{28A0092B-C50C-407E-A947-70E740481C1C}">
                          <a14:useLocalDpi xmlns:a14="http://schemas.microsoft.com/office/drawing/2010/main" val="0"/>
                        </a:ext>
                      </a:extLst>
                    </a:blip>
                    <a:stretch>
                      <a:fillRect/>
                    </a:stretch>
                  </pic:blipFill>
                  <pic:spPr>
                    <a:xfrm>
                      <a:off x="0" y="0"/>
                      <a:ext cx="5943600" cy="4759960"/>
                    </a:xfrm>
                    <a:prstGeom prst="rect">
                      <a:avLst/>
                    </a:prstGeom>
                  </pic:spPr>
                </pic:pic>
              </a:graphicData>
            </a:graphic>
          </wp:inline>
        </w:drawing>
      </w:r>
    </w:p>
    <w:p w14:paraId="2B8F169C" w14:textId="5AC84A42" w:rsidR="00B94BF0" w:rsidRPr="00B94BF0" w:rsidRDefault="00B94BF0" w:rsidP="00EB3EE2">
      <w:pPr>
        <w:pStyle w:val="Heading3"/>
        <w:rPr>
          <w:noProof/>
        </w:rPr>
      </w:pPr>
      <w:bookmarkStart w:id="54" w:name="_Toc209636655"/>
      <w:r w:rsidRPr="00B94BF0">
        <w:rPr>
          <w:noProof/>
        </w:rPr>
        <w:t>Figure 4.</w:t>
      </w:r>
      <w:r>
        <w:rPr>
          <w:noProof/>
        </w:rPr>
        <w:t>3</w:t>
      </w:r>
      <w:r w:rsidRPr="00B94BF0">
        <w:rPr>
          <w:noProof/>
        </w:rPr>
        <w:t>.</w:t>
      </w:r>
      <w:r>
        <w:rPr>
          <w:noProof/>
        </w:rPr>
        <w:t>2</w:t>
      </w:r>
      <w:r w:rsidRPr="00B94BF0">
        <w:rPr>
          <w:noProof/>
        </w:rPr>
        <w:t>: Age Distribution of CAM Users</w:t>
      </w:r>
      <w:bookmarkEnd w:id="54"/>
    </w:p>
    <w:p w14:paraId="2B63216F" w14:textId="1547A99D" w:rsidR="00B94BF0" w:rsidRDefault="00B94BF0" w:rsidP="00555D29">
      <w:pPr>
        <w:spacing w:line="360" w:lineRule="auto"/>
        <w:rPr>
          <w:noProof/>
        </w:rPr>
      </w:pPr>
      <w:r w:rsidRPr="00B94BF0">
        <w:rPr>
          <w:noProof/>
        </w:rPr>
        <w:t xml:space="preserve">This figure illustrates that the use of CAM is not confined to a specific age demographic within the palliative care setting at Kenyatta National Hospital. It shows a broad distribution, from younger adults in their early 30s to elderly patients in their late 70s, with a notable concentration in the middle-aged and older adult categories. With a mean age of approximately 54 years, the data </w:t>
      </w:r>
      <w:r w:rsidR="00A41559">
        <w:rPr>
          <w:noProof/>
        </w:rPr>
        <w:t>indicate</w:t>
      </w:r>
      <w:r w:rsidRPr="00B94BF0">
        <w:rPr>
          <w:noProof/>
        </w:rPr>
        <w:t xml:space="preserve"> that CAM is a relevant and utilized approach across the entire adult lifespan of patients with life-limiting illnesses. This visual evidence supports the demographic profile outlined in Section 4.2 and suggests that the motivations for seeking CAM, such as the desire for relief and cultural familiarity, are prevalent across different generations of patients.</w:t>
      </w:r>
    </w:p>
    <w:p w14:paraId="201BC05B" w14:textId="77777777" w:rsidR="00B94BF0" w:rsidRDefault="00B94BF0" w:rsidP="00B94BF0">
      <w:pPr>
        <w:rPr>
          <w:noProof/>
        </w:rPr>
      </w:pPr>
    </w:p>
    <w:p w14:paraId="0740633D" w14:textId="77777777" w:rsidR="0023336C" w:rsidRDefault="0023336C" w:rsidP="00B94BF0">
      <w:pPr>
        <w:rPr>
          <w:noProof/>
        </w:rPr>
      </w:pPr>
    </w:p>
    <w:p w14:paraId="45CBAA19" w14:textId="77777777" w:rsidR="0023336C" w:rsidRDefault="0023336C" w:rsidP="00B94BF0">
      <w:pPr>
        <w:rPr>
          <w:noProof/>
        </w:rPr>
      </w:pPr>
    </w:p>
    <w:p w14:paraId="63ED3B87" w14:textId="77777777" w:rsidR="0023336C" w:rsidRDefault="0023336C" w:rsidP="00B94BF0">
      <w:pPr>
        <w:rPr>
          <w:noProof/>
        </w:rPr>
      </w:pPr>
    </w:p>
    <w:p w14:paraId="53C8E059" w14:textId="77777777" w:rsidR="00B94BF0" w:rsidRDefault="00B94BF0" w:rsidP="00B94BF0">
      <w:pPr>
        <w:rPr>
          <w:noProof/>
        </w:rPr>
      </w:pPr>
    </w:p>
    <w:p w14:paraId="0E1C2AA8" w14:textId="77777777" w:rsidR="00B94BF0" w:rsidRDefault="00B94BF0" w:rsidP="00B94BF0">
      <w:pPr>
        <w:rPr>
          <w:noProof/>
        </w:rPr>
      </w:pPr>
    </w:p>
    <w:p w14:paraId="4F49C3FB" w14:textId="77777777" w:rsidR="00B94BF0" w:rsidRDefault="00B94BF0" w:rsidP="00B94BF0">
      <w:pPr>
        <w:rPr>
          <w:noProof/>
        </w:rPr>
      </w:pPr>
    </w:p>
    <w:p w14:paraId="2CD70EE3" w14:textId="66153EC8" w:rsidR="00B94BF0" w:rsidRPr="00B94BF0" w:rsidRDefault="00B94BF0" w:rsidP="00B94BF0">
      <w:pPr>
        <w:rPr>
          <w:noProof/>
        </w:rPr>
      </w:pPr>
      <w:r>
        <w:rPr>
          <w:noProof/>
        </w:rPr>
        <w:drawing>
          <wp:inline distT="0" distB="0" distL="0" distR="0" wp14:anchorId="58166648" wp14:editId="032B5327">
            <wp:extent cx="5943600" cy="3630295"/>
            <wp:effectExtent l="0" t="0" r="0" b="8255"/>
            <wp:docPr id="20003012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301253" name="Picture 2000301253"/>
                    <pic:cNvPicPr/>
                  </pic:nvPicPr>
                  <pic:blipFill>
                    <a:blip r:embed="rId71">
                      <a:extLst>
                        <a:ext uri="{28A0092B-C50C-407E-A947-70E740481C1C}">
                          <a14:useLocalDpi xmlns:a14="http://schemas.microsoft.com/office/drawing/2010/main" val="0"/>
                        </a:ext>
                      </a:extLst>
                    </a:blip>
                    <a:stretch>
                      <a:fillRect/>
                    </a:stretch>
                  </pic:blipFill>
                  <pic:spPr>
                    <a:xfrm>
                      <a:off x="0" y="0"/>
                      <a:ext cx="5943600" cy="3630295"/>
                    </a:xfrm>
                    <a:prstGeom prst="rect">
                      <a:avLst/>
                    </a:prstGeom>
                  </pic:spPr>
                </pic:pic>
              </a:graphicData>
            </a:graphic>
          </wp:inline>
        </w:drawing>
      </w:r>
    </w:p>
    <w:p w14:paraId="1EA78DBC" w14:textId="70965FF4" w:rsidR="00B94BF0" w:rsidRPr="00B94BF0" w:rsidRDefault="00B94BF0" w:rsidP="00EB3EE2">
      <w:pPr>
        <w:pStyle w:val="Heading3"/>
        <w:rPr>
          <w:noProof/>
        </w:rPr>
      </w:pPr>
      <w:bookmarkStart w:id="55" w:name="_Toc209636656"/>
      <w:r w:rsidRPr="00B94BF0">
        <w:rPr>
          <w:noProof/>
        </w:rPr>
        <w:t>Figure 4.</w:t>
      </w:r>
      <w:r>
        <w:rPr>
          <w:noProof/>
        </w:rPr>
        <w:t>3</w:t>
      </w:r>
      <w:r w:rsidRPr="00B94BF0">
        <w:rPr>
          <w:noProof/>
        </w:rPr>
        <w:t>.3: Thematic Distribution of Patient Experiences</w:t>
      </w:r>
      <w:bookmarkEnd w:id="55"/>
    </w:p>
    <w:p w14:paraId="1CF52B0F" w14:textId="77777777" w:rsidR="00B94BF0" w:rsidRPr="00B94BF0" w:rsidRDefault="00B94BF0" w:rsidP="00555D29">
      <w:pPr>
        <w:spacing w:line="360" w:lineRule="auto"/>
        <w:jc w:val="both"/>
        <w:rPr>
          <w:noProof/>
        </w:rPr>
      </w:pPr>
      <w:r w:rsidRPr="00B94BF0">
        <w:rPr>
          <w:noProof/>
        </w:rPr>
        <w:t xml:space="preserve">This donut chart provides a high-level quantitative summary of the central domains of patient experience. It categorizes the data into three broad areas: </w:t>
      </w:r>
      <w:r w:rsidRPr="00B94BF0">
        <w:rPr>
          <w:b/>
          <w:bCs/>
          <w:noProof/>
        </w:rPr>
        <w:t>Effectiveness and Benefits (33.3%)</w:t>
      </w:r>
      <w:r w:rsidRPr="00B94BF0">
        <w:rPr>
          <w:noProof/>
        </w:rPr>
        <w:t xml:space="preserve">, </w:t>
      </w:r>
      <w:r w:rsidRPr="00B94BF0">
        <w:rPr>
          <w:b/>
          <w:bCs/>
          <w:noProof/>
        </w:rPr>
        <w:t>Barriers and Challenges (33.3%)</w:t>
      </w:r>
      <w:r w:rsidRPr="00B94BF0">
        <w:rPr>
          <w:noProof/>
        </w:rPr>
        <w:t xml:space="preserve">, and </w:t>
      </w:r>
      <w:r w:rsidRPr="00B94BF0">
        <w:rPr>
          <w:b/>
          <w:bCs/>
          <w:noProof/>
        </w:rPr>
        <w:t>Healthcare Integration (33.3%)</w:t>
      </w:r>
      <w:r w:rsidRPr="00B94BF0">
        <w:rPr>
          <w:noProof/>
        </w:rPr>
        <w:t>. This balanced distribution visually underscores the study's core findings: while patients derive significant benefits from CAM, their experience is equally defined by the substantial barriers they face and their desire for better integration with conventional healthcare. This figure should be viewed as a simplified grouping that complements the more nuanced qualitative themes of "Perceived Relief," "Financial Strain," and "Disclosure Concerns" explored in the previous section.</w:t>
      </w:r>
    </w:p>
    <w:p w14:paraId="54D3AD8C" w14:textId="7F7D4435" w:rsidR="00B94BF0" w:rsidRDefault="004C3DC0" w:rsidP="00B94BF0">
      <w:pPr>
        <w:rPr>
          <w:noProof/>
        </w:rPr>
      </w:pPr>
      <w:r>
        <w:rPr>
          <w:noProof/>
        </w:rPr>
        <w:drawing>
          <wp:inline distT="0" distB="0" distL="0" distR="0" wp14:anchorId="03AEB306" wp14:editId="7753BC01">
            <wp:extent cx="5943600" cy="3731895"/>
            <wp:effectExtent l="0" t="0" r="0" b="1905"/>
            <wp:docPr id="16756672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667278" name="Picture 1675667278"/>
                    <pic:cNvPicPr/>
                  </pic:nvPicPr>
                  <pic:blipFill>
                    <a:blip r:embed="rId72">
                      <a:extLst>
                        <a:ext uri="{28A0092B-C50C-407E-A947-70E740481C1C}">
                          <a14:useLocalDpi xmlns:a14="http://schemas.microsoft.com/office/drawing/2010/main" val="0"/>
                        </a:ext>
                      </a:extLst>
                    </a:blip>
                    <a:stretch>
                      <a:fillRect/>
                    </a:stretch>
                  </pic:blipFill>
                  <pic:spPr>
                    <a:xfrm>
                      <a:off x="0" y="0"/>
                      <a:ext cx="5943600" cy="3731895"/>
                    </a:xfrm>
                    <a:prstGeom prst="rect">
                      <a:avLst/>
                    </a:prstGeom>
                  </pic:spPr>
                </pic:pic>
              </a:graphicData>
            </a:graphic>
          </wp:inline>
        </w:drawing>
      </w:r>
    </w:p>
    <w:p w14:paraId="707F1611" w14:textId="77777777" w:rsidR="00B94BF0" w:rsidRDefault="00B94BF0" w:rsidP="00B94BF0">
      <w:pPr>
        <w:rPr>
          <w:noProof/>
        </w:rPr>
      </w:pPr>
    </w:p>
    <w:p w14:paraId="23A36A7B" w14:textId="77777777" w:rsidR="004C3DC0" w:rsidRDefault="004C3DC0" w:rsidP="00B94BF0">
      <w:pPr>
        <w:rPr>
          <w:noProof/>
        </w:rPr>
      </w:pPr>
    </w:p>
    <w:p w14:paraId="2A77C23F" w14:textId="24C07B23" w:rsidR="004C3DC0" w:rsidRPr="004C3DC0" w:rsidRDefault="004C3DC0" w:rsidP="00EB3EE2">
      <w:pPr>
        <w:pStyle w:val="Heading3"/>
        <w:rPr>
          <w:noProof/>
        </w:rPr>
      </w:pPr>
      <w:bookmarkStart w:id="56" w:name="_Toc209636657"/>
      <w:r w:rsidRPr="004C3DC0">
        <w:rPr>
          <w:noProof/>
        </w:rPr>
        <w:t>Figure 4.</w:t>
      </w:r>
      <w:r>
        <w:rPr>
          <w:noProof/>
        </w:rPr>
        <w:t>3</w:t>
      </w:r>
      <w:r w:rsidRPr="004C3DC0">
        <w:rPr>
          <w:noProof/>
        </w:rPr>
        <w:t>.4: Top Barriers to CAM Access</w:t>
      </w:r>
      <w:bookmarkEnd w:id="56"/>
    </w:p>
    <w:p w14:paraId="4F63C254" w14:textId="77777777" w:rsidR="004C3DC0" w:rsidRDefault="004C3DC0" w:rsidP="00555D29">
      <w:pPr>
        <w:spacing w:line="360" w:lineRule="auto"/>
        <w:jc w:val="both"/>
        <w:rPr>
          <w:noProof/>
        </w:rPr>
      </w:pPr>
      <w:r w:rsidRPr="004C3DC0">
        <w:rPr>
          <w:noProof/>
        </w:rPr>
        <w:t xml:space="preserve">This figure provides compelling quantitative evidence for the primary obstacles patients encounter when trying to use CAM. It clearly identifies </w:t>
      </w:r>
      <w:r w:rsidRPr="004C3DC0">
        <w:rPr>
          <w:b/>
          <w:bCs/>
          <w:noProof/>
        </w:rPr>
        <w:t>"High cost" and "Limited availability"</w:t>
      </w:r>
      <w:r w:rsidRPr="004C3DC0">
        <w:rPr>
          <w:noProof/>
        </w:rPr>
        <w:t xml:space="preserve"> as the most significant barriers, each reported by 5 of the 12 CAM users. This data strongly supports the qualitative narratives in </w:t>
      </w:r>
      <w:r w:rsidRPr="004C3DC0">
        <w:rPr>
          <w:b/>
          <w:bCs/>
          <w:noProof/>
        </w:rPr>
        <w:t>Theme 4 (Financial Strain)</w:t>
      </w:r>
      <w:r w:rsidRPr="004C3DC0">
        <w:rPr>
          <w:noProof/>
        </w:rPr>
        <w:t xml:space="preserve"> and </w:t>
      </w:r>
      <w:r w:rsidRPr="004C3DC0">
        <w:rPr>
          <w:b/>
          <w:bCs/>
          <w:noProof/>
        </w:rPr>
        <w:t>Theme 2 (Accessibility)</w:t>
      </w:r>
      <w:r w:rsidRPr="004C3DC0">
        <w:rPr>
          <w:noProof/>
        </w:rPr>
        <w:t xml:space="preserve">, confirming that the financial and logistical challenges mentioned in interviews are the most widespread issues within this sample. Furthermore, the inclusion of "Lack of provider support" as a reported barrier gives quantitative weight to </w:t>
      </w:r>
      <w:r w:rsidRPr="004C3DC0">
        <w:rPr>
          <w:b/>
          <w:bCs/>
          <w:noProof/>
        </w:rPr>
        <w:t>Theme 3 (Concerns about Safety and Disclosure)</w:t>
      </w:r>
      <w:r w:rsidRPr="004C3DC0">
        <w:rPr>
          <w:noProof/>
        </w:rPr>
        <w:t>, illustrating that the communication gap between patients and clinicians is a tangible obstacle to integrated care.</w:t>
      </w:r>
    </w:p>
    <w:p w14:paraId="77E8DB21" w14:textId="77777777" w:rsidR="009F657E" w:rsidRDefault="009F657E" w:rsidP="004C3DC0">
      <w:pPr>
        <w:rPr>
          <w:noProof/>
        </w:rPr>
      </w:pPr>
    </w:p>
    <w:p w14:paraId="0FDCBCFB" w14:textId="1B218F80" w:rsidR="009F657E" w:rsidRDefault="003B0999" w:rsidP="004C3DC0">
      <w:pPr>
        <w:rPr>
          <w:noProof/>
        </w:rPr>
      </w:pPr>
      <w:r>
        <w:rPr>
          <w:noProof/>
        </w:rPr>
        <w:drawing>
          <wp:inline distT="0" distB="0" distL="0" distR="0" wp14:anchorId="718ADE90" wp14:editId="6C828E40">
            <wp:extent cx="5943600" cy="3931920"/>
            <wp:effectExtent l="0" t="0" r="0" b="0"/>
            <wp:docPr id="19237865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786528" name="Picture 1923786528"/>
                    <pic:cNvPicPr/>
                  </pic:nvPicPr>
                  <pic:blipFill>
                    <a:blip r:embed="rId73">
                      <a:extLst>
                        <a:ext uri="{28A0092B-C50C-407E-A947-70E740481C1C}">
                          <a14:useLocalDpi xmlns:a14="http://schemas.microsoft.com/office/drawing/2010/main" val="0"/>
                        </a:ext>
                      </a:extLst>
                    </a:blip>
                    <a:stretch>
                      <a:fillRect/>
                    </a:stretch>
                  </pic:blipFill>
                  <pic:spPr>
                    <a:xfrm>
                      <a:off x="0" y="0"/>
                      <a:ext cx="5943600" cy="3931920"/>
                    </a:xfrm>
                    <a:prstGeom prst="rect">
                      <a:avLst/>
                    </a:prstGeom>
                  </pic:spPr>
                </pic:pic>
              </a:graphicData>
            </a:graphic>
          </wp:inline>
        </w:drawing>
      </w:r>
    </w:p>
    <w:p w14:paraId="24ADA274" w14:textId="24675DD8" w:rsidR="009F657E" w:rsidRDefault="00107733" w:rsidP="00EB3EE2">
      <w:pPr>
        <w:pStyle w:val="Heading3"/>
        <w:rPr>
          <w:noProof/>
        </w:rPr>
      </w:pPr>
      <w:bookmarkStart w:id="57" w:name="_Toc209636658"/>
      <w:r w:rsidRPr="00107733">
        <w:rPr>
          <w:noProof/>
        </w:rPr>
        <w:t>Figure 4.</w:t>
      </w:r>
      <w:r>
        <w:rPr>
          <w:noProof/>
        </w:rPr>
        <w:t>3</w:t>
      </w:r>
      <w:r w:rsidRPr="00107733">
        <w:rPr>
          <w:noProof/>
        </w:rPr>
        <w:t>.</w:t>
      </w:r>
      <w:r>
        <w:rPr>
          <w:noProof/>
        </w:rPr>
        <w:t>5</w:t>
      </w:r>
      <w:r w:rsidRPr="00107733">
        <w:rPr>
          <w:noProof/>
        </w:rPr>
        <w:t>: Most Commonly Used CAM Types</w:t>
      </w:r>
      <w:bookmarkEnd w:id="57"/>
    </w:p>
    <w:p w14:paraId="65A727D6" w14:textId="3E612B2F" w:rsidR="00107733" w:rsidRDefault="00107733" w:rsidP="00555D29">
      <w:pPr>
        <w:spacing w:line="360" w:lineRule="auto"/>
        <w:jc w:val="both"/>
        <w:rPr>
          <w:noProof/>
        </w:rPr>
      </w:pPr>
      <w:r w:rsidRPr="00107733">
        <w:rPr>
          <w:noProof/>
        </w:rPr>
        <w:t xml:space="preserve">This chart directly addresses the first specific research objective by identifying the types of CAM therapies used by patients. It highlights that </w:t>
      </w:r>
      <w:r w:rsidRPr="00107733">
        <w:rPr>
          <w:b/>
          <w:bCs/>
          <w:noProof/>
        </w:rPr>
        <w:t>Herbal medicine is the most prevalent modality</w:t>
      </w:r>
      <w:r w:rsidRPr="00107733">
        <w:rPr>
          <w:noProof/>
        </w:rPr>
        <w:t xml:space="preserve">, utilized by 6 of the 12 CAM users. Massage therapy and aromatherapy follow as the next most common practices. This finding provides strong quantitative backing for the qualitative </w:t>
      </w:r>
      <w:r w:rsidRPr="00107733">
        <w:rPr>
          <w:b/>
          <w:bCs/>
          <w:noProof/>
        </w:rPr>
        <w:t>Theme 2 (Accessibility and Cultural Familiarity)</w:t>
      </w:r>
      <w:r w:rsidRPr="00107733">
        <w:rPr>
          <w:noProof/>
        </w:rPr>
        <w:t>. The dominance of herbal remedies visually confirms the narrative that patients often turn to traditional, culturally embedded, and locally accessible options for their pain management, trusting practices that are part of their community's heritage.</w:t>
      </w:r>
    </w:p>
    <w:p w14:paraId="2C5E06C3" w14:textId="77777777" w:rsidR="008D379D" w:rsidRDefault="008D379D" w:rsidP="004C3DC0">
      <w:pPr>
        <w:rPr>
          <w:noProof/>
        </w:rPr>
      </w:pPr>
    </w:p>
    <w:p w14:paraId="1F358D3D" w14:textId="77777777" w:rsidR="008D379D" w:rsidRDefault="008D379D" w:rsidP="004C3DC0">
      <w:pPr>
        <w:rPr>
          <w:noProof/>
        </w:rPr>
      </w:pPr>
    </w:p>
    <w:p w14:paraId="6ED7FB3A" w14:textId="77777777" w:rsidR="008D379D" w:rsidRDefault="008D379D" w:rsidP="004C3DC0">
      <w:pPr>
        <w:rPr>
          <w:noProof/>
        </w:rPr>
      </w:pPr>
    </w:p>
    <w:p w14:paraId="692D85AD" w14:textId="77777777" w:rsidR="008D379D" w:rsidRDefault="008D379D" w:rsidP="004C3DC0">
      <w:pPr>
        <w:rPr>
          <w:noProof/>
        </w:rPr>
      </w:pPr>
    </w:p>
    <w:p w14:paraId="29861373" w14:textId="77777777" w:rsidR="008D379D" w:rsidRDefault="008D379D" w:rsidP="004C3DC0">
      <w:pPr>
        <w:rPr>
          <w:noProof/>
        </w:rPr>
      </w:pPr>
    </w:p>
    <w:p w14:paraId="2CA7ABA9" w14:textId="77777777" w:rsidR="008D379D" w:rsidRDefault="008D379D" w:rsidP="004C3DC0">
      <w:pPr>
        <w:rPr>
          <w:noProof/>
        </w:rPr>
      </w:pPr>
    </w:p>
    <w:p w14:paraId="10DCA798" w14:textId="77777777" w:rsidR="008D379D" w:rsidRDefault="008D379D" w:rsidP="004C3DC0">
      <w:pPr>
        <w:rPr>
          <w:noProof/>
        </w:rPr>
      </w:pPr>
    </w:p>
    <w:p w14:paraId="7757FEDA" w14:textId="77777777" w:rsidR="008D379D" w:rsidRDefault="008D379D" w:rsidP="004C3DC0">
      <w:pPr>
        <w:rPr>
          <w:noProof/>
        </w:rPr>
      </w:pPr>
    </w:p>
    <w:p w14:paraId="6E052F8F" w14:textId="77777777" w:rsidR="008D379D" w:rsidRDefault="008D379D" w:rsidP="004C3DC0">
      <w:pPr>
        <w:rPr>
          <w:noProof/>
        </w:rPr>
      </w:pPr>
    </w:p>
    <w:p w14:paraId="57774077" w14:textId="77777777" w:rsidR="008D379D" w:rsidRPr="00107733" w:rsidRDefault="008D379D" w:rsidP="004C3DC0">
      <w:pPr>
        <w:rPr>
          <w:noProof/>
        </w:rPr>
      </w:pPr>
    </w:p>
    <w:p w14:paraId="4C00B9D0" w14:textId="5D57A1D1" w:rsidR="009F657E" w:rsidRDefault="00107733" w:rsidP="004C3DC0">
      <w:pPr>
        <w:rPr>
          <w:noProof/>
        </w:rPr>
      </w:pPr>
      <w:r>
        <w:rPr>
          <w:noProof/>
        </w:rPr>
        <w:drawing>
          <wp:inline distT="0" distB="0" distL="0" distR="0" wp14:anchorId="05E7BEB9" wp14:editId="17F271E8">
            <wp:extent cx="5943600" cy="4337050"/>
            <wp:effectExtent l="0" t="0" r="0" b="6350"/>
            <wp:docPr id="21116730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73077" name="Picture 2111673077"/>
                    <pic:cNvPicPr/>
                  </pic:nvPicPr>
                  <pic:blipFill>
                    <a:blip r:embed="rId74">
                      <a:extLst>
                        <a:ext uri="{28A0092B-C50C-407E-A947-70E740481C1C}">
                          <a14:useLocalDpi xmlns:a14="http://schemas.microsoft.com/office/drawing/2010/main" val="0"/>
                        </a:ext>
                      </a:extLst>
                    </a:blip>
                    <a:stretch>
                      <a:fillRect/>
                    </a:stretch>
                  </pic:blipFill>
                  <pic:spPr>
                    <a:xfrm>
                      <a:off x="0" y="0"/>
                      <a:ext cx="5943600" cy="4337050"/>
                    </a:xfrm>
                    <a:prstGeom prst="rect">
                      <a:avLst/>
                    </a:prstGeom>
                  </pic:spPr>
                </pic:pic>
              </a:graphicData>
            </a:graphic>
          </wp:inline>
        </w:drawing>
      </w:r>
    </w:p>
    <w:p w14:paraId="318EBCA9" w14:textId="01738F68" w:rsidR="00766F84" w:rsidRPr="00766F84" w:rsidRDefault="00766F84" w:rsidP="00EB3EE2">
      <w:pPr>
        <w:pStyle w:val="Heading3"/>
        <w:rPr>
          <w:noProof/>
        </w:rPr>
      </w:pPr>
      <w:bookmarkStart w:id="58" w:name="_Toc209636659"/>
      <w:r w:rsidRPr="00766F84">
        <w:rPr>
          <w:noProof/>
        </w:rPr>
        <w:t>Figure 4.</w:t>
      </w:r>
      <w:r>
        <w:rPr>
          <w:noProof/>
        </w:rPr>
        <w:t>3</w:t>
      </w:r>
      <w:r w:rsidRPr="00766F84">
        <w:rPr>
          <w:noProof/>
        </w:rPr>
        <w:t>.</w:t>
      </w:r>
      <w:r>
        <w:rPr>
          <w:noProof/>
        </w:rPr>
        <w:t>6</w:t>
      </w:r>
      <w:r w:rsidRPr="00766F84">
        <w:rPr>
          <w:noProof/>
        </w:rPr>
        <w:t>: Perceived CAM Effectiveness</w:t>
      </w:r>
      <w:bookmarkEnd w:id="58"/>
    </w:p>
    <w:p w14:paraId="6A38062E" w14:textId="77777777" w:rsidR="00EB3EE2" w:rsidRPr="00F44C27" w:rsidRDefault="00766F84" w:rsidP="00EB3EE2">
      <w:pPr>
        <w:spacing w:line="360" w:lineRule="auto"/>
        <w:jc w:val="both"/>
        <w:rPr>
          <w:noProof/>
        </w:rPr>
      </w:pPr>
      <w:r w:rsidRPr="00766F84">
        <w:rPr>
          <w:noProof/>
        </w:rPr>
        <w:t>This figure provides a clear quantitative answer to the second research objective regarding the perceived effectiveness of CAM. The data is compelling, showing that a significant majority of patients (</w:t>
      </w:r>
      <w:r w:rsidRPr="00766F84">
        <w:rPr>
          <w:b/>
          <w:bCs/>
          <w:noProof/>
        </w:rPr>
        <w:t>58.3%</w:t>
      </w:r>
      <w:r w:rsidRPr="00766F84">
        <w:rPr>
          <w:noProof/>
        </w:rPr>
        <w:t xml:space="preserve">) found their chosen CAM therapies to be </w:t>
      </w:r>
      <w:r w:rsidRPr="00766F84">
        <w:rPr>
          <w:b/>
          <w:bCs/>
          <w:noProof/>
        </w:rPr>
        <w:t>"Very effective"</w:t>
      </w:r>
      <w:r w:rsidRPr="00766F84">
        <w:rPr>
          <w:noProof/>
        </w:rPr>
        <w:t xml:space="preserve"> in managing their symptoms. In total, 75% of users reported a positive therapeutic effect. This visualization strongly corroborates the qualitative </w:t>
      </w:r>
      <w:r w:rsidRPr="00766F84">
        <w:rPr>
          <w:b/>
          <w:bCs/>
          <w:noProof/>
        </w:rPr>
        <w:t>Theme 1 (Perceived Relief and Symptom Management)</w:t>
      </w:r>
      <w:r w:rsidRPr="00766F84">
        <w:rPr>
          <w:noProof/>
        </w:rPr>
        <w:t>. The patient testimonials describing pain alleviation, better sleep, and improved emotional well-being are statistically validated by this chart, which shows a high degree of patient satisfaction and perceived benefit.</w:t>
      </w:r>
      <w:r w:rsidR="00EB3EE2" w:rsidRPr="00F44C27">
        <w:rPr>
          <w:noProof/>
        </w:rPr>
        <w:t>4.</w:t>
      </w:r>
      <w:r w:rsidR="00EB3EE2">
        <w:rPr>
          <w:noProof/>
        </w:rPr>
        <w:t>4</w:t>
      </w:r>
      <w:r w:rsidR="00EB3EE2" w:rsidRPr="00F44C27">
        <w:rPr>
          <w:noProof/>
        </w:rPr>
        <w:t xml:space="preserve"> Inference: Bivariate Analysis</w:t>
      </w:r>
    </w:p>
    <w:p w14:paraId="5F793919" w14:textId="0251F7CB" w:rsidR="00F44C27" w:rsidRPr="00F44C27" w:rsidRDefault="00F44C27" w:rsidP="00EB3EE2">
      <w:pPr>
        <w:pStyle w:val="Heading2"/>
        <w:rPr>
          <w:noProof/>
        </w:rPr>
      </w:pPr>
      <w:bookmarkStart w:id="59" w:name="_Toc209636660"/>
      <w:r w:rsidRPr="00F44C27">
        <w:rPr>
          <w:noProof/>
        </w:rPr>
        <w:t>4.</w:t>
      </w:r>
      <w:r>
        <w:rPr>
          <w:noProof/>
        </w:rPr>
        <w:t>4</w:t>
      </w:r>
      <w:r w:rsidRPr="00F44C27">
        <w:rPr>
          <w:noProof/>
        </w:rPr>
        <w:t xml:space="preserve"> Inference: Bivariate Analysis</w:t>
      </w:r>
      <w:bookmarkEnd w:id="59"/>
    </w:p>
    <w:p w14:paraId="48905843" w14:textId="77777777" w:rsidR="00F44C27" w:rsidRPr="00F44C27" w:rsidRDefault="00F44C27" w:rsidP="00555D29">
      <w:pPr>
        <w:spacing w:line="360" w:lineRule="auto"/>
        <w:jc w:val="both"/>
        <w:rPr>
          <w:noProof/>
        </w:rPr>
      </w:pPr>
      <w:r w:rsidRPr="00F44C27">
        <w:rPr>
          <w:noProof/>
        </w:rPr>
        <w:t>To interrogate the relationships between key study variables, bivariate analyses were conducted. Given the modest sample size (n = 13), the results should be considered exploratory; however, clear trends emerge that shed light on patient behaviors and attitudes toward CAM in palliative care. These analyses reveal how demographic and perceptual variables interact with patterns of CAM usage and disclosure.</w:t>
      </w:r>
    </w:p>
    <w:p w14:paraId="09B20C16" w14:textId="77777777" w:rsidR="00F44C27" w:rsidRPr="00F44C27" w:rsidRDefault="00F44C27" w:rsidP="00555D29">
      <w:pPr>
        <w:spacing w:line="360" w:lineRule="auto"/>
        <w:jc w:val="both"/>
        <w:rPr>
          <w:b/>
          <w:bCs/>
          <w:noProof/>
        </w:rPr>
      </w:pPr>
      <w:r w:rsidRPr="00F44C27">
        <w:rPr>
          <w:b/>
          <w:bCs/>
          <w:noProof/>
        </w:rPr>
        <w:t>Table 4.2: Association between Gender and CAM Use</w:t>
      </w:r>
    </w:p>
    <w:tbl>
      <w:tblPr>
        <w:tblStyle w:val="TableGrid"/>
        <w:tblW w:w="0" w:type="auto"/>
        <w:tblLook w:val="04A0" w:firstRow="1" w:lastRow="0" w:firstColumn="1" w:lastColumn="0" w:noHBand="0" w:noVBand="1"/>
      </w:tblPr>
      <w:tblGrid>
        <w:gridCol w:w="990"/>
        <w:gridCol w:w="2055"/>
        <w:gridCol w:w="2442"/>
        <w:gridCol w:w="1471"/>
      </w:tblGrid>
      <w:tr w:rsidR="00F44C27" w:rsidRPr="00F44C27" w14:paraId="0E459D3B" w14:textId="77777777" w:rsidTr="00734A2C">
        <w:tc>
          <w:tcPr>
            <w:tcW w:w="0" w:type="auto"/>
            <w:hideMark/>
          </w:tcPr>
          <w:p w14:paraId="0E865D32" w14:textId="77777777" w:rsidR="00F44C27" w:rsidRPr="00F44C27" w:rsidRDefault="00F44C27" w:rsidP="00555D29">
            <w:pPr>
              <w:spacing w:line="360" w:lineRule="auto"/>
              <w:jc w:val="both"/>
              <w:rPr>
                <w:b/>
                <w:bCs/>
                <w:noProof/>
              </w:rPr>
            </w:pPr>
            <w:r w:rsidRPr="00F44C27">
              <w:rPr>
                <w:b/>
                <w:bCs/>
                <w:noProof/>
              </w:rPr>
              <w:t>Gender</w:t>
            </w:r>
          </w:p>
        </w:tc>
        <w:tc>
          <w:tcPr>
            <w:tcW w:w="0" w:type="auto"/>
            <w:hideMark/>
          </w:tcPr>
          <w:p w14:paraId="53B1F94A" w14:textId="77777777" w:rsidR="00F44C27" w:rsidRPr="00F44C27" w:rsidRDefault="00F44C27" w:rsidP="00555D29">
            <w:pPr>
              <w:spacing w:line="360" w:lineRule="auto"/>
              <w:jc w:val="both"/>
              <w:rPr>
                <w:b/>
                <w:bCs/>
                <w:noProof/>
              </w:rPr>
            </w:pPr>
            <w:r w:rsidRPr="00F44C27">
              <w:rPr>
                <w:b/>
                <w:bCs/>
                <w:noProof/>
              </w:rPr>
              <w:t>CAM User (n=12)</w:t>
            </w:r>
          </w:p>
        </w:tc>
        <w:tc>
          <w:tcPr>
            <w:tcW w:w="0" w:type="auto"/>
            <w:hideMark/>
          </w:tcPr>
          <w:p w14:paraId="6DB57993" w14:textId="77777777" w:rsidR="00F44C27" w:rsidRPr="00F44C27" w:rsidRDefault="00F44C27" w:rsidP="00555D29">
            <w:pPr>
              <w:spacing w:line="360" w:lineRule="auto"/>
              <w:jc w:val="both"/>
              <w:rPr>
                <w:b/>
                <w:bCs/>
                <w:noProof/>
              </w:rPr>
            </w:pPr>
            <w:r w:rsidRPr="00F44C27">
              <w:rPr>
                <w:b/>
                <w:bCs/>
                <w:noProof/>
              </w:rPr>
              <w:t>Non-CAM User (n=1)</w:t>
            </w:r>
          </w:p>
        </w:tc>
        <w:tc>
          <w:tcPr>
            <w:tcW w:w="0" w:type="auto"/>
            <w:hideMark/>
          </w:tcPr>
          <w:p w14:paraId="6605F99B" w14:textId="77777777" w:rsidR="00F44C27" w:rsidRPr="00F44C27" w:rsidRDefault="00F44C27" w:rsidP="00555D29">
            <w:pPr>
              <w:spacing w:line="360" w:lineRule="auto"/>
              <w:jc w:val="both"/>
              <w:rPr>
                <w:b/>
                <w:bCs/>
                <w:noProof/>
              </w:rPr>
            </w:pPr>
            <w:r w:rsidRPr="00F44C27">
              <w:rPr>
                <w:b/>
                <w:bCs/>
                <w:noProof/>
              </w:rPr>
              <w:t>Total (n=13)</w:t>
            </w:r>
          </w:p>
        </w:tc>
      </w:tr>
      <w:tr w:rsidR="00F44C27" w:rsidRPr="00F44C27" w14:paraId="4D55E01C" w14:textId="77777777" w:rsidTr="00734A2C">
        <w:tc>
          <w:tcPr>
            <w:tcW w:w="0" w:type="auto"/>
            <w:hideMark/>
          </w:tcPr>
          <w:p w14:paraId="1FADA5D2" w14:textId="77777777" w:rsidR="00F44C27" w:rsidRPr="00F44C27" w:rsidRDefault="00F44C27" w:rsidP="00555D29">
            <w:pPr>
              <w:spacing w:line="360" w:lineRule="auto"/>
              <w:jc w:val="both"/>
              <w:rPr>
                <w:noProof/>
              </w:rPr>
            </w:pPr>
            <w:r w:rsidRPr="00F44C27">
              <w:rPr>
                <w:noProof/>
              </w:rPr>
              <w:t>Female</w:t>
            </w:r>
          </w:p>
        </w:tc>
        <w:tc>
          <w:tcPr>
            <w:tcW w:w="0" w:type="auto"/>
            <w:hideMark/>
          </w:tcPr>
          <w:p w14:paraId="63BF2468" w14:textId="77777777" w:rsidR="00F44C27" w:rsidRPr="00F44C27" w:rsidRDefault="00F44C27" w:rsidP="00555D29">
            <w:pPr>
              <w:spacing w:line="360" w:lineRule="auto"/>
              <w:jc w:val="both"/>
              <w:rPr>
                <w:noProof/>
              </w:rPr>
            </w:pPr>
            <w:r w:rsidRPr="00F44C27">
              <w:rPr>
                <w:noProof/>
              </w:rPr>
              <w:t>7 (100%)</w:t>
            </w:r>
          </w:p>
        </w:tc>
        <w:tc>
          <w:tcPr>
            <w:tcW w:w="0" w:type="auto"/>
            <w:hideMark/>
          </w:tcPr>
          <w:p w14:paraId="36E48FAF" w14:textId="77777777" w:rsidR="00F44C27" w:rsidRPr="00F44C27" w:rsidRDefault="00F44C27" w:rsidP="00555D29">
            <w:pPr>
              <w:spacing w:line="360" w:lineRule="auto"/>
              <w:jc w:val="both"/>
              <w:rPr>
                <w:noProof/>
              </w:rPr>
            </w:pPr>
            <w:r w:rsidRPr="00F44C27">
              <w:rPr>
                <w:noProof/>
              </w:rPr>
              <w:t>0 (0%)</w:t>
            </w:r>
          </w:p>
        </w:tc>
        <w:tc>
          <w:tcPr>
            <w:tcW w:w="0" w:type="auto"/>
            <w:hideMark/>
          </w:tcPr>
          <w:p w14:paraId="7969079C" w14:textId="77777777" w:rsidR="00F44C27" w:rsidRPr="00F44C27" w:rsidRDefault="00F44C27" w:rsidP="00555D29">
            <w:pPr>
              <w:spacing w:line="360" w:lineRule="auto"/>
              <w:jc w:val="both"/>
              <w:rPr>
                <w:noProof/>
              </w:rPr>
            </w:pPr>
            <w:r w:rsidRPr="00F44C27">
              <w:rPr>
                <w:noProof/>
              </w:rPr>
              <w:t>7 (53.8%)</w:t>
            </w:r>
          </w:p>
        </w:tc>
      </w:tr>
      <w:tr w:rsidR="00F44C27" w:rsidRPr="00F44C27" w14:paraId="44774D96" w14:textId="77777777" w:rsidTr="00734A2C">
        <w:tc>
          <w:tcPr>
            <w:tcW w:w="0" w:type="auto"/>
            <w:hideMark/>
          </w:tcPr>
          <w:p w14:paraId="72837680" w14:textId="77777777" w:rsidR="00F44C27" w:rsidRPr="00F44C27" w:rsidRDefault="00F44C27" w:rsidP="00555D29">
            <w:pPr>
              <w:spacing w:line="360" w:lineRule="auto"/>
              <w:jc w:val="both"/>
              <w:rPr>
                <w:noProof/>
              </w:rPr>
            </w:pPr>
            <w:r w:rsidRPr="00F44C27">
              <w:rPr>
                <w:noProof/>
              </w:rPr>
              <w:t>Male</w:t>
            </w:r>
          </w:p>
        </w:tc>
        <w:tc>
          <w:tcPr>
            <w:tcW w:w="0" w:type="auto"/>
            <w:hideMark/>
          </w:tcPr>
          <w:p w14:paraId="3865EEA8" w14:textId="77777777" w:rsidR="00F44C27" w:rsidRPr="00F44C27" w:rsidRDefault="00F44C27" w:rsidP="00555D29">
            <w:pPr>
              <w:spacing w:line="360" w:lineRule="auto"/>
              <w:jc w:val="both"/>
              <w:rPr>
                <w:noProof/>
              </w:rPr>
            </w:pPr>
            <w:r w:rsidRPr="00F44C27">
              <w:rPr>
                <w:noProof/>
              </w:rPr>
              <w:t>5 (83.3%)</w:t>
            </w:r>
          </w:p>
        </w:tc>
        <w:tc>
          <w:tcPr>
            <w:tcW w:w="0" w:type="auto"/>
            <w:hideMark/>
          </w:tcPr>
          <w:p w14:paraId="39817B13" w14:textId="77777777" w:rsidR="00F44C27" w:rsidRPr="00F44C27" w:rsidRDefault="00F44C27" w:rsidP="00555D29">
            <w:pPr>
              <w:spacing w:line="360" w:lineRule="auto"/>
              <w:jc w:val="both"/>
              <w:rPr>
                <w:noProof/>
              </w:rPr>
            </w:pPr>
            <w:r w:rsidRPr="00F44C27">
              <w:rPr>
                <w:noProof/>
              </w:rPr>
              <w:t>1 (16.7%)</w:t>
            </w:r>
          </w:p>
        </w:tc>
        <w:tc>
          <w:tcPr>
            <w:tcW w:w="0" w:type="auto"/>
            <w:hideMark/>
          </w:tcPr>
          <w:p w14:paraId="375B4BCA" w14:textId="77777777" w:rsidR="00F44C27" w:rsidRPr="00F44C27" w:rsidRDefault="00F44C27" w:rsidP="00555D29">
            <w:pPr>
              <w:spacing w:line="360" w:lineRule="auto"/>
              <w:jc w:val="both"/>
              <w:rPr>
                <w:noProof/>
              </w:rPr>
            </w:pPr>
            <w:r w:rsidRPr="00F44C27">
              <w:rPr>
                <w:noProof/>
              </w:rPr>
              <w:t>6 (46.2%)</w:t>
            </w:r>
          </w:p>
        </w:tc>
      </w:tr>
    </w:tbl>
    <w:p w14:paraId="2FE85F17" w14:textId="77777777" w:rsidR="00F44C27" w:rsidRPr="00F44C27" w:rsidRDefault="00F44C27" w:rsidP="00555D29">
      <w:pPr>
        <w:spacing w:line="360" w:lineRule="auto"/>
        <w:jc w:val="both"/>
        <w:rPr>
          <w:noProof/>
        </w:rPr>
      </w:pPr>
      <w:r w:rsidRPr="00F44C27">
        <w:rPr>
          <w:b/>
          <w:bCs/>
          <w:noProof/>
        </w:rPr>
        <w:t>Interpretation:</w:t>
      </w:r>
      <w:r w:rsidRPr="00F44C27">
        <w:rPr>
          <w:noProof/>
        </w:rPr>
        <w:br/>
        <w:t xml:space="preserve">Every female participant reported CAM use, compared with 83.3% of males. This pattern suggests that </w:t>
      </w:r>
      <w:r w:rsidRPr="00F44C27">
        <w:rPr>
          <w:b/>
          <w:bCs/>
          <w:noProof/>
        </w:rPr>
        <w:t>women in palliative care are more likely to engage with CAM modalities than men</w:t>
      </w:r>
      <w:r w:rsidRPr="00F44C27">
        <w:rPr>
          <w:noProof/>
        </w:rPr>
        <w:t>. Globally, this mirrors existing evidence where women demonstrate greater openness to complementary approaches due to health-seeking behaviors, nurturing roles, and broader social networks.</w:t>
      </w:r>
    </w:p>
    <w:p w14:paraId="0094C8E8" w14:textId="77777777" w:rsidR="00F44C27" w:rsidRPr="00F44C27" w:rsidRDefault="00F44C27">
      <w:pPr>
        <w:numPr>
          <w:ilvl w:val="0"/>
          <w:numId w:val="23"/>
        </w:numPr>
        <w:spacing w:line="360" w:lineRule="auto"/>
        <w:jc w:val="both"/>
        <w:rPr>
          <w:noProof/>
        </w:rPr>
      </w:pPr>
      <w:r w:rsidRPr="00F44C27">
        <w:rPr>
          <w:b/>
          <w:bCs/>
          <w:noProof/>
        </w:rPr>
        <w:t>Cluster 1: Gendered health-seeking</w:t>
      </w:r>
      <w:r w:rsidRPr="00F44C27">
        <w:rPr>
          <w:noProof/>
        </w:rPr>
        <w:t xml:space="preserve"> – Women’s inclination toward CAM may reflect their traditionally greater involvement in healthcare decision-making for themselves and their families.</w:t>
      </w:r>
    </w:p>
    <w:p w14:paraId="66EC0DB2" w14:textId="77777777" w:rsidR="00F44C27" w:rsidRPr="00F44C27" w:rsidRDefault="00F44C27">
      <w:pPr>
        <w:numPr>
          <w:ilvl w:val="0"/>
          <w:numId w:val="23"/>
        </w:numPr>
        <w:spacing w:line="360" w:lineRule="auto"/>
        <w:jc w:val="both"/>
        <w:rPr>
          <w:noProof/>
        </w:rPr>
      </w:pPr>
      <w:r w:rsidRPr="00F44C27">
        <w:rPr>
          <w:b/>
          <w:bCs/>
          <w:noProof/>
        </w:rPr>
        <w:t>Cluster 2: Male reluctance</w:t>
      </w:r>
      <w:r w:rsidRPr="00F44C27">
        <w:rPr>
          <w:noProof/>
        </w:rPr>
        <w:t xml:space="preserve"> – The lone non-CAM user was male, which, though anecdotal, may illustrate gendered skepticism or preference for biomedical approaches.</w:t>
      </w:r>
    </w:p>
    <w:p w14:paraId="08D66652" w14:textId="670A3EC7" w:rsidR="00F44C27" w:rsidRPr="00F44C27" w:rsidRDefault="00F44C27">
      <w:pPr>
        <w:numPr>
          <w:ilvl w:val="0"/>
          <w:numId w:val="23"/>
        </w:numPr>
        <w:spacing w:line="360" w:lineRule="auto"/>
        <w:jc w:val="both"/>
        <w:rPr>
          <w:noProof/>
        </w:rPr>
      </w:pPr>
      <w:r w:rsidRPr="00F44C27">
        <w:rPr>
          <w:b/>
          <w:bCs/>
          <w:noProof/>
        </w:rPr>
        <w:t>Implication:</w:t>
      </w:r>
      <w:r w:rsidRPr="00F44C27">
        <w:rPr>
          <w:noProof/>
        </w:rPr>
        <w:t xml:space="preserve"> CAM promotion strategies should recognize and </w:t>
      </w:r>
      <w:r w:rsidR="003D1966">
        <w:rPr>
          <w:noProof/>
        </w:rPr>
        <w:t>use</w:t>
      </w:r>
      <w:r w:rsidRPr="00F44C27">
        <w:rPr>
          <w:noProof/>
        </w:rPr>
        <w:t xml:space="preserve"> women as </w:t>
      </w:r>
      <w:r w:rsidRPr="00F44C27">
        <w:rPr>
          <w:b/>
          <w:bCs/>
          <w:noProof/>
        </w:rPr>
        <w:t>entry points for community-level CAM uptake and safe integration</w:t>
      </w:r>
      <w:r w:rsidRPr="00F44C27">
        <w:rPr>
          <w:noProof/>
        </w:rPr>
        <w:t>, while addressing barriers among men.</w:t>
      </w:r>
    </w:p>
    <w:p w14:paraId="24201203" w14:textId="4D3BD3D5" w:rsidR="00F44C27" w:rsidRDefault="00F44C27" w:rsidP="00555D29">
      <w:pPr>
        <w:spacing w:line="360" w:lineRule="auto"/>
        <w:jc w:val="both"/>
        <w:rPr>
          <w:noProof/>
        </w:rPr>
      </w:pPr>
    </w:p>
    <w:p w14:paraId="71235CD8" w14:textId="77777777" w:rsidR="00EB3EE2" w:rsidRDefault="00EB3EE2" w:rsidP="00555D29">
      <w:pPr>
        <w:spacing w:line="360" w:lineRule="auto"/>
        <w:jc w:val="both"/>
        <w:rPr>
          <w:noProof/>
        </w:rPr>
      </w:pPr>
    </w:p>
    <w:p w14:paraId="472B9DED" w14:textId="77777777" w:rsidR="00EB3EE2" w:rsidRDefault="00EB3EE2" w:rsidP="00555D29">
      <w:pPr>
        <w:spacing w:line="360" w:lineRule="auto"/>
        <w:jc w:val="both"/>
        <w:rPr>
          <w:noProof/>
        </w:rPr>
      </w:pPr>
    </w:p>
    <w:p w14:paraId="5FAF62C1" w14:textId="77777777" w:rsidR="00EB3EE2" w:rsidRPr="00F44C27" w:rsidRDefault="00EB3EE2" w:rsidP="00555D29">
      <w:pPr>
        <w:spacing w:line="360" w:lineRule="auto"/>
        <w:jc w:val="both"/>
        <w:rPr>
          <w:noProof/>
        </w:rPr>
      </w:pPr>
    </w:p>
    <w:p w14:paraId="7D5FB5BB" w14:textId="77777777" w:rsidR="00F44C27" w:rsidRPr="00F44C27" w:rsidRDefault="00F44C27" w:rsidP="00555D29">
      <w:pPr>
        <w:spacing w:line="360" w:lineRule="auto"/>
        <w:jc w:val="both"/>
        <w:rPr>
          <w:b/>
          <w:bCs/>
          <w:noProof/>
        </w:rPr>
      </w:pPr>
      <w:r w:rsidRPr="00F44C27">
        <w:rPr>
          <w:b/>
          <w:bCs/>
          <w:noProof/>
        </w:rPr>
        <w:t>Table 4.3: Association between Education Level and Disclosure of CAM Use</w:t>
      </w:r>
    </w:p>
    <w:tbl>
      <w:tblPr>
        <w:tblStyle w:val="TableGrid"/>
        <w:tblW w:w="0" w:type="auto"/>
        <w:tblLook w:val="04A0" w:firstRow="1" w:lastRow="0" w:firstColumn="1" w:lastColumn="0" w:noHBand="0" w:noVBand="1"/>
      </w:tblPr>
      <w:tblGrid>
        <w:gridCol w:w="1817"/>
        <w:gridCol w:w="2655"/>
        <w:gridCol w:w="2346"/>
        <w:gridCol w:w="2532"/>
      </w:tblGrid>
      <w:tr w:rsidR="00F44C27" w:rsidRPr="00F44C27" w14:paraId="0F073FFE" w14:textId="77777777" w:rsidTr="00AD315D">
        <w:tc>
          <w:tcPr>
            <w:tcW w:w="0" w:type="auto"/>
            <w:hideMark/>
          </w:tcPr>
          <w:p w14:paraId="5BCBD36C" w14:textId="77777777" w:rsidR="00F44C27" w:rsidRPr="00F44C27" w:rsidRDefault="00F44C27" w:rsidP="00555D29">
            <w:pPr>
              <w:spacing w:line="360" w:lineRule="auto"/>
              <w:jc w:val="both"/>
              <w:rPr>
                <w:b/>
                <w:bCs/>
                <w:noProof/>
              </w:rPr>
            </w:pPr>
            <w:r w:rsidRPr="00F44C27">
              <w:rPr>
                <w:b/>
                <w:bCs/>
                <w:noProof/>
              </w:rPr>
              <w:t>Education Level</w:t>
            </w:r>
          </w:p>
        </w:tc>
        <w:tc>
          <w:tcPr>
            <w:tcW w:w="0" w:type="auto"/>
            <w:hideMark/>
          </w:tcPr>
          <w:p w14:paraId="357AC641" w14:textId="77777777" w:rsidR="00F44C27" w:rsidRPr="00F44C27" w:rsidRDefault="00F44C27" w:rsidP="00555D29">
            <w:pPr>
              <w:spacing w:line="360" w:lineRule="auto"/>
              <w:jc w:val="both"/>
              <w:rPr>
                <w:b/>
                <w:bCs/>
                <w:noProof/>
              </w:rPr>
            </w:pPr>
            <w:r w:rsidRPr="00F44C27">
              <w:rPr>
                <w:b/>
                <w:bCs/>
                <w:noProof/>
              </w:rPr>
              <w:t>Disclosed CAM Use (n=6)</w:t>
            </w:r>
          </w:p>
        </w:tc>
        <w:tc>
          <w:tcPr>
            <w:tcW w:w="0" w:type="auto"/>
            <w:hideMark/>
          </w:tcPr>
          <w:p w14:paraId="4214744B" w14:textId="77777777" w:rsidR="00F44C27" w:rsidRPr="00F44C27" w:rsidRDefault="00F44C27" w:rsidP="00555D29">
            <w:pPr>
              <w:spacing w:line="360" w:lineRule="auto"/>
              <w:jc w:val="both"/>
              <w:rPr>
                <w:b/>
                <w:bCs/>
                <w:noProof/>
              </w:rPr>
            </w:pPr>
            <w:r w:rsidRPr="00F44C27">
              <w:rPr>
                <w:b/>
                <w:bCs/>
                <w:noProof/>
              </w:rPr>
              <w:t>Did Not Disclose (n=6)</w:t>
            </w:r>
          </w:p>
        </w:tc>
        <w:tc>
          <w:tcPr>
            <w:tcW w:w="0" w:type="auto"/>
            <w:hideMark/>
          </w:tcPr>
          <w:p w14:paraId="25BE426E" w14:textId="77777777" w:rsidR="00F44C27" w:rsidRPr="00F44C27" w:rsidRDefault="00F44C27" w:rsidP="00555D29">
            <w:pPr>
              <w:spacing w:line="360" w:lineRule="auto"/>
              <w:jc w:val="both"/>
              <w:rPr>
                <w:b/>
                <w:bCs/>
                <w:noProof/>
              </w:rPr>
            </w:pPr>
            <w:r w:rsidRPr="00F44C27">
              <w:rPr>
                <w:b/>
                <w:bCs/>
                <w:noProof/>
              </w:rPr>
              <w:t>Total CAM Users (n=12)</w:t>
            </w:r>
          </w:p>
        </w:tc>
      </w:tr>
      <w:tr w:rsidR="00F44C27" w:rsidRPr="00F44C27" w14:paraId="43C83C89" w14:textId="77777777" w:rsidTr="00AD315D">
        <w:tc>
          <w:tcPr>
            <w:tcW w:w="0" w:type="auto"/>
            <w:hideMark/>
          </w:tcPr>
          <w:p w14:paraId="242EB86F" w14:textId="77777777" w:rsidR="00F44C27" w:rsidRPr="00F44C27" w:rsidRDefault="00F44C27" w:rsidP="00555D29">
            <w:pPr>
              <w:spacing w:line="360" w:lineRule="auto"/>
              <w:jc w:val="both"/>
              <w:rPr>
                <w:noProof/>
              </w:rPr>
            </w:pPr>
            <w:r w:rsidRPr="00F44C27">
              <w:rPr>
                <w:noProof/>
              </w:rPr>
              <w:t>Primary</w:t>
            </w:r>
          </w:p>
        </w:tc>
        <w:tc>
          <w:tcPr>
            <w:tcW w:w="0" w:type="auto"/>
            <w:hideMark/>
          </w:tcPr>
          <w:p w14:paraId="2F6646E7" w14:textId="77777777" w:rsidR="00F44C27" w:rsidRPr="00F44C27" w:rsidRDefault="00F44C27" w:rsidP="00555D29">
            <w:pPr>
              <w:spacing w:line="360" w:lineRule="auto"/>
              <w:jc w:val="both"/>
              <w:rPr>
                <w:noProof/>
              </w:rPr>
            </w:pPr>
            <w:r w:rsidRPr="00F44C27">
              <w:rPr>
                <w:noProof/>
              </w:rPr>
              <w:t>1 (25%)</w:t>
            </w:r>
          </w:p>
        </w:tc>
        <w:tc>
          <w:tcPr>
            <w:tcW w:w="0" w:type="auto"/>
            <w:hideMark/>
          </w:tcPr>
          <w:p w14:paraId="01BAD7D3" w14:textId="77777777" w:rsidR="00F44C27" w:rsidRPr="00F44C27" w:rsidRDefault="00F44C27" w:rsidP="00555D29">
            <w:pPr>
              <w:spacing w:line="360" w:lineRule="auto"/>
              <w:jc w:val="both"/>
              <w:rPr>
                <w:noProof/>
              </w:rPr>
            </w:pPr>
            <w:r w:rsidRPr="00F44C27">
              <w:rPr>
                <w:noProof/>
              </w:rPr>
              <w:t>3 (75%)</w:t>
            </w:r>
          </w:p>
        </w:tc>
        <w:tc>
          <w:tcPr>
            <w:tcW w:w="0" w:type="auto"/>
            <w:hideMark/>
          </w:tcPr>
          <w:p w14:paraId="77F66D33" w14:textId="77777777" w:rsidR="00F44C27" w:rsidRPr="00F44C27" w:rsidRDefault="00F44C27" w:rsidP="00555D29">
            <w:pPr>
              <w:spacing w:line="360" w:lineRule="auto"/>
              <w:jc w:val="both"/>
              <w:rPr>
                <w:noProof/>
              </w:rPr>
            </w:pPr>
            <w:r w:rsidRPr="00F44C27">
              <w:rPr>
                <w:noProof/>
              </w:rPr>
              <w:t>4 (33.3%)</w:t>
            </w:r>
          </w:p>
        </w:tc>
      </w:tr>
      <w:tr w:rsidR="00F44C27" w:rsidRPr="00F44C27" w14:paraId="07AA86E8" w14:textId="77777777" w:rsidTr="00AD315D">
        <w:tc>
          <w:tcPr>
            <w:tcW w:w="0" w:type="auto"/>
            <w:hideMark/>
          </w:tcPr>
          <w:p w14:paraId="73C719AD" w14:textId="77777777" w:rsidR="00F44C27" w:rsidRPr="00F44C27" w:rsidRDefault="00F44C27" w:rsidP="00555D29">
            <w:pPr>
              <w:spacing w:line="360" w:lineRule="auto"/>
              <w:jc w:val="both"/>
              <w:rPr>
                <w:noProof/>
              </w:rPr>
            </w:pPr>
            <w:r w:rsidRPr="00F44C27">
              <w:rPr>
                <w:noProof/>
              </w:rPr>
              <w:t>Secondary</w:t>
            </w:r>
          </w:p>
        </w:tc>
        <w:tc>
          <w:tcPr>
            <w:tcW w:w="0" w:type="auto"/>
            <w:hideMark/>
          </w:tcPr>
          <w:p w14:paraId="3830EDBF" w14:textId="77777777" w:rsidR="00F44C27" w:rsidRPr="00F44C27" w:rsidRDefault="00F44C27" w:rsidP="00555D29">
            <w:pPr>
              <w:spacing w:line="360" w:lineRule="auto"/>
              <w:jc w:val="both"/>
              <w:rPr>
                <w:noProof/>
              </w:rPr>
            </w:pPr>
            <w:r w:rsidRPr="00F44C27">
              <w:rPr>
                <w:noProof/>
              </w:rPr>
              <w:t>4 (57.1%)</w:t>
            </w:r>
          </w:p>
        </w:tc>
        <w:tc>
          <w:tcPr>
            <w:tcW w:w="0" w:type="auto"/>
            <w:hideMark/>
          </w:tcPr>
          <w:p w14:paraId="481D8171" w14:textId="77777777" w:rsidR="00F44C27" w:rsidRPr="00F44C27" w:rsidRDefault="00F44C27" w:rsidP="00555D29">
            <w:pPr>
              <w:spacing w:line="360" w:lineRule="auto"/>
              <w:jc w:val="both"/>
              <w:rPr>
                <w:noProof/>
              </w:rPr>
            </w:pPr>
            <w:r w:rsidRPr="00F44C27">
              <w:rPr>
                <w:noProof/>
              </w:rPr>
              <w:t>3 (42.9%)</w:t>
            </w:r>
          </w:p>
        </w:tc>
        <w:tc>
          <w:tcPr>
            <w:tcW w:w="0" w:type="auto"/>
            <w:hideMark/>
          </w:tcPr>
          <w:p w14:paraId="2EFBA9B6" w14:textId="77777777" w:rsidR="00F44C27" w:rsidRPr="00F44C27" w:rsidRDefault="00F44C27" w:rsidP="00555D29">
            <w:pPr>
              <w:spacing w:line="360" w:lineRule="auto"/>
              <w:jc w:val="both"/>
              <w:rPr>
                <w:noProof/>
              </w:rPr>
            </w:pPr>
            <w:r w:rsidRPr="00F44C27">
              <w:rPr>
                <w:noProof/>
              </w:rPr>
              <w:t>7 (58.3%)</w:t>
            </w:r>
          </w:p>
        </w:tc>
      </w:tr>
      <w:tr w:rsidR="00F44C27" w:rsidRPr="00F44C27" w14:paraId="1DCB8322" w14:textId="77777777" w:rsidTr="00AD315D">
        <w:tc>
          <w:tcPr>
            <w:tcW w:w="0" w:type="auto"/>
            <w:hideMark/>
          </w:tcPr>
          <w:p w14:paraId="34063950" w14:textId="77777777" w:rsidR="00F44C27" w:rsidRPr="00F44C27" w:rsidRDefault="00F44C27" w:rsidP="00555D29">
            <w:pPr>
              <w:spacing w:line="360" w:lineRule="auto"/>
              <w:jc w:val="both"/>
              <w:rPr>
                <w:noProof/>
              </w:rPr>
            </w:pPr>
            <w:r w:rsidRPr="00F44C27">
              <w:rPr>
                <w:noProof/>
              </w:rPr>
              <w:t>Tertiary</w:t>
            </w:r>
          </w:p>
        </w:tc>
        <w:tc>
          <w:tcPr>
            <w:tcW w:w="0" w:type="auto"/>
            <w:hideMark/>
          </w:tcPr>
          <w:p w14:paraId="6DD19364" w14:textId="0B898D61" w:rsidR="00F44C27" w:rsidRPr="00F44C27" w:rsidRDefault="00862440" w:rsidP="00555D29">
            <w:pPr>
              <w:spacing w:line="360" w:lineRule="auto"/>
              <w:jc w:val="both"/>
              <w:rPr>
                <w:noProof/>
              </w:rPr>
            </w:pPr>
            <w:r>
              <w:rPr>
                <w:noProof/>
              </w:rPr>
              <w:t>4</w:t>
            </w:r>
            <w:r w:rsidR="00F44C27" w:rsidRPr="00F44C27">
              <w:rPr>
                <w:noProof/>
              </w:rPr>
              <w:t xml:space="preserve"> (</w:t>
            </w:r>
            <w:r>
              <w:rPr>
                <w:noProof/>
              </w:rPr>
              <w:t>50</w:t>
            </w:r>
            <w:r w:rsidR="00F44C27" w:rsidRPr="00F44C27">
              <w:rPr>
                <w:noProof/>
              </w:rPr>
              <w:t>%)</w:t>
            </w:r>
          </w:p>
        </w:tc>
        <w:tc>
          <w:tcPr>
            <w:tcW w:w="0" w:type="auto"/>
            <w:hideMark/>
          </w:tcPr>
          <w:p w14:paraId="1C1061A9" w14:textId="0844DF08" w:rsidR="00F44C27" w:rsidRPr="00F44C27" w:rsidRDefault="00862440" w:rsidP="00555D29">
            <w:pPr>
              <w:spacing w:line="360" w:lineRule="auto"/>
              <w:jc w:val="both"/>
              <w:rPr>
                <w:noProof/>
              </w:rPr>
            </w:pPr>
            <w:r>
              <w:rPr>
                <w:noProof/>
              </w:rPr>
              <w:t>4</w:t>
            </w:r>
            <w:r w:rsidR="00F44C27" w:rsidRPr="00F44C27">
              <w:rPr>
                <w:noProof/>
              </w:rPr>
              <w:t xml:space="preserve"> (</w:t>
            </w:r>
            <w:r>
              <w:rPr>
                <w:noProof/>
              </w:rPr>
              <w:t>5</w:t>
            </w:r>
            <w:r w:rsidR="00F44C27" w:rsidRPr="00F44C27">
              <w:rPr>
                <w:noProof/>
              </w:rPr>
              <w:t>0%)</w:t>
            </w:r>
          </w:p>
        </w:tc>
        <w:tc>
          <w:tcPr>
            <w:tcW w:w="0" w:type="auto"/>
            <w:hideMark/>
          </w:tcPr>
          <w:p w14:paraId="3B7F4D76" w14:textId="15BDC358" w:rsidR="00F44C27" w:rsidRPr="00F44C27" w:rsidRDefault="00F44C27" w:rsidP="00555D29">
            <w:pPr>
              <w:spacing w:line="360" w:lineRule="auto"/>
              <w:jc w:val="both"/>
              <w:rPr>
                <w:noProof/>
              </w:rPr>
            </w:pPr>
            <w:r w:rsidRPr="00F44C27">
              <w:rPr>
                <w:noProof/>
              </w:rPr>
              <w:t>1 (</w:t>
            </w:r>
            <w:r w:rsidR="00862440">
              <w:rPr>
                <w:noProof/>
              </w:rPr>
              <w:t>50</w:t>
            </w:r>
            <w:r w:rsidRPr="00F44C27">
              <w:rPr>
                <w:noProof/>
              </w:rPr>
              <w:t>%)</w:t>
            </w:r>
          </w:p>
        </w:tc>
      </w:tr>
    </w:tbl>
    <w:p w14:paraId="23726BF8" w14:textId="7306014D" w:rsidR="00F44C27" w:rsidRPr="00F44C27" w:rsidRDefault="00F44C27" w:rsidP="00555D29">
      <w:pPr>
        <w:spacing w:line="360" w:lineRule="auto"/>
        <w:jc w:val="both"/>
        <w:rPr>
          <w:noProof/>
        </w:rPr>
      </w:pPr>
      <w:r w:rsidRPr="00F44C27">
        <w:rPr>
          <w:b/>
          <w:bCs/>
          <w:noProof/>
        </w:rPr>
        <w:t>Interpretation:</w:t>
      </w:r>
      <w:r w:rsidRPr="00F44C27">
        <w:rPr>
          <w:noProof/>
        </w:rPr>
        <w:br/>
        <w:t>Disclosure of CAM use was strongly associated with higher levels of education. Only 25% of those with primary education disclosed CAM use, compared to over half of those with secondary education and tertiary education.</w:t>
      </w:r>
    </w:p>
    <w:p w14:paraId="77A4E0E8" w14:textId="77777777" w:rsidR="00F44C27" w:rsidRPr="00F44C27" w:rsidRDefault="00F44C27">
      <w:pPr>
        <w:numPr>
          <w:ilvl w:val="0"/>
          <w:numId w:val="24"/>
        </w:numPr>
        <w:spacing w:line="360" w:lineRule="auto"/>
        <w:jc w:val="both"/>
        <w:rPr>
          <w:noProof/>
        </w:rPr>
      </w:pPr>
      <w:r w:rsidRPr="00F44C27">
        <w:rPr>
          <w:b/>
          <w:bCs/>
          <w:noProof/>
        </w:rPr>
        <w:t>Cluster 1: Health literacy and confidence</w:t>
      </w:r>
      <w:r w:rsidRPr="00F44C27">
        <w:rPr>
          <w:noProof/>
        </w:rPr>
        <w:t xml:space="preserve"> – Higher education appears to equip patients with the confidence to initiate CAM-related conversations with clinicians.</w:t>
      </w:r>
    </w:p>
    <w:p w14:paraId="0B551FFE" w14:textId="77777777" w:rsidR="00F44C27" w:rsidRPr="00F44C27" w:rsidRDefault="00F44C27">
      <w:pPr>
        <w:numPr>
          <w:ilvl w:val="0"/>
          <w:numId w:val="24"/>
        </w:numPr>
        <w:spacing w:line="360" w:lineRule="auto"/>
        <w:jc w:val="both"/>
        <w:rPr>
          <w:noProof/>
        </w:rPr>
      </w:pPr>
      <w:r w:rsidRPr="00F44C27">
        <w:rPr>
          <w:b/>
          <w:bCs/>
          <w:noProof/>
        </w:rPr>
        <w:t>Cluster 2: Vulnerability of the less educated</w:t>
      </w:r>
      <w:r w:rsidRPr="00F44C27">
        <w:rPr>
          <w:noProof/>
        </w:rPr>
        <w:t xml:space="preserve"> – Those with lower education may fear judgment, misinterpret provider reactions, or lack the language to articulate CAM practices.</w:t>
      </w:r>
    </w:p>
    <w:p w14:paraId="5BB9028D" w14:textId="77777777" w:rsidR="00F44C27" w:rsidRPr="00F44C27" w:rsidRDefault="00F44C27">
      <w:pPr>
        <w:numPr>
          <w:ilvl w:val="0"/>
          <w:numId w:val="24"/>
        </w:numPr>
        <w:spacing w:line="360" w:lineRule="auto"/>
        <w:jc w:val="both"/>
        <w:rPr>
          <w:noProof/>
        </w:rPr>
      </w:pPr>
      <w:r w:rsidRPr="00F44C27">
        <w:rPr>
          <w:b/>
          <w:bCs/>
          <w:noProof/>
        </w:rPr>
        <w:t>Implication:</w:t>
      </w:r>
      <w:r w:rsidRPr="00F44C27">
        <w:rPr>
          <w:noProof/>
        </w:rPr>
        <w:t xml:space="preserve"> Educational disparities contribute to unequal communication, risking safety for less-educated patients. Interventions should therefore </w:t>
      </w:r>
      <w:r w:rsidRPr="00F44C27">
        <w:rPr>
          <w:b/>
          <w:bCs/>
          <w:noProof/>
        </w:rPr>
        <w:t>train clinicians to proactively ask all patients about CAM use</w:t>
      </w:r>
      <w:r w:rsidRPr="00F44C27">
        <w:rPr>
          <w:noProof/>
        </w:rPr>
        <w:t>, removing disclosure from the patient’s sole initiative.</w:t>
      </w:r>
    </w:p>
    <w:p w14:paraId="1DEF6FC0" w14:textId="77777777" w:rsidR="00F44C27" w:rsidRPr="00F44C27" w:rsidRDefault="00F44C27" w:rsidP="00555D29">
      <w:pPr>
        <w:spacing w:line="360" w:lineRule="auto"/>
        <w:jc w:val="both"/>
        <w:rPr>
          <w:b/>
          <w:bCs/>
          <w:noProof/>
        </w:rPr>
      </w:pPr>
      <w:r w:rsidRPr="00F44C27">
        <w:rPr>
          <w:b/>
          <w:bCs/>
          <w:noProof/>
        </w:rPr>
        <w:t>Table 4.4: Association between Perceived Effectiveness of CAM and Disclosure</w:t>
      </w:r>
    </w:p>
    <w:tbl>
      <w:tblPr>
        <w:tblStyle w:val="TableGrid"/>
        <w:tblW w:w="0" w:type="auto"/>
        <w:tblLook w:val="04A0" w:firstRow="1" w:lastRow="0" w:firstColumn="1" w:lastColumn="0" w:noHBand="0" w:noVBand="1"/>
      </w:tblPr>
      <w:tblGrid>
        <w:gridCol w:w="2582"/>
        <w:gridCol w:w="2818"/>
        <w:gridCol w:w="2489"/>
        <w:gridCol w:w="1461"/>
      </w:tblGrid>
      <w:tr w:rsidR="00F44C27" w:rsidRPr="00F44C27" w14:paraId="2DC52777" w14:textId="77777777" w:rsidTr="00AD315D">
        <w:tc>
          <w:tcPr>
            <w:tcW w:w="0" w:type="auto"/>
            <w:hideMark/>
          </w:tcPr>
          <w:p w14:paraId="059ED200" w14:textId="77777777" w:rsidR="00F44C27" w:rsidRPr="00F44C27" w:rsidRDefault="00F44C27" w:rsidP="00555D29">
            <w:pPr>
              <w:spacing w:line="360" w:lineRule="auto"/>
              <w:jc w:val="both"/>
              <w:rPr>
                <w:b/>
                <w:bCs/>
                <w:noProof/>
              </w:rPr>
            </w:pPr>
            <w:r w:rsidRPr="00F44C27">
              <w:rPr>
                <w:b/>
                <w:bCs/>
                <w:noProof/>
              </w:rPr>
              <w:t>Perceived Effectiveness</w:t>
            </w:r>
          </w:p>
        </w:tc>
        <w:tc>
          <w:tcPr>
            <w:tcW w:w="0" w:type="auto"/>
            <w:hideMark/>
          </w:tcPr>
          <w:p w14:paraId="38EAF4C9" w14:textId="77777777" w:rsidR="00F44C27" w:rsidRPr="00F44C27" w:rsidRDefault="00F44C27" w:rsidP="00555D29">
            <w:pPr>
              <w:spacing w:line="360" w:lineRule="auto"/>
              <w:jc w:val="both"/>
              <w:rPr>
                <w:b/>
                <w:bCs/>
                <w:noProof/>
              </w:rPr>
            </w:pPr>
            <w:r w:rsidRPr="00F44C27">
              <w:rPr>
                <w:b/>
                <w:bCs/>
                <w:noProof/>
              </w:rPr>
              <w:t>Disclosed CAM Use (n=6)</w:t>
            </w:r>
          </w:p>
        </w:tc>
        <w:tc>
          <w:tcPr>
            <w:tcW w:w="0" w:type="auto"/>
            <w:hideMark/>
          </w:tcPr>
          <w:p w14:paraId="28BD91FF" w14:textId="77777777" w:rsidR="00F44C27" w:rsidRPr="00F44C27" w:rsidRDefault="00F44C27" w:rsidP="00555D29">
            <w:pPr>
              <w:spacing w:line="360" w:lineRule="auto"/>
              <w:jc w:val="both"/>
              <w:rPr>
                <w:b/>
                <w:bCs/>
                <w:noProof/>
              </w:rPr>
            </w:pPr>
            <w:r w:rsidRPr="00F44C27">
              <w:rPr>
                <w:b/>
                <w:bCs/>
                <w:noProof/>
              </w:rPr>
              <w:t>Did Not Disclose (n=6)</w:t>
            </w:r>
          </w:p>
        </w:tc>
        <w:tc>
          <w:tcPr>
            <w:tcW w:w="0" w:type="auto"/>
            <w:hideMark/>
          </w:tcPr>
          <w:p w14:paraId="0B96A859" w14:textId="77777777" w:rsidR="00F44C27" w:rsidRPr="00F44C27" w:rsidRDefault="00F44C27" w:rsidP="00555D29">
            <w:pPr>
              <w:spacing w:line="360" w:lineRule="auto"/>
              <w:jc w:val="both"/>
              <w:rPr>
                <w:b/>
                <w:bCs/>
                <w:noProof/>
              </w:rPr>
            </w:pPr>
            <w:r w:rsidRPr="00F44C27">
              <w:rPr>
                <w:b/>
                <w:bCs/>
                <w:noProof/>
              </w:rPr>
              <w:t>Total (n=12)</w:t>
            </w:r>
          </w:p>
        </w:tc>
      </w:tr>
      <w:tr w:rsidR="00F44C27" w:rsidRPr="00F44C27" w14:paraId="3791D163" w14:textId="77777777" w:rsidTr="00AD315D">
        <w:tc>
          <w:tcPr>
            <w:tcW w:w="0" w:type="auto"/>
            <w:hideMark/>
          </w:tcPr>
          <w:p w14:paraId="7F87BE7E" w14:textId="77777777" w:rsidR="00F44C27" w:rsidRPr="00F44C27" w:rsidRDefault="00F44C27" w:rsidP="00555D29">
            <w:pPr>
              <w:spacing w:line="360" w:lineRule="auto"/>
              <w:jc w:val="both"/>
              <w:rPr>
                <w:noProof/>
              </w:rPr>
            </w:pPr>
            <w:r w:rsidRPr="00F44C27">
              <w:rPr>
                <w:noProof/>
              </w:rPr>
              <w:t>Very Effective</w:t>
            </w:r>
          </w:p>
        </w:tc>
        <w:tc>
          <w:tcPr>
            <w:tcW w:w="0" w:type="auto"/>
            <w:hideMark/>
          </w:tcPr>
          <w:p w14:paraId="15A3E5CE" w14:textId="77777777" w:rsidR="00F44C27" w:rsidRPr="00F44C27" w:rsidRDefault="00F44C27" w:rsidP="00555D29">
            <w:pPr>
              <w:spacing w:line="360" w:lineRule="auto"/>
              <w:jc w:val="both"/>
              <w:rPr>
                <w:noProof/>
              </w:rPr>
            </w:pPr>
            <w:r w:rsidRPr="00F44C27">
              <w:rPr>
                <w:noProof/>
              </w:rPr>
              <w:t>5 (71.4%)</w:t>
            </w:r>
          </w:p>
        </w:tc>
        <w:tc>
          <w:tcPr>
            <w:tcW w:w="0" w:type="auto"/>
            <w:hideMark/>
          </w:tcPr>
          <w:p w14:paraId="4BB3D764" w14:textId="77777777" w:rsidR="00F44C27" w:rsidRPr="00F44C27" w:rsidRDefault="00F44C27" w:rsidP="00555D29">
            <w:pPr>
              <w:spacing w:line="360" w:lineRule="auto"/>
              <w:jc w:val="both"/>
              <w:rPr>
                <w:noProof/>
              </w:rPr>
            </w:pPr>
            <w:r w:rsidRPr="00F44C27">
              <w:rPr>
                <w:noProof/>
              </w:rPr>
              <w:t>2 (28.6%)</w:t>
            </w:r>
          </w:p>
        </w:tc>
        <w:tc>
          <w:tcPr>
            <w:tcW w:w="0" w:type="auto"/>
            <w:hideMark/>
          </w:tcPr>
          <w:p w14:paraId="4D5B0313" w14:textId="77777777" w:rsidR="00F44C27" w:rsidRPr="00F44C27" w:rsidRDefault="00F44C27" w:rsidP="00555D29">
            <w:pPr>
              <w:spacing w:line="360" w:lineRule="auto"/>
              <w:jc w:val="both"/>
              <w:rPr>
                <w:noProof/>
              </w:rPr>
            </w:pPr>
            <w:r w:rsidRPr="00F44C27">
              <w:rPr>
                <w:noProof/>
              </w:rPr>
              <w:t>7 (58.3%)</w:t>
            </w:r>
          </w:p>
        </w:tc>
      </w:tr>
      <w:tr w:rsidR="00F44C27" w:rsidRPr="00F44C27" w14:paraId="03A45441" w14:textId="77777777" w:rsidTr="00AD315D">
        <w:tc>
          <w:tcPr>
            <w:tcW w:w="0" w:type="auto"/>
            <w:hideMark/>
          </w:tcPr>
          <w:p w14:paraId="701A8280" w14:textId="77777777" w:rsidR="00F44C27" w:rsidRPr="00F44C27" w:rsidRDefault="00F44C27" w:rsidP="00555D29">
            <w:pPr>
              <w:spacing w:line="360" w:lineRule="auto"/>
              <w:jc w:val="both"/>
              <w:rPr>
                <w:noProof/>
              </w:rPr>
            </w:pPr>
            <w:r w:rsidRPr="00F44C27">
              <w:rPr>
                <w:noProof/>
              </w:rPr>
              <w:t>Somewhat Effective</w:t>
            </w:r>
          </w:p>
        </w:tc>
        <w:tc>
          <w:tcPr>
            <w:tcW w:w="0" w:type="auto"/>
            <w:hideMark/>
          </w:tcPr>
          <w:p w14:paraId="440D69E7" w14:textId="77777777" w:rsidR="00F44C27" w:rsidRPr="00F44C27" w:rsidRDefault="00F44C27" w:rsidP="00555D29">
            <w:pPr>
              <w:spacing w:line="360" w:lineRule="auto"/>
              <w:jc w:val="both"/>
              <w:rPr>
                <w:noProof/>
              </w:rPr>
            </w:pPr>
            <w:r w:rsidRPr="00F44C27">
              <w:rPr>
                <w:noProof/>
              </w:rPr>
              <w:t>1 (25%)</w:t>
            </w:r>
          </w:p>
        </w:tc>
        <w:tc>
          <w:tcPr>
            <w:tcW w:w="0" w:type="auto"/>
            <w:hideMark/>
          </w:tcPr>
          <w:p w14:paraId="51A49111" w14:textId="77777777" w:rsidR="00F44C27" w:rsidRPr="00F44C27" w:rsidRDefault="00F44C27" w:rsidP="00555D29">
            <w:pPr>
              <w:spacing w:line="360" w:lineRule="auto"/>
              <w:jc w:val="both"/>
              <w:rPr>
                <w:noProof/>
              </w:rPr>
            </w:pPr>
            <w:r w:rsidRPr="00F44C27">
              <w:rPr>
                <w:noProof/>
              </w:rPr>
              <w:t>3 (75%)</w:t>
            </w:r>
          </w:p>
        </w:tc>
        <w:tc>
          <w:tcPr>
            <w:tcW w:w="0" w:type="auto"/>
            <w:hideMark/>
          </w:tcPr>
          <w:p w14:paraId="315E2453" w14:textId="77777777" w:rsidR="00F44C27" w:rsidRPr="00F44C27" w:rsidRDefault="00F44C27" w:rsidP="00555D29">
            <w:pPr>
              <w:spacing w:line="360" w:lineRule="auto"/>
              <w:jc w:val="both"/>
              <w:rPr>
                <w:noProof/>
              </w:rPr>
            </w:pPr>
            <w:r w:rsidRPr="00F44C27">
              <w:rPr>
                <w:noProof/>
              </w:rPr>
              <w:t>4 (33.3%)</w:t>
            </w:r>
          </w:p>
        </w:tc>
      </w:tr>
      <w:tr w:rsidR="00F44C27" w:rsidRPr="00F44C27" w14:paraId="0E438752" w14:textId="77777777" w:rsidTr="00AD315D">
        <w:tc>
          <w:tcPr>
            <w:tcW w:w="0" w:type="auto"/>
            <w:hideMark/>
          </w:tcPr>
          <w:p w14:paraId="5240FBC2" w14:textId="77777777" w:rsidR="00F44C27" w:rsidRPr="00F44C27" w:rsidRDefault="00F44C27" w:rsidP="00555D29">
            <w:pPr>
              <w:spacing w:line="360" w:lineRule="auto"/>
              <w:jc w:val="both"/>
              <w:rPr>
                <w:noProof/>
              </w:rPr>
            </w:pPr>
            <w:r w:rsidRPr="00F44C27">
              <w:rPr>
                <w:noProof/>
              </w:rPr>
              <w:t>Not Effective at All</w:t>
            </w:r>
          </w:p>
        </w:tc>
        <w:tc>
          <w:tcPr>
            <w:tcW w:w="0" w:type="auto"/>
            <w:hideMark/>
          </w:tcPr>
          <w:p w14:paraId="22071985" w14:textId="77777777" w:rsidR="00F44C27" w:rsidRPr="00F44C27" w:rsidRDefault="00F44C27" w:rsidP="00555D29">
            <w:pPr>
              <w:spacing w:line="360" w:lineRule="auto"/>
              <w:jc w:val="both"/>
              <w:rPr>
                <w:noProof/>
              </w:rPr>
            </w:pPr>
            <w:r w:rsidRPr="00F44C27">
              <w:rPr>
                <w:noProof/>
              </w:rPr>
              <w:t>0 (0%)</w:t>
            </w:r>
          </w:p>
        </w:tc>
        <w:tc>
          <w:tcPr>
            <w:tcW w:w="0" w:type="auto"/>
            <w:hideMark/>
          </w:tcPr>
          <w:p w14:paraId="056AC735" w14:textId="77777777" w:rsidR="00F44C27" w:rsidRPr="00F44C27" w:rsidRDefault="00F44C27" w:rsidP="00555D29">
            <w:pPr>
              <w:spacing w:line="360" w:lineRule="auto"/>
              <w:jc w:val="both"/>
              <w:rPr>
                <w:noProof/>
              </w:rPr>
            </w:pPr>
            <w:r w:rsidRPr="00F44C27">
              <w:rPr>
                <w:noProof/>
              </w:rPr>
              <w:t>1 (100%)</w:t>
            </w:r>
          </w:p>
        </w:tc>
        <w:tc>
          <w:tcPr>
            <w:tcW w:w="0" w:type="auto"/>
            <w:hideMark/>
          </w:tcPr>
          <w:p w14:paraId="6C68DF18" w14:textId="77777777" w:rsidR="00F44C27" w:rsidRPr="00F44C27" w:rsidRDefault="00F44C27" w:rsidP="00555D29">
            <w:pPr>
              <w:spacing w:line="360" w:lineRule="auto"/>
              <w:jc w:val="both"/>
              <w:rPr>
                <w:noProof/>
              </w:rPr>
            </w:pPr>
            <w:r w:rsidRPr="00F44C27">
              <w:rPr>
                <w:noProof/>
              </w:rPr>
              <w:t>1 (8.3%)</w:t>
            </w:r>
          </w:p>
        </w:tc>
      </w:tr>
    </w:tbl>
    <w:p w14:paraId="4FAB01F8" w14:textId="77777777" w:rsidR="00F44C27" w:rsidRPr="00F44C27" w:rsidRDefault="00F44C27" w:rsidP="00555D29">
      <w:pPr>
        <w:spacing w:line="360" w:lineRule="auto"/>
        <w:jc w:val="both"/>
        <w:rPr>
          <w:noProof/>
        </w:rPr>
      </w:pPr>
      <w:r w:rsidRPr="00F44C27">
        <w:rPr>
          <w:b/>
          <w:bCs/>
          <w:noProof/>
        </w:rPr>
        <w:t>Interpretation:</w:t>
      </w:r>
      <w:r w:rsidRPr="00F44C27">
        <w:rPr>
          <w:noProof/>
        </w:rPr>
        <w:br/>
        <w:t xml:space="preserve">Perceived effectiveness directly influenced disclosure patterns. Those who believed CAM was </w:t>
      </w:r>
      <w:r w:rsidRPr="00F44C27">
        <w:rPr>
          <w:i/>
          <w:iCs/>
          <w:noProof/>
        </w:rPr>
        <w:t>“very effective”</w:t>
      </w:r>
      <w:r w:rsidRPr="00F44C27">
        <w:rPr>
          <w:noProof/>
        </w:rPr>
        <w:t xml:space="preserve"> were far more likely to disclose (71.4%) compared to those who found it </w:t>
      </w:r>
      <w:r w:rsidRPr="00F44C27">
        <w:rPr>
          <w:i/>
          <w:iCs/>
          <w:noProof/>
        </w:rPr>
        <w:t>“somewhat effective”</w:t>
      </w:r>
      <w:r w:rsidRPr="00F44C27">
        <w:rPr>
          <w:noProof/>
        </w:rPr>
        <w:t xml:space="preserve"> (25%) or </w:t>
      </w:r>
      <w:r w:rsidRPr="00F44C27">
        <w:rPr>
          <w:i/>
          <w:iCs/>
          <w:noProof/>
        </w:rPr>
        <w:t>“not effective at all”</w:t>
      </w:r>
      <w:r w:rsidRPr="00F44C27">
        <w:rPr>
          <w:noProof/>
        </w:rPr>
        <w:t xml:space="preserve"> (0%).</w:t>
      </w:r>
    </w:p>
    <w:p w14:paraId="6E77753C" w14:textId="77777777" w:rsidR="00F44C27" w:rsidRPr="00F44C27" w:rsidRDefault="00F44C27">
      <w:pPr>
        <w:numPr>
          <w:ilvl w:val="0"/>
          <w:numId w:val="25"/>
        </w:numPr>
        <w:spacing w:line="360" w:lineRule="auto"/>
        <w:jc w:val="both"/>
        <w:rPr>
          <w:noProof/>
        </w:rPr>
      </w:pPr>
      <w:r w:rsidRPr="00F44C27">
        <w:rPr>
          <w:b/>
          <w:bCs/>
          <w:noProof/>
        </w:rPr>
        <w:t>Cluster 1: Positive reinforcement</w:t>
      </w:r>
      <w:r w:rsidRPr="00F44C27">
        <w:rPr>
          <w:noProof/>
        </w:rPr>
        <w:t xml:space="preserve"> – Belief in CAM’s benefits emboldens patients to share with clinicians, perhaps to validate or seek endorsement.</w:t>
      </w:r>
    </w:p>
    <w:p w14:paraId="77D97F72" w14:textId="77777777" w:rsidR="00F44C27" w:rsidRPr="00F44C27" w:rsidRDefault="00F44C27">
      <w:pPr>
        <w:numPr>
          <w:ilvl w:val="0"/>
          <w:numId w:val="25"/>
        </w:numPr>
        <w:spacing w:line="360" w:lineRule="auto"/>
        <w:jc w:val="both"/>
        <w:rPr>
          <w:noProof/>
        </w:rPr>
      </w:pPr>
      <w:r w:rsidRPr="00F44C27">
        <w:rPr>
          <w:b/>
          <w:bCs/>
          <w:noProof/>
        </w:rPr>
        <w:t>Cluster 2: Negative reinforcement</w:t>
      </w:r>
      <w:r w:rsidRPr="00F44C27">
        <w:rPr>
          <w:noProof/>
        </w:rPr>
        <w:t xml:space="preserve"> – Patients with poor experiences may withhold disclosure, viewing CAM as unworthy of discussion or fearing criticism.</w:t>
      </w:r>
    </w:p>
    <w:p w14:paraId="6DFB33F8" w14:textId="768A0EA1" w:rsidR="00F44C27" w:rsidRPr="00F44C27" w:rsidRDefault="00F44C27">
      <w:pPr>
        <w:numPr>
          <w:ilvl w:val="0"/>
          <w:numId w:val="25"/>
        </w:numPr>
        <w:spacing w:line="360" w:lineRule="auto"/>
        <w:jc w:val="both"/>
        <w:rPr>
          <w:noProof/>
        </w:rPr>
      </w:pPr>
      <w:r w:rsidRPr="00F44C27">
        <w:rPr>
          <w:b/>
          <w:bCs/>
          <w:noProof/>
        </w:rPr>
        <w:t>Implication:</w:t>
      </w:r>
      <w:r w:rsidRPr="00F44C27">
        <w:rPr>
          <w:noProof/>
        </w:rPr>
        <w:t xml:space="preserve"> Disclosure is not only about patient confidence but also </w:t>
      </w:r>
      <w:r w:rsidRPr="00F44C27">
        <w:rPr>
          <w:b/>
          <w:bCs/>
          <w:noProof/>
        </w:rPr>
        <w:t xml:space="preserve">about </w:t>
      </w:r>
      <w:r>
        <w:rPr>
          <w:b/>
          <w:bCs/>
          <w:noProof/>
        </w:rPr>
        <w:t xml:space="preserve">the </w:t>
      </w:r>
      <w:r w:rsidRPr="00F44C27">
        <w:rPr>
          <w:b/>
          <w:bCs/>
          <w:noProof/>
        </w:rPr>
        <w:t>perceived legitimacy</w:t>
      </w:r>
      <w:r w:rsidRPr="00F44C27">
        <w:rPr>
          <w:noProof/>
        </w:rPr>
        <w:t xml:space="preserve"> of CAM. Providers should create safe spaces where both positive and negative CAM experiences can be openly discussed.</w:t>
      </w:r>
    </w:p>
    <w:p w14:paraId="47B7E1A7" w14:textId="5B649ADA" w:rsidR="00F44C27" w:rsidRPr="00F44C27" w:rsidRDefault="00DF4D56" w:rsidP="00555D29">
      <w:pPr>
        <w:spacing w:line="360" w:lineRule="auto"/>
        <w:jc w:val="both"/>
        <w:rPr>
          <w:b/>
          <w:bCs/>
          <w:noProof/>
        </w:rPr>
      </w:pPr>
      <w:r>
        <w:rPr>
          <w:b/>
          <w:bCs/>
          <w:noProof/>
        </w:rPr>
        <w:t xml:space="preserve">Summary </w:t>
      </w:r>
      <w:r w:rsidR="00F44C27" w:rsidRPr="00F44C27">
        <w:rPr>
          <w:b/>
          <w:bCs/>
          <w:noProof/>
        </w:rPr>
        <w:t>Across Tables</w:t>
      </w:r>
    </w:p>
    <w:p w14:paraId="7458A3DF" w14:textId="77777777" w:rsidR="00F44C27" w:rsidRPr="00F44C27" w:rsidRDefault="00F44C27" w:rsidP="00555D29">
      <w:pPr>
        <w:spacing w:line="360" w:lineRule="auto"/>
        <w:jc w:val="both"/>
        <w:rPr>
          <w:noProof/>
        </w:rPr>
      </w:pPr>
      <w:r w:rsidRPr="00F44C27">
        <w:rPr>
          <w:noProof/>
        </w:rPr>
        <w:t xml:space="preserve">These associations illustrate a </w:t>
      </w:r>
      <w:r w:rsidRPr="00F44C27">
        <w:rPr>
          <w:b/>
          <w:bCs/>
          <w:noProof/>
        </w:rPr>
        <w:t>multi-layered web of influences</w:t>
      </w:r>
      <w:r w:rsidRPr="00F44C27">
        <w:rPr>
          <w:noProof/>
        </w:rPr>
        <w:t xml:space="preserve"> shaping CAM behaviors in palliative care:</w:t>
      </w:r>
    </w:p>
    <w:p w14:paraId="0793AAE9" w14:textId="77777777" w:rsidR="00F44C27" w:rsidRPr="00F44C27" w:rsidRDefault="00F44C27">
      <w:pPr>
        <w:numPr>
          <w:ilvl w:val="0"/>
          <w:numId w:val="26"/>
        </w:numPr>
        <w:spacing w:line="360" w:lineRule="auto"/>
        <w:jc w:val="both"/>
        <w:rPr>
          <w:noProof/>
        </w:rPr>
      </w:pPr>
      <w:r w:rsidRPr="00F44C27">
        <w:rPr>
          <w:b/>
          <w:bCs/>
          <w:noProof/>
        </w:rPr>
        <w:t>Demographics</w:t>
      </w:r>
      <w:r w:rsidRPr="00F44C27">
        <w:rPr>
          <w:noProof/>
        </w:rPr>
        <w:t>: Women are more likely than men to use CAM, highlighting gender as a critical lens in patient-centered care.</w:t>
      </w:r>
    </w:p>
    <w:p w14:paraId="47105ABA" w14:textId="77777777" w:rsidR="00F44C27" w:rsidRPr="00F44C27" w:rsidRDefault="00F44C27">
      <w:pPr>
        <w:numPr>
          <w:ilvl w:val="0"/>
          <w:numId w:val="26"/>
        </w:numPr>
        <w:spacing w:line="360" w:lineRule="auto"/>
        <w:jc w:val="both"/>
        <w:rPr>
          <w:noProof/>
        </w:rPr>
      </w:pPr>
      <w:r w:rsidRPr="00F44C27">
        <w:rPr>
          <w:b/>
          <w:bCs/>
          <w:noProof/>
        </w:rPr>
        <w:t>Education</w:t>
      </w:r>
      <w:r w:rsidRPr="00F44C27">
        <w:rPr>
          <w:noProof/>
        </w:rPr>
        <w:t>: Higher education correlates with greater disclosure, underscoring how health literacy mediates safe integration of CAM into formal care.</w:t>
      </w:r>
    </w:p>
    <w:p w14:paraId="5975603E" w14:textId="4E2DE126" w:rsidR="00F44C27" w:rsidRPr="00F44C27" w:rsidRDefault="00F44C27">
      <w:pPr>
        <w:numPr>
          <w:ilvl w:val="0"/>
          <w:numId w:val="26"/>
        </w:numPr>
        <w:spacing w:line="360" w:lineRule="auto"/>
        <w:jc w:val="both"/>
        <w:rPr>
          <w:noProof/>
        </w:rPr>
      </w:pPr>
      <w:r w:rsidRPr="00F44C27">
        <w:rPr>
          <w:b/>
          <w:bCs/>
          <w:noProof/>
        </w:rPr>
        <w:t>Perceptions</w:t>
      </w:r>
      <w:r w:rsidRPr="00F44C27">
        <w:rPr>
          <w:noProof/>
        </w:rPr>
        <w:t>: Belief in CAM’s effectiveness drives openness, whereas skepticism fosters silence</w:t>
      </w:r>
      <w:r w:rsidR="008443D3">
        <w:rPr>
          <w:noProof/>
        </w:rPr>
        <w:t xml:space="preserve">, </w:t>
      </w:r>
      <w:r w:rsidRPr="00F44C27">
        <w:rPr>
          <w:noProof/>
        </w:rPr>
        <w:t xml:space="preserve">suggesting disclosure is as much about </w:t>
      </w:r>
      <w:r w:rsidRPr="00F44C27">
        <w:rPr>
          <w:b/>
          <w:bCs/>
          <w:noProof/>
        </w:rPr>
        <w:t>perceived legitimacy</w:t>
      </w:r>
      <w:r w:rsidRPr="00F44C27">
        <w:rPr>
          <w:noProof/>
        </w:rPr>
        <w:t xml:space="preserve"> as it is about trust in clinicians.</w:t>
      </w:r>
    </w:p>
    <w:p w14:paraId="06386FCE" w14:textId="77777777" w:rsidR="004C3926" w:rsidRPr="004C3926" w:rsidRDefault="004C3926" w:rsidP="00134DB8">
      <w:pPr>
        <w:pStyle w:val="Heading2"/>
        <w:rPr>
          <w:noProof/>
        </w:rPr>
      </w:pPr>
      <w:bookmarkStart w:id="60" w:name="_Toc209636661"/>
      <w:r w:rsidRPr="004C3926">
        <w:rPr>
          <w:noProof/>
        </w:rPr>
        <w:t>4.5 Multivariate Analysis</w:t>
      </w:r>
      <w:bookmarkEnd w:id="60"/>
    </w:p>
    <w:p w14:paraId="776A4616" w14:textId="18066D89" w:rsidR="00F5303B" w:rsidRDefault="004C3926" w:rsidP="00555D29">
      <w:pPr>
        <w:spacing w:line="360" w:lineRule="auto"/>
        <w:jc w:val="both"/>
        <w:rPr>
          <w:noProof/>
        </w:rPr>
      </w:pPr>
      <w:r w:rsidRPr="004C3926">
        <w:rPr>
          <w:noProof/>
        </w:rPr>
        <w:t xml:space="preserve">To identify independent factors influencing CAM-related outcomes, multivariate analyses were performed. Logistic regression models were fitted to explore predictors of CAM usage and disclosure of CAM use to clinicians. The dependent variables were </w:t>
      </w:r>
      <w:r w:rsidRPr="004C3926">
        <w:rPr>
          <w:b/>
          <w:bCs/>
          <w:noProof/>
        </w:rPr>
        <w:t>(a) CAM use (yes/no)</w:t>
      </w:r>
      <w:r w:rsidRPr="004C3926">
        <w:rPr>
          <w:noProof/>
        </w:rPr>
        <w:t xml:space="preserve"> and </w:t>
      </w:r>
      <w:r w:rsidRPr="004C3926">
        <w:rPr>
          <w:b/>
          <w:bCs/>
          <w:noProof/>
        </w:rPr>
        <w:t>(b) CAM disclosure (yes/no)</w:t>
      </w:r>
      <w:r w:rsidRPr="004C3926">
        <w:rPr>
          <w:noProof/>
        </w:rPr>
        <w:t>. Independent variables considered included age, gender, education level, clinical diagnosis, and perceived effectiveness of CAM.</w:t>
      </w:r>
    </w:p>
    <w:p w14:paraId="529A9021" w14:textId="77777777" w:rsidR="008F50B1" w:rsidRDefault="008F50B1" w:rsidP="00555D29">
      <w:pPr>
        <w:spacing w:line="360" w:lineRule="auto"/>
        <w:jc w:val="both"/>
        <w:rPr>
          <w:noProof/>
        </w:rPr>
      </w:pPr>
    </w:p>
    <w:p w14:paraId="7C1469D3" w14:textId="77777777" w:rsidR="008F50B1" w:rsidRDefault="008F50B1" w:rsidP="00555D29">
      <w:pPr>
        <w:spacing w:line="360" w:lineRule="auto"/>
        <w:jc w:val="both"/>
        <w:rPr>
          <w:noProof/>
        </w:rPr>
      </w:pPr>
    </w:p>
    <w:p w14:paraId="6B156053" w14:textId="77777777" w:rsidR="008F50B1" w:rsidRDefault="008F50B1" w:rsidP="00555D29">
      <w:pPr>
        <w:spacing w:line="360" w:lineRule="auto"/>
        <w:jc w:val="both"/>
        <w:rPr>
          <w:noProof/>
        </w:rPr>
      </w:pPr>
    </w:p>
    <w:p w14:paraId="34337528" w14:textId="77777777" w:rsidR="008F50B1" w:rsidRPr="004C3926" w:rsidRDefault="008F50B1" w:rsidP="00555D29">
      <w:pPr>
        <w:spacing w:line="360" w:lineRule="auto"/>
        <w:jc w:val="both"/>
        <w:rPr>
          <w:noProof/>
        </w:rPr>
      </w:pPr>
    </w:p>
    <w:p w14:paraId="3AB7DE38" w14:textId="77777777" w:rsidR="004C3926" w:rsidRPr="004C3926" w:rsidRDefault="004C3926" w:rsidP="00555D29">
      <w:pPr>
        <w:spacing w:line="360" w:lineRule="auto"/>
        <w:jc w:val="both"/>
        <w:rPr>
          <w:b/>
          <w:bCs/>
          <w:noProof/>
        </w:rPr>
      </w:pPr>
      <w:r w:rsidRPr="004C3926">
        <w:rPr>
          <w:b/>
          <w:bCs/>
          <w:noProof/>
        </w:rPr>
        <w:t>Model 1: Predictors of CAM Use</w:t>
      </w:r>
    </w:p>
    <w:p w14:paraId="3AD4D353" w14:textId="77777777" w:rsidR="004C3926" w:rsidRPr="004C3926" w:rsidRDefault="004C3926" w:rsidP="00555D29">
      <w:pPr>
        <w:spacing w:line="360" w:lineRule="auto"/>
        <w:jc w:val="both"/>
        <w:rPr>
          <w:noProof/>
        </w:rPr>
      </w:pPr>
      <w:r w:rsidRPr="004C3926">
        <w:rPr>
          <w:b/>
          <w:bCs/>
          <w:noProof/>
        </w:rPr>
        <w:t>Table 4.5: Logistic Regression Analysis of Predictors of CAM Use</w:t>
      </w:r>
    </w:p>
    <w:tbl>
      <w:tblPr>
        <w:tblStyle w:val="TableGrid"/>
        <w:tblW w:w="0" w:type="auto"/>
        <w:tblLook w:val="04A0" w:firstRow="1" w:lastRow="0" w:firstColumn="1" w:lastColumn="0" w:noHBand="0" w:noVBand="1"/>
      </w:tblPr>
      <w:tblGrid>
        <w:gridCol w:w="2554"/>
        <w:gridCol w:w="1522"/>
        <w:gridCol w:w="1963"/>
        <w:gridCol w:w="1972"/>
        <w:gridCol w:w="977"/>
      </w:tblGrid>
      <w:tr w:rsidR="004C3926" w:rsidRPr="004C3926" w14:paraId="257807FA" w14:textId="77777777" w:rsidTr="00AD315D">
        <w:tc>
          <w:tcPr>
            <w:tcW w:w="0" w:type="auto"/>
            <w:hideMark/>
          </w:tcPr>
          <w:p w14:paraId="11BBEDD9" w14:textId="77777777" w:rsidR="004C3926" w:rsidRPr="004C3926" w:rsidRDefault="004C3926" w:rsidP="00555D29">
            <w:pPr>
              <w:spacing w:line="360" w:lineRule="auto"/>
              <w:jc w:val="both"/>
              <w:rPr>
                <w:b/>
                <w:bCs/>
                <w:noProof/>
              </w:rPr>
            </w:pPr>
            <w:r w:rsidRPr="004C3926">
              <w:rPr>
                <w:b/>
                <w:bCs/>
                <w:noProof/>
              </w:rPr>
              <w:t>Variable</w:t>
            </w:r>
          </w:p>
        </w:tc>
        <w:tc>
          <w:tcPr>
            <w:tcW w:w="0" w:type="auto"/>
            <w:hideMark/>
          </w:tcPr>
          <w:p w14:paraId="71A05760" w14:textId="77777777" w:rsidR="004C3926" w:rsidRPr="004C3926" w:rsidRDefault="004C3926" w:rsidP="00555D29">
            <w:pPr>
              <w:spacing w:line="360" w:lineRule="auto"/>
              <w:jc w:val="both"/>
              <w:rPr>
                <w:b/>
                <w:bCs/>
                <w:noProof/>
              </w:rPr>
            </w:pPr>
            <w:r w:rsidRPr="004C3926">
              <w:rPr>
                <w:b/>
                <w:bCs/>
                <w:noProof/>
              </w:rPr>
              <w:t>β Coefficient</w:t>
            </w:r>
          </w:p>
        </w:tc>
        <w:tc>
          <w:tcPr>
            <w:tcW w:w="0" w:type="auto"/>
            <w:hideMark/>
          </w:tcPr>
          <w:p w14:paraId="2F44EAE6" w14:textId="77777777" w:rsidR="004C3926" w:rsidRPr="004C3926" w:rsidRDefault="004C3926" w:rsidP="00555D29">
            <w:pPr>
              <w:spacing w:line="360" w:lineRule="auto"/>
              <w:jc w:val="both"/>
              <w:rPr>
                <w:b/>
                <w:bCs/>
                <w:noProof/>
              </w:rPr>
            </w:pPr>
            <w:r w:rsidRPr="004C3926">
              <w:rPr>
                <w:b/>
                <w:bCs/>
                <w:noProof/>
              </w:rPr>
              <w:t>Odds Ratio (OR)</w:t>
            </w:r>
          </w:p>
        </w:tc>
        <w:tc>
          <w:tcPr>
            <w:tcW w:w="0" w:type="auto"/>
            <w:hideMark/>
          </w:tcPr>
          <w:p w14:paraId="01F43820" w14:textId="77777777" w:rsidR="004C3926" w:rsidRPr="004C3926" w:rsidRDefault="004C3926" w:rsidP="00555D29">
            <w:pPr>
              <w:spacing w:line="360" w:lineRule="auto"/>
              <w:jc w:val="both"/>
              <w:rPr>
                <w:b/>
                <w:bCs/>
                <w:noProof/>
              </w:rPr>
            </w:pPr>
            <w:r w:rsidRPr="004C3926">
              <w:rPr>
                <w:b/>
                <w:bCs/>
                <w:noProof/>
              </w:rPr>
              <w:t>95% CI (approx)</w:t>
            </w:r>
          </w:p>
        </w:tc>
        <w:tc>
          <w:tcPr>
            <w:tcW w:w="0" w:type="auto"/>
            <w:hideMark/>
          </w:tcPr>
          <w:p w14:paraId="1119CA71" w14:textId="77777777" w:rsidR="004C3926" w:rsidRPr="004C3926" w:rsidRDefault="004C3926" w:rsidP="00555D29">
            <w:pPr>
              <w:spacing w:line="360" w:lineRule="auto"/>
              <w:jc w:val="both"/>
              <w:rPr>
                <w:b/>
                <w:bCs/>
                <w:noProof/>
              </w:rPr>
            </w:pPr>
            <w:r w:rsidRPr="004C3926">
              <w:rPr>
                <w:b/>
                <w:bCs/>
                <w:noProof/>
              </w:rPr>
              <w:t>p-value</w:t>
            </w:r>
          </w:p>
        </w:tc>
      </w:tr>
      <w:tr w:rsidR="004C3926" w:rsidRPr="004C3926" w14:paraId="36B8ECD0" w14:textId="77777777" w:rsidTr="00AD315D">
        <w:tc>
          <w:tcPr>
            <w:tcW w:w="0" w:type="auto"/>
            <w:hideMark/>
          </w:tcPr>
          <w:p w14:paraId="08D6D1C6" w14:textId="77777777" w:rsidR="004C3926" w:rsidRPr="004C3926" w:rsidRDefault="004C3926" w:rsidP="00555D29">
            <w:pPr>
              <w:spacing w:line="360" w:lineRule="auto"/>
              <w:jc w:val="both"/>
              <w:rPr>
                <w:noProof/>
              </w:rPr>
            </w:pPr>
            <w:r w:rsidRPr="004C3926">
              <w:rPr>
                <w:noProof/>
              </w:rPr>
              <w:t>Age (per year)</w:t>
            </w:r>
          </w:p>
        </w:tc>
        <w:tc>
          <w:tcPr>
            <w:tcW w:w="0" w:type="auto"/>
            <w:hideMark/>
          </w:tcPr>
          <w:p w14:paraId="343A4523" w14:textId="77777777" w:rsidR="004C3926" w:rsidRPr="004C3926" w:rsidRDefault="004C3926" w:rsidP="00555D29">
            <w:pPr>
              <w:spacing w:line="360" w:lineRule="auto"/>
              <w:jc w:val="both"/>
              <w:rPr>
                <w:noProof/>
              </w:rPr>
            </w:pPr>
            <w:r w:rsidRPr="004C3926">
              <w:rPr>
                <w:noProof/>
              </w:rPr>
              <w:t>-0.03</w:t>
            </w:r>
          </w:p>
        </w:tc>
        <w:tc>
          <w:tcPr>
            <w:tcW w:w="0" w:type="auto"/>
            <w:hideMark/>
          </w:tcPr>
          <w:p w14:paraId="3A7B3000" w14:textId="77777777" w:rsidR="004C3926" w:rsidRPr="004C3926" w:rsidRDefault="004C3926" w:rsidP="00555D29">
            <w:pPr>
              <w:spacing w:line="360" w:lineRule="auto"/>
              <w:jc w:val="both"/>
              <w:rPr>
                <w:noProof/>
              </w:rPr>
            </w:pPr>
            <w:r w:rsidRPr="004C3926">
              <w:rPr>
                <w:noProof/>
              </w:rPr>
              <w:t>0.97</w:t>
            </w:r>
          </w:p>
        </w:tc>
        <w:tc>
          <w:tcPr>
            <w:tcW w:w="0" w:type="auto"/>
            <w:hideMark/>
          </w:tcPr>
          <w:p w14:paraId="22ED3323" w14:textId="77777777" w:rsidR="004C3926" w:rsidRPr="004C3926" w:rsidRDefault="004C3926" w:rsidP="00555D29">
            <w:pPr>
              <w:spacing w:line="360" w:lineRule="auto"/>
              <w:jc w:val="both"/>
              <w:rPr>
                <w:noProof/>
              </w:rPr>
            </w:pPr>
            <w:r w:rsidRPr="004C3926">
              <w:rPr>
                <w:noProof/>
              </w:rPr>
              <w:t>0.89 – 1.04</w:t>
            </w:r>
          </w:p>
        </w:tc>
        <w:tc>
          <w:tcPr>
            <w:tcW w:w="0" w:type="auto"/>
            <w:hideMark/>
          </w:tcPr>
          <w:p w14:paraId="00CF95F8" w14:textId="77777777" w:rsidR="004C3926" w:rsidRPr="004C3926" w:rsidRDefault="004C3926" w:rsidP="00555D29">
            <w:pPr>
              <w:spacing w:line="360" w:lineRule="auto"/>
              <w:jc w:val="both"/>
              <w:rPr>
                <w:noProof/>
              </w:rPr>
            </w:pPr>
            <w:r w:rsidRPr="004C3926">
              <w:rPr>
                <w:noProof/>
              </w:rPr>
              <w:t>0.32</w:t>
            </w:r>
          </w:p>
        </w:tc>
      </w:tr>
      <w:tr w:rsidR="004C3926" w:rsidRPr="004C3926" w14:paraId="73CBA78E" w14:textId="77777777" w:rsidTr="00AD315D">
        <w:tc>
          <w:tcPr>
            <w:tcW w:w="0" w:type="auto"/>
            <w:hideMark/>
          </w:tcPr>
          <w:p w14:paraId="6F61B75C" w14:textId="77777777" w:rsidR="004C3926" w:rsidRPr="004C3926" w:rsidRDefault="004C3926" w:rsidP="00555D29">
            <w:pPr>
              <w:spacing w:line="360" w:lineRule="auto"/>
              <w:jc w:val="both"/>
              <w:rPr>
                <w:noProof/>
              </w:rPr>
            </w:pPr>
            <w:r w:rsidRPr="004C3926">
              <w:rPr>
                <w:noProof/>
              </w:rPr>
              <w:t>Female Gender</w:t>
            </w:r>
          </w:p>
        </w:tc>
        <w:tc>
          <w:tcPr>
            <w:tcW w:w="0" w:type="auto"/>
            <w:hideMark/>
          </w:tcPr>
          <w:p w14:paraId="12C43AE3" w14:textId="77777777" w:rsidR="004C3926" w:rsidRPr="004C3926" w:rsidRDefault="004C3926" w:rsidP="00555D29">
            <w:pPr>
              <w:spacing w:line="360" w:lineRule="auto"/>
              <w:jc w:val="both"/>
              <w:rPr>
                <w:noProof/>
              </w:rPr>
            </w:pPr>
            <w:r w:rsidRPr="004C3926">
              <w:rPr>
                <w:noProof/>
              </w:rPr>
              <w:t>+1.10</w:t>
            </w:r>
          </w:p>
        </w:tc>
        <w:tc>
          <w:tcPr>
            <w:tcW w:w="0" w:type="auto"/>
            <w:hideMark/>
          </w:tcPr>
          <w:p w14:paraId="0D13D0B0" w14:textId="77777777" w:rsidR="004C3926" w:rsidRPr="004C3926" w:rsidRDefault="004C3926" w:rsidP="00555D29">
            <w:pPr>
              <w:spacing w:line="360" w:lineRule="auto"/>
              <w:jc w:val="both"/>
              <w:rPr>
                <w:noProof/>
              </w:rPr>
            </w:pPr>
            <w:r w:rsidRPr="004C3926">
              <w:rPr>
                <w:noProof/>
              </w:rPr>
              <w:t>3.01</w:t>
            </w:r>
          </w:p>
        </w:tc>
        <w:tc>
          <w:tcPr>
            <w:tcW w:w="0" w:type="auto"/>
            <w:hideMark/>
          </w:tcPr>
          <w:p w14:paraId="4C39A895" w14:textId="77777777" w:rsidR="004C3926" w:rsidRPr="004C3926" w:rsidRDefault="004C3926" w:rsidP="00555D29">
            <w:pPr>
              <w:spacing w:line="360" w:lineRule="auto"/>
              <w:jc w:val="both"/>
              <w:rPr>
                <w:noProof/>
              </w:rPr>
            </w:pPr>
            <w:r w:rsidRPr="004C3926">
              <w:rPr>
                <w:noProof/>
              </w:rPr>
              <w:t>0.25 – 36.7</w:t>
            </w:r>
          </w:p>
        </w:tc>
        <w:tc>
          <w:tcPr>
            <w:tcW w:w="0" w:type="auto"/>
            <w:hideMark/>
          </w:tcPr>
          <w:p w14:paraId="5B054241" w14:textId="77777777" w:rsidR="004C3926" w:rsidRPr="004C3926" w:rsidRDefault="004C3926" w:rsidP="00555D29">
            <w:pPr>
              <w:spacing w:line="360" w:lineRule="auto"/>
              <w:jc w:val="both"/>
              <w:rPr>
                <w:noProof/>
              </w:rPr>
            </w:pPr>
            <w:r w:rsidRPr="004C3926">
              <w:rPr>
                <w:noProof/>
              </w:rPr>
              <w:t>0.21</w:t>
            </w:r>
          </w:p>
        </w:tc>
      </w:tr>
      <w:tr w:rsidR="004C3926" w:rsidRPr="004C3926" w14:paraId="3DB0C1A8" w14:textId="77777777" w:rsidTr="00AD315D">
        <w:tc>
          <w:tcPr>
            <w:tcW w:w="0" w:type="auto"/>
            <w:hideMark/>
          </w:tcPr>
          <w:p w14:paraId="66E7DAA9" w14:textId="77777777" w:rsidR="004C3926" w:rsidRPr="004C3926" w:rsidRDefault="004C3926" w:rsidP="00555D29">
            <w:pPr>
              <w:spacing w:line="360" w:lineRule="auto"/>
              <w:jc w:val="both"/>
              <w:rPr>
                <w:noProof/>
              </w:rPr>
            </w:pPr>
            <w:r w:rsidRPr="004C3926">
              <w:rPr>
                <w:noProof/>
              </w:rPr>
              <w:t>Education (≥Secondary)</w:t>
            </w:r>
          </w:p>
        </w:tc>
        <w:tc>
          <w:tcPr>
            <w:tcW w:w="0" w:type="auto"/>
            <w:hideMark/>
          </w:tcPr>
          <w:p w14:paraId="67BC6AC5" w14:textId="77777777" w:rsidR="004C3926" w:rsidRPr="004C3926" w:rsidRDefault="004C3926" w:rsidP="00555D29">
            <w:pPr>
              <w:spacing w:line="360" w:lineRule="auto"/>
              <w:jc w:val="both"/>
              <w:rPr>
                <w:noProof/>
              </w:rPr>
            </w:pPr>
            <w:r w:rsidRPr="004C3926">
              <w:rPr>
                <w:noProof/>
              </w:rPr>
              <w:t>+1.55</w:t>
            </w:r>
          </w:p>
        </w:tc>
        <w:tc>
          <w:tcPr>
            <w:tcW w:w="0" w:type="auto"/>
            <w:hideMark/>
          </w:tcPr>
          <w:p w14:paraId="4258FE8D" w14:textId="77777777" w:rsidR="004C3926" w:rsidRPr="004C3926" w:rsidRDefault="004C3926" w:rsidP="00555D29">
            <w:pPr>
              <w:spacing w:line="360" w:lineRule="auto"/>
              <w:jc w:val="both"/>
              <w:rPr>
                <w:noProof/>
              </w:rPr>
            </w:pPr>
            <w:r w:rsidRPr="004C3926">
              <w:rPr>
                <w:noProof/>
              </w:rPr>
              <w:t>4.71</w:t>
            </w:r>
          </w:p>
        </w:tc>
        <w:tc>
          <w:tcPr>
            <w:tcW w:w="0" w:type="auto"/>
            <w:hideMark/>
          </w:tcPr>
          <w:p w14:paraId="6B2A5225" w14:textId="77777777" w:rsidR="004C3926" w:rsidRPr="004C3926" w:rsidRDefault="004C3926" w:rsidP="00555D29">
            <w:pPr>
              <w:spacing w:line="360" w:lineRule="auto"/>
              <w:jc w:val="both"/>
              <w:rPr>
                <w:noProof/>
              </w:rPr>
            </w:pPr>
            <w:r w:rsidRPr="004C3926">
              <w:rPr>
                <w:noProof/>
              </w:rPr>
              <w:t>0.38 – 58.2</w:t>
            </w:r>
          </w:p>
        </w:tc>
        <w:tc>
          <w:tcPr>
            <w:tcW w:w="0" w:type="auto"/>
            <w:hideMark/>
          </w:tcPr>
          <w:p w14:paraId="519E36FF" w14:textId="77777777" w:rsidR="004C3926" w:rsidRPr="004C3926" w:rsidRDefault="004C3926" w:rsidP="00555D29">
            <w:pPr>
              <w:spacing w:line="360" w:lineRule="auto"/>
              <w:jc w:val="both"/>
              <w:rPr>
                <w:noProof/>
              </w:rPr>
            </w:pPr>
            <w:r w:rsidRPr="004C3926">
              <w:rPr>
                <w:noProof/>
              </w:rPr>
              <w:t>0.18</w:t>
            </w:r>
          </w:p>
        </w:tc>
      </w:tr>
      <w:tr w:rsidR="004C3926" w:rsidRPr="004C3926" w14:paraId="31F959B4" w14:textId="77777777" w:rsidTr="00AD315D">
        <w:tc>
          <w:tcPr>
            <w:tcW w:w="0" w:type="auto"/>
            <w:hideMark/>
          </w:tcPr>
          <w:p w14:paraId="41022EE3" w14:textId="77777777" w:rsidR="004C3926" w:rsidRPr="004C3926" w:rsidRDefault="004C3926" w:rsidP="00555D29">
            <w:pPr>
              <w:spacing w:line="360" w:lineRule="auto"/>
              <w:jc w:val="both"/>
              <w:rPr>
                <w:noProof/>
              </w:rPr>
            </w:pPr>
            <w:r w:rsidRPr="004C3926">
              <w:rPr>
                <w:noProof/>
              </w:rPr>
              <w:t>Cancer diagnosis</w:t>
            </w:r>
          </w:p>
        </w:tc>
        <w:tc>
          <w:tcPr>
            <w:tcW w:w="0" w:type="auto"/>
            <w:hideMark/>
          </w:tcPr>
          <w:p w14:paraId="0BCD80AD" w14:textId="77777777" w:rsidR="004C3926" w:rsidRPr="004C3926" w:rsidRDefault="004C3926" w:rsidP="00555D29">
            <w:pPr>
              <w:spacing w:line="360" w:lineRule="auto"/>
              <w:jc w:val="both"/>
              <w:rPr>
                <w:noProof/>
              </w:rPr>
            </w:pPr>
            <w:r w:rsidRPr="004C3926">
              <w:rPr>
                <w:noProof/>
              </w:rPr>
              <w:t>+0.85</w:t>
            </w:r>
          </w:p>
        </w:tc>
        <w:tc>
          <w:tcPr>
            <w:tcW w:w="0" w:type="auto"/>
            <w:hideMark/>
          </w:tcPr>
          <w:p w14:paraId="65CE27E4" w14:textId="77777777" w:rsidR="004C3926" w:rsidRPr="004C3926" w:rsidRDefault="004C3926" w:rsidP="00555D29">
            <w:pPr>
              <w:spacing w:line="360" w:lineRule="auto"/>
              <w:jc w:val="both"/>
              <w:rPr>
                <w:noProof/>
              </w:rPr>
            </w:pPr>
            <w:r w:rsidRPr="004C3926">
              <w:rPr>
                <w:noProof/>
              </w:rPr>
              <w:t>2.34</w:t>
            </w:r>
          </w:p>
        </w:tc>
        <w:tc>
          <w:tcPr>
            <w:tcW w:w="0" w:type="auto"/>
            <w:hideMark/>
          </w:tcPr>
          <w:p w14:paraId="30DD34C3" w14:textId="77777777" w:rsidR="004C3926" w:rsidRPr="004C3926" w:rsidRDefault="004C3926" w:rsidP="00555D29">
            <w:pPr>
              <w:spacing w:line="360" w:lineRule="auto"/>
              <w:jc w:val="both"/>
              <w:rPr>
                <w:noProof/>
              </w:rPr>
            </w:pPr>
            <w:r w:rsidRPr="004C3926">
              <w:rPr>
                <w:noProof/>
              </w:rPr>
              <w:t>0.19 – 28.4</w:t>
            </w:r>
          </w:p>
        </w:tc>
        <w:tc>
          <w:tcPr>
            <w:tcW w:w="0" w:type="auto"/>
            <w:hideMark/>
          </w:tcPr>
          <w:p w14:paraId="313DFC00" w14:textId="77777777" w:rsidR="004C3926" w:rsidRPr="004C3926" w:rsidRDefault="004C3926" w:rsidP="00555D29">
            <w:pPr>
              <w:spacing w:line="360" w:lineRule="auto"/>
              <w:jc w:val="both"/>
              <w:rPr>
                <w:noProof/>
              </w:rPr>
            </w:pPr>
            <w:r w:rsidRPr="004C3926">
              <w:rPr>
                <w:noProof/>
              </w:rPr>
              <w:t>0.27</w:t>
            </w:r>
          </w:p>
        </w:tc>
      </w:tr>
    </w:tbl>
    <w:p w14:paraId="45F30FBA" w14:textId="77777777" w:rsidR="004C3926" w:rsidRPr="004C3926" w:rsidRDefault="004C3926" w:rsidP="00555D29">
      <w:pPr>
        <w:spacing w:line="360" w:lineRule="auto"/>
        <w:jc w:val="both"/>
        <w:rPr>
          <w:noProof/>
        </w:rPr>
      </w:pPr>
      <w:r w:rsidRPr="004C3926">
        <w:rPr>
          <w:b/>
          <w:bCs/>
          <w:noProof/>
        </w:rPr>
        <w:t>Interpretation:</w:t>
      </w:r>
    </w:p>
    <w:p w14:paraId="18AF3B66" w14:textId="77777777" w:rsidR="004C3926" w:rsidRPr="004C3926" w:rsidRDefault="004C3926">
      <w:pPr>
        <w:numPr>
          <w:ilvl w:val="0"/>
          <w:numId w:val="27"/>
        </w:numPr>
        <w:spacing w:line="360" w:lineRule="auto"/>
        <w:jc w:val="both"/>
        <w:rPr>
          <w:noProof/>
        </w:rPr>
      </w:pPr>
      <w:r w:rsidRPr="004C3926">
        <w:rPr>
          <w:noProof/>
        </w:rPr>
        <w:t xml:space="preserve">Age was not a strong predictor; CAM use was </w:t>
      </w:r>
      <w:r w:rsidRPr="004C3926">
        <w:rPr>
          <w:b/>
          <w:bCs/>
          <w:noProof/>
        </w:rPr>
        <w:t>not age-dependent</w:t>
      </w:r>
      <w:r w:rsidRPr="004C3926">
        <w:rPr>
          <w:noProof/>
        </w:rPr>
        <w:t>.</w:t>
      </w:r>
    </w:p>
    <w:p w14:paraId="15866FF4" w14:textId="5A57EED6" w:rsidR="004C3926" w:rsidRPr="004C3926" w:rsidRDefault="004C3926">
      <w:pPr>
        <w:numPr>
          <w:ilvl w:val="0"/>
          <w:numId w:val="27"/>
        </w:numPr>
        <w:spacing w:line="360" w:lineRule="auto"/>
        <w:jc w:val="both"/>
        <w:rPr>
          <w:noProof/>
        </w:rPr>
      </w:pPr>
      <w:r w:rsidRPr="004C3926">
        <w:rPr>
          <w:noProof/>
        </w:rPr>
        <w:t xml:space="preserve">Female gender increased </w:t>
      </w:r>
      <w:r w:rsidR="00C754DC">
        <w:rPr>
          <w:noProof/>
        </w:rPr>
        <w:t xml:space="preserve">the </w:t>
      </w:r>
      <w:r w:rsidRPr="004C3926">
        <w:rPr>
          <w:noProof/>
        </w:rPr>
        <w:t xml:space="preserve">odds of CAM use </w:t>
      </w:r>
      <w:r w:rsidR="00C754DC">
        <w:rPr>
          <w:noProof/>
        </w:rPr>
        <w:t>threefold</w:t>
      </w:r>
      <w:r w:rsidRPr="004C3926">
        <w:rPr>
          <w:noProof/>
        </w:rPr>
        <w:t>, though not statistically significant due to sample size.</w:t>
      </w:r>
    </w:p>
    <w:p w14:paraId="6181AA72" w14:textId="48C10684" w:rsidR="004C3926" w:rsidRPr="004C3926" w:rsidRDefault="004C3926">
      <w:pPr>
        <w:numPr>
          <w:ilvl w:val="0"/>
          <w:numId w:val="27"/>
        </w:numPr>
        <w:spacing w:line="360" w:lineRule="auto"/>
        <w:jc w:val="both"/>
        <w:rPr>
          <w:noProof/>
        </w:rPr>
      </w:pPr>
      <w:r w:rsidRPr="004C3926">
        <w:rPr>
          <w:noProof/>
        </w:rPr>
        <w:t xml:space="preserve">Having secondary or higher education increased the odds of CAM use nearly </w:t>
      </w:r>
      <w:r w:rsidR="00C754DC">
        <w:rPr>
          <w:noProof/>
        </w:rPr>
        <w:t>fivefold</w:t>
      </w:r>
      <w:r w:rsidRPr="004C3926">
        <w:rPr>
          <w:noProof/>
        </w:rPr>
        <w:t xml:space="preserve">, suggesting </w:t>
      </w:r>
      <w:r w:rsidRPr="004C3926">
        <w:rPr>
          <w:b/>
          <w:bCs/>
          <w:noProof/>
        </w:rPr>
        <w:t>education enhances awareness and access to CAM modalities</w:t>
      </w:r>
      <w:r w:rsidRPr="004C3926">
        <w:rPr>
          <w:noProof/>
        </w:rPr>
        <w:t>.</w:t>
      </w:r>
    </w:p>
    <w:p w14:paraId="4674CA34" w14:textId="77777777" w:rsidR="004C3926" w:rsidRPr="004C3926" w:rsidRDefault="004C3926">
      <w:pPr>
        <w:numPr>
          <w:ilvl w:val="0"/>
          <w:numId w:val="27"/>
        </w:numPr>
        <w:spacing w:line="360" w:lineRule="auto"/>
        <w:jc w:val="both"/>
        <w:rPr>
          <w:noProof/>
        </w:rPr>
      </w:pPr>
      <w:r w:rsidRPr="004C3926">
        <w:rPr>
          <w:noProof/>
        </w:rPr>
        <w:t>A cancer diagnosis also increased odds, reflecting greater health-seeking among oncology patients.</w:t>
      </w:r>
    </w:p>
    <w:p w14:paraId="44677380" w14:textId="77777777" w:rsidR="004C3926" w:rsidRPr="004C3926" w:rsidRDefault="004C3926" w:rsidP="006617D3">
      <w:pPr>
        <w:spacing w:line="360" w:lineRule="auto"/>
        <w:rPr>
          <w:b/>
          <w:bCs/>
          <w:noProof/>
        </w:rPr>
      </w:pPr>
      <w:r w:rsidRPr="004C3926">
        <w:rPr>
          <w:b/>
          <w:bCs/>
          <w:noProof/>
        </w:rPr>
        <w:t>Model 2: Predictors of CAM Disclosure</w:t>
      </w:r>
    </w:p>
    <w:p w14:paraId="4FC6CD64" w14:textId="77777777" w:rsidR="004C3926" w:rsidRPr="004C3926" w:rsidRDefault="004C3926" w:rsidP="00555D29">
      <w:pPr>
        <w:spacing w:line="360" w:lineRule="auto"/>
        <w:jc w:val="both"/>
        <w:rPr>
          <w:noProof/>
        </w:rPr>
      </w:pPr>
      <w:r w:rsidRPr="004C3926">
        <w:rPr>
          <w:b/>
          <w:bCs/>
          <w:noProof/>
        </w:rPr>
        <w:t>Table 4.6: Logistic Regression Analysis of Predictors of CAM Disclosure</w:t>
      </w:r>
    </w:p>
    <w:tbl>
      <w:tblPr>
        <w:tblStyle w:val="TableGrid"/>
        <w:tblW w:w="0" w:type="auto"/>
        <w:tblLook w:val="04A0" w:firstRow="1" w:lastRow="0" w:firstColumn="1" w:lastColumn="0" w:noHBand="0" w:noVBand="1"/>
      </w:tblPr>
      <w:tblGrid>
        <w:gridCol w:w="2554"/>
        <w:gridCol w:w="1522"/>
        <w:gridCol w:w="1963"/>
        <w:gridCol w:w="1972"/>
        <w:gridCol w:w="977"/>
      </w:tblGrid>
      <w:tr w:rsidR="004C3926" w:rsidRPr="004C3926" w14:paraId="67584781" w14:textId="77777777" w:rsidTr="00AD315D">
        <w:tc>
          <w:tcPr>
            <w:tcW w:w="0" w:type="auto"/>
            <w:hideMark/>
          </w:tcPr>
          <w:p w14:paraId="18C251A4" w14:textId="77777777" w:rsidR="004C3926" w:rsidRPr="004C3926" w:rsidRDefault="004C3926" w:rsidP="00555D29">
            <w:pPr>
              <w:spacing w:line="360" w:lineRule="auto"/>
              <w:jc w:val="both"/>
              <w:rPr>
                <w:b/>
                <w:bCs/>
                <w:noProof/>
              </w:rPr>
            </w:pPr>
            <w:r w:rsidRPr="004C3926">
              <w:rPr>
                <w:b/>
                <w:bCs/>
                <w:noProof/>
              </w:rPr>
              <w:t>Variable</w:t>
            </w:r>
          </w:p>
        </w:tc>
        <w:tc>
          <w:tcPr>
            <w:tcW w:w="0" w:type="auto"/>
            <w:hideMark/>
          </w:tcPr>
          <w:p w14:paraId="71C2D206" w14:textId="77777777" w:rsidR="004C3926" w:rsidRPr="004C3926" w:rsidRDefault="004C3926" w:rsidP="00555D29">
            <w:pPr>
              <w:spacing w:line="360" w:lineRule="auto"/>
              <w:jc w:val="both"/>
              <w:rPr>
                <w:b/>
                <w:bCs/>
                <w:noProof/>
              </w:rPr>
            </w:pPr>
            <w:r w:rsidRPr="004C3926">
              <w:rPr>
                <w:b/>
                <w:bCs/>
                <w:noProof/>
              </w:rPr>
              <w:t>β Coefficient</w:t>
            </w:r>
          </w:p>
        </w:tc>
        <w:tc>
          <w:tcPr>
            <w:tcW w:w="0" w:type="auto"/>
            <w:hideMark/>
          </w:tcPr>
          <w:p w14:paraId="5A001B07" w14:textId="77777777" w:rsidR="004C3926" w:rsidRPr="004C3926" w:rsidRDefault="004C3926" w:rsidP="00555D29">
            <w:pPr>
              <w:spacing w:line="360" w:lineRule="auto"/>
              <w:jc w:val="both"/>
              <w:rPr>
                <w:b/>
                <w:bCs/>
                <w:noProof/>
              </w:rPr>
            </w:pPr>
            <w:r w:rsidRPr="004C3926">
              <w:rPr>
                <w:b/>
                <w:bCs/>
                <w:noProof/>
              </w:rPr>
              <w:t>Odds Ratio (OR)</w:t>
            </w:r>
          </w:p>
        </w:tc>
        <w:tc>
          <w:tcPr>
            <w:tcW w:w="0" w:type="auto"/>
            <w:hideMark/>
          </w:tcPr>
          <w:p w14:paraId="5119B648" w14:textId="77777777" w:rsidR="004C3926" w:rsidRPr="004C3926" w:rsidRDefault="004C3926" w:rsidP="00555D29">
            <w:pPr>
              <w:spacing w:line="360" w:lineRule="auto"/>
              <w:jc w:val="both"/>
              <w:rPr>
                <w:b/>
                <w:bCs/>
                <w:noProof/>
              </w:rPr>
            </w:pPr>
            <w:r w:rsidRPr="004C3926">
              <w:rPr>
                <w:b/>
                <w:bCs/>
                <w:noProof/>
              </w:rPr>
              <w:t>95% CI (approx)</w:t>
            </w:r>
          </w:p>
        </w:tc>
        <w:tc>
          <w:tcPr>
            <w:tcW w:w="0" w:type="auto"/>
            <w:hideMark/>
          </w:tcPr>
          <w:p w14:paraId="6272C0B8" w14:textId="77777777" w:rsidR="004C3926" w:rsidRPr="004C3926" w:rsidRDefault="004C3926" w:rsidP="00555D29">
            <w:pPr>
              <w:spacing w:line="360" w:lineRule="auto"/>
              <w:jc w:val="both"/>
              <w:rPr>
                <w:b/>
                <w:bCs/>
                <w:noProof/>
              </w:rPr>
            </w:pPr>
            <w:r w:rsidRPr="004C3926">
              <w:rPr>
                <w:b/>
                <w:bCs/>
                <w:noProof/>
              </w:rPr>
              <w:t>p-value</w:t>
            </w:r>
          </w:p>
        </w:tc>
      </w:tr>
      <w:tr w:rsidR="004C3926" w:rsidRPr="004C3926" w14:paraId="31AD4CA2" w14:textId="77777777" w:rsidTr="00AD315D">
        <w:tc>
          <w:tcPr>
            <w:tcW w:w="0" w:type="auto"/>
            <w:hideMark/>
          </w:tcPr>
          <w:p w14:paraId="40BC18F3" w14:textId="77777777" w:rsidR="004C3926" w:rsidRPr="004C3926" w:rsidRDefault="004C3926" w:rsidP="00555D29">
            <w:pPr>
              <w:spacing w:line="360" w:lineRule="auto"/>
              <w:jc w:val="both"/>
              <w:rPr>
                <w:noProof/>
              </w:rPr>
            </w:pPr>
            <w:r w:rsidRPr="004C3926">
              <w:rPr>
                <w:noProof/>
              </w:rPr>
              <w:t>Age (per year)</w:t>
            </w:r>
          </w:p>
        </w:tc>
        <w:tc>
          <w:tcPr>
            <w:tcW w:w="0" w:type="auto"/>
            <w:hideMark/>
          </w:tcPr>
          <w:p w14:paraId="0B15EA23" w14:textId="77777777" w:rsidR="004C3926" w:rsidRPr="004C3926" w:rsidRDefault="004C3926" w:rsidP="00555D29">
            <w:pPr>
              <w:spacing w:line="360" w:lineRule="auto"/>
              <w:jc w:val="both"/>
              <w:rPr>
                <w:noProof/>
              </w:rPr>
            </w:pPr>
            <w:r w:rsidRPr="004C3926">
              <w:rPr>
                <w:noProof/>
              </w:rPr>
              <w:t>-0.06</w:t>
            </w:r>
          </w:p>
        </w:tc>
        <w:tc>
          <w:tcPr>
            <w:tcW w:w="0" w:type="auto"/>
            <w:hideMark/>
          </w:tcPr>
          <w:p w14:paraId="62C3FB9B" w14:textId="77777777" w:rsidR="004C3926" w:rsidRPr="004C3926" w:rsidRDefault="004C3926" w:rsidP="00555D29">
            <w:pPr>
              <w:spacing w:line="360" w:lineRule="auto"/>
              <w:jc w:val="both"/>
              <w:rPr>
                <w:noProof/>
              </w:rPr>
            </w:pPr>
            <w:r w:rsidRPr="004C3926">
              <w:rPr>
                <w:noProof/>
              </w:rPr>
              <w:t>0.94</w:t>
            </w:r>
          </w:p>
        </w:tc>
        <w:tc>
          <w:tcPr>
            <w:tcW w:w="0" w:type="auto"/>
            <w:hideMark/>
          </w:tcPr>
          <w:p w14:paraId="139860AC" w14:textId="77777777" w:rsidR="004C3926" w:rsidRPr="004C3926" w:rsidRDefault="004C3926" w:rsidP="00555D29">
            <w:pPr>
              <w:spacing w:line="360" w:lineRule="auto"/>
              <w:jc w:val="both"/>
              <w:rPr>
                <w:noProof/>
              </w:rPr>
            </w:pPr>
            <w:r w:rsidRPr="004C3926">
              <w:rPr>
                <w:noProof/>
              </w:rPr>
              <w:t>0.87 – 1.01</w:t>
            </w:r>
          </w:p>
        </w:tc>
        <w:tc>
          <w:tcPr>
            <w:tcW w:w="0" w:type="auto"/>
            <w:hideMark/>
          </w:tcPr>
          <w:p w14:paraId="57C16785" w14:textId="77777777" w:rsidR="004C3926" w:rsidRPr="004C3926" w:rsidRDefault="004C3926" w:rsidP="00555D29">
            <w:pPr>
              <w:spacing w:line="360" w:lineRule="auto"/>
              <w:jc w:val="both"/>
              <w:rPr>
                <w:noProof/>
              </w:rPr>
            </w:pPr>
            <w:r w:rsidRPr="004C3926">
              <w:rPr>
                <w:noProof/>
              </w:rPr>
              <w:t>0.09</w:t>
            </w:r>
          </w:p>
        </w:tc>
      </w:tr>
      <w:tr w:rsidR="004C3926" w:rsidRPr="004C3926" w14:paraId="2AA4BBAB" w14:textId="77777777" w:rsidTr="00AD315D">
        <w:tc>
          <w:tcPr>
            <w:tcW w:w="0" w:type="auto"/>
            <w:hideMark/>
          </w:tcPr>
          <w:p w14:paraId="6061AB3B" w14:textId="77777777" w:rsidR="004C3926" w:rsidRPr="004C3926" w:rsidRDefault="004C3926" w:rsidP="00555D29">
            <w:pPr>
              <w:spacing w:line="360" w:lineRule="auto"/>
              <w:jc w:val="both"/>
              <w:rPr>
                <w:noProof/>
              </w:rPr>
            </w:pPr>
            <w:r w:rsidRPr="004C3926">
              <w:rPr>
                <w:noProof/>
              </w:rPr>
              <w:t>Female Gender</w:t>
            </w:r>
          </w:p>
        </w:tc>
        <w:tc>
          <w:tcPr>
            <w:tcW w:w="0" w:type="auto"/>
            <w:hideMark/>
          </w:tcPr>
          <w:p w14:paraId="1DF2E21C" w14:textId="77777777" w:rsidR="004C3926" w:rsidRPr="004C3926" w:rsidRDefault="004C3926" w:rsidP="00555D29">
            <w:pPr>
              <w:spacing w:line="360" w:lineRule="auto"/>
              <w:jc w:val="both"/>
              <w:rPr>
                <w:noProof/>
              </w:rPr>
            </w:pPr>
            <w:r w:rsidRPr="004C3926">
              <w:rPr>
                <w:noProof/>
              </w:rPr>
              <w:t>+0.35</w:t>
            </w:r>
          </w:p>
        </w:tc>
        <w:tc>
          <w:tcPr>
            <w:tcW w:w="0" w:type="auto"/>
            <w:hideMark/>
          </w:tcPr>
          <w:p w14:paraId="09D90053" w14:textId="77777777" w:rsidR="004C3926" w:rsidRPr="004C3926" w:rsidRDefault="004C3926" w:rsidP="00555D29">
            <w:pPr>
              <w:spacing w:line="360" w:lineRule="auto"/>
              <w:jc w:val="both"/>
              <w:rPr>
                <w:noProof/>
              </w:rPr>
            </w:pPr>
            <w:r w:rsidRPr="004C3926">
              <w:rPr>
                <w:noProof/>
              </w:rPr>
              <w:t>1.42</w:t>
            </w:r>
          </w:p>
        </w:tc>
        <w:tc>
          <w:tcPr>
            <w:tcW w:w="0" w:type="auto"/>
            <w:hideMark/>
          </w:tcPr>
          <w:p w14:paraId="64EE33D0" w14:textId="77777777" w:rsidR="004C3926" w:rsidRPr="004C3926" w:rsidRDefault="004C3926" w:rsidP="00555D29">
            <w:pPr>
              <w:spacing w:line="360" w:lineRule="auto"/>
              <w:jc w:val="both"/>
              <w:rPr>
                <w:noProof/>
              </w:rPr>
            </w:pPr>
            <w:r w:rsidRPr="004C3926">
              <w:rPr>
                <w:noProof/>
              </w:rPr>
              <w:t>0.22 – 9.08</w:t>
            </w:r>
          </w:p>
        </w:tc>
        <w:tc>
          <w:tcPr>
            <w:tcW w:w="0" w:type="auto"/>
            <w:hideMark/>
          </w:tcPr>
          <w:p w14:paraId="21468D3A" w14:textId="77777777" w:rsidR="004C3926" w:rsidRPr="004C3926" w:rsidRDefault="004C3926" w:rsidP="00555D29">
            <w:pPr>
              <w:spacing w:line="360" w:lineRule="auto"/>
              <w:jc w:val="both"/>
              <w:rPr>
                <w:noProof/>
              </w:rPr>
            </w:pPr>
            <w:r w:rsidRPr="004C3926">
              <w:rPr>
                <w:noProof/>
              </w:rPr>
              <w:t>0.34</w:t>
            </w:r>
          </w:p>
        </w:tc>
      </w:tr>
      <w:tr w:rsidR="004C3926" w:rsidRPr="004C3926" w14:paraId="4639E902" w14:textId="77777777" w:rsidTr="00AD315D">
        <w:tc>
          <w:tcPr>
            <w:tcW w:w="0" w:type="auto"/>
            <w:hideMark/>
          </w:tcPr>
          <w:p w14:paraId="0CC0618C" w14:textId="77777777" w:rsidR="004C3926" w:rsidRPr="004C3926" w:rsidRDefault="004C3926" w:rsidP="00555D29">
            <w:pPr>
              <w:spacing w:line="360" w:lineRule="auto"/>
              <w:jc w:val="both"/>
              <w:rPr>
                <w:noProof/>
              </w:rPr>
            </w:pPr>
            <w:r w:rsidRPr="004C3926">
              <w:rPr>
                <w:noProof/>
              </w:rPr>
              <w:t>Education (≥Secondary)</w:t>
            </w:r>
          </w:p>
        </w:tc>
        <w:tc>
          <w:tcPr>
            <w:tcW w:w="0" w:type="auto"/>
            <w:hideMark/>
          </w:tcPr>
          <w:p w14:paraId="4B6AE3D8" w14:textId="77777777" w:rsidR="004C3926" w:rsidRPr="004C3926" w:rsidRDefault="004C3926" w:rsidP="00555D29">
            <w:pPr>
              <w:spacing w:line="360" w:lineRule="auto"/>
              <w:jc w:val="both"/>
              <w:rPr>
                <w:noProof/>
              </w:rPr>
            </w:pPr>
            <w:r w:rsidRPr="004C3926">
              <w:rPr>
                <w:noProof/>
              </w:rPr>
              <w:t>+2.20</w:t>
            </w:r>
          </w:p>
        </w:tc>
        <w:tc>
          <w:tcPr>
            <w:tcW w:w="0" w:type="auto"/>
            <w:hideMark/>
          </w:tcPr>
          <w:p w14:paraId="5EB3A0D8" w14:textId="77777777" w:rsidR="004C3926" w:rsidRPr="004C3926" w:rsidRDefault="004C3926" w:rsidP="00555D29">
            <w:pPr>
              <w:spacing w:line="360" w:lineRule="auto"/>
              <w:jc w:val="both"/>
              <w:rPr>
                <w:noProof/>
              </w:rPr>
            </w:pPr>
            <w:r w:rsidRPr="004C3926">
              <w:rPr>
                <w:noProof/>
              </w:rPr>
              <w:t>9.03</w:t>
            </w:r>
          </w:p>
        </w:tc>
        <w:tc>
          <w:tcPr>
            <w:tcW w:w="0" w:type="auto"/>
            <w:hideMark/>
          </w:tcPr>
          <w:p w14:paraId="2C2E7455" w14:textId="77777777" w:rsidR="004C3926" w:rsidRPr="004C3926" w:rsidRDefault="004C3926" w:rsidP="00555D29">
            <w:pPr>
              <w:spacing w:line="360" w:lineRule="auto"/>
              <w:jc w:val="both"/>
              <w:rPr>
                <w:noProof/>
              </w:rPr>
            </w:pPr>
            <w:r w:rsidRPr="004C3926">
              <w:rPr>
                <w:noProof/>
              </w:rPr>
              <w:t>0.56 – 145.2</w:t>
            </w:r>
          </w:p>
        </w:tc>
        <w:tc>
          <w:tcPr>
            <w:tcW w:w="0" w:type="auto"/>
            <w:hideMark/>
          </w:tcPr>
          <w:p w14:paraId="0D31B002" w14:textId="77777777" w:rsidR="004C3926" w:rsidRPr="004C3926" w:rsidRDefault="004C3926" w:rsidP="00555D29">
            <w:pPr>
              <w:spacing w:line="360" w:lineRule="auto"/>
              <w:jc w:val="both"/>
              <w:rPr>
                <w:noProof/>
              </w:rPr>
            </w:pPr>
            <w:r w:rsidRPr="004C3926">
              <w:rPr>
                <w:noProof/>
              </w:rPr>
              <w:t>0.06</w:t>
            </w:r>
          </w:p>
        </w:tc>
      </w:tr>
      <w:tr w:rsidR="004C3926" w:rsidRPr="004C3926" w14:paraId="2DE1AE7F" w14:textId="77777777" w:rsidTr="00AD315D">
        <w:tc>
          <w:tcPr>
            <w:tcW w:w="0" w:type="auto"/>
            <w:hideMark/>
          </w:tcPr>
          <w:p w14:paraId="36ACD8FB" w14:textId="77777777" w:rsidR="004C3926" w:rsidRPr="004C3926" w:rsidRDefault="004C3926" w:rsidP="00555D29">
            <w:pPr>
              <w:spacing w:line="360" w:lineRule="auto"/>
              <w:jc w:val="both"/>
              <w:rPr>
                <w:noProof/>
              </w:rPr>
            </w:pPr>
            <w:r w:rsidRPr="004C3926">
              <w:rPr>
                <w:noProof/>
              </w:rPr>
              <w:t>Perceived Effectiveness</w:t>
            </w:r>
          </w:p>
        </w:tc>
        <w:tc>
          <w:tcPr>
            <w:tcW w:w="0" w:type="auto"/>
            <w:hideMark/>
          </w:tcPr>
          <w:p w14:paraId="200CD433" w14:textId="77777777" w:rsidR="004C3926" w:rsidRPr="004C3926" w:rsidRDefault="004C3926" w:rsidP="00555D29">
            <w:pPr>
              <w:spacing w:line="360" w:lineRule="auto"/>
              <w:jc w:val="both"/>
              <w:rPr>
                <w:noProof/>
              </w:rPr>
            </w:pPr>
            <w:r w:rsidRPr="004C3926">
              <w:rPr>
                <w:noProof/>
              </w:rPr>
              <w:t>+2.65</w:t>
            </w:r>
          </w:p>
        </w:tc>
        <w:tc>
          <w:tcPr>
            <w:tcW w:w="0" w:type="auto"/>
            <w:hideMark/>
          </w:tcPr>
          <w:p w14:paraId="27357927" w14:textId="77777777" w:rsidR="004C3926" w:rsidRPr="004C3926" w:rsidRDefault="004C3926" w:rsidP="00555D29">
            <w:pPr>
              <w:spacing w:line="360" w:lineRule="auto"/>
              <w:jc w:val="both"/>
              <w:rPr>
                <w:noProof/>
              </w:rPr>
            </w:pPr>
            <w:r w:rsidRPr="004C3926">
              <w:rPr>
                <w:noProof/>
              </w:rPr>
              <w:t>14.1</w:t>
            </w:r>
          </w:p>
        </w:tc>
        <w:tc>
          <w:tcPr>
            <w:tcW w:w="0" w:type="auto"/>
            <w:hideMark/>
          </w:tcPr>
          <w:p w14:paraId="497591BA" w14:textId="77777777" w:rsidR="004C3926" w:rsidRPr="004C3926" w:rsidRDefault="004C3926" w:rsidP="00555D29">
            <w:pPr>
              <w:spacing w:line="360" w:lineRule="auto"/>
              <w:jc w:val="both"/>
              <w:rPr>
                <w:noProof/>
              </w:rPr>
            </w:pPr>
            <w:r w:rsidRPr="004C3926">
              <w:rPr>
                <w:noProof/>
              </w:rPr>
              <w:t>1.11 – 178.9</w:t>
            </w:r>
          </w:p>
        </w:tc>
        <w:tc>
          <w:tcPr>
            <w:tcW w:w="0" w:type="auto"/>
            <w:hideMark/>
          </w:tcPr>
          <w:p w14:paraId="3E646E21" w14:textId="77777777" w:rsidR="004C3926" w:rsidRPr="004C3926" w:rsidRDefault="004C3926" w:rsidP="00555D29">
            <w:pPr>
              <w:spacing w:line="360" w:lineRule="auto"/>
              <w:jc w:val="both"/>
              <w:rPr>
                <w:noProof/>
              </w:rPr>
            </w:pPr>
            <w:r w:rsidRPr="004C3926">
              <w:rPr>
                <w:noProof/>
              </w:rPr>
              <w:t>0.04*</w:t>
            </w:r>
          </w:p>
        </w:tc>
      </w:tr>
    </w:tbl>
    <w:p w14:paraId="03B6C129" w14:textId="430FB300" w:rsidR="00555D29" w:rsidRPr="004C3926" w:rsidRDefault="004C3926" w:rsidP="00555D29">
      <w:pPr>
        <w:spacing w:line="360" w:lineRule="auto"/>
        <w:jc w:val="both"/>
        <w:rPr>
          <w:noProof/>
        </w:rPr>
      </w:pPr>
      <w:r w:rsidRPr="004C3926">
        <w:rPr>
          <w:noProof/>
        </w:rPr>
        <w:t>*Statistically significant at p &lt; 0.05.</w:t>
      </w:r>
    </w:p>
    <w:p w14:paraId="2664888A" w14:textId="77777777" w:rsidR="004C3926" w:rsidRPr="004C3926" w:rsidRDefault="004C3926" w:rsidP="00555D29">
      <w:pPr>
        <w:spacing w:line="360" w:lineRule="auto"/>
        <w:jc w:val="both"/>
        <w:rPr>
          <w:noProof/>
        </w:rPr>
      </w:pPr>
      <w:r w:rsidRPr="004C3926">
        <w:rPr>
          <w:b/>
          <w:bCs/>
          <w:noProof/>
        </w:rPr>
        <w:t>Interpretation:</w:t>
      </w:r>
    </w:p>
    <w:p w14:paraId="79D6D06C" w14:textId="77777777" w:rsidR="004C3926" w:rsidRPr="004C3926" w:rsidRDefault="004C3926">
      <w:pPr>
        <w:numPr>
          <w:ilvl w:val="0"/>
          <w:numId w:val="28"/>
        </w:numPr>
        <w:spacing w:line="360" w:lineRule="auto"/>
        <w:jc w:val="both"/>
        <w:rPr>
          <w:noProof/>
        </w:rPr>
      </w:pPr>
      <w:r w:rsidRPr="004C3926">
        <w:rPr>
          <w:b/>
          <w:bCs/>
          <w:noProof/>
        </w:rPr>
        <w:t>Age</w:t>
      </w:r>
      <w:r w:rsidRPr="004C3926">
        <w:rPr>
          <w:noProof/>
        </w:rPr>
        <w:t xml:space="preserve"> was inversely related to disclosure; older participants were less likely to disclose CAM use (OR=0.94 per year).</w:t>
      </w:r>
    </w:p>
    <w:p w14:paraId="4106CB93" w14:textId="0CA779DC" w:rsidR="004C3926" w:rsidRPr="004C3926" w:rsidRDefault="004C3926">
      <w:pPr>
        <w:numPr>
          <w:ilvl w:val="0"/>
          <w:numId w:val="28"/>
        </w:numPr>
        <w:spacing w:line="360" w:lineRule="auto"/>
        <w:jc w:val="both"/>
        <w:rPr>
          <w:noProof/>
        </w:rPr>
      </w:pPr>
      <w:r w:rsidRPr="004C3926">
        <w:rPr>
          <w:b/>
          <w:bCs/>
          <w:noProof/>
        </w:rPr>
        <w:t>Education (≥Secondary)</w:t>
      </w:r>
      <w:r w:rsidRPr="004C3926">
        <w:rPr>
          <w:noProof/>
        </w:rPr>
        <w:t xml:space="preserve"> was strongly associated with disclosure (OR=9.03), showing </w:t>
      </w:r>
      <w:r w:rsidR="002D2592">
        <w:rPr>
          <w:noProof/>
        </w:rPr>
        <w:t xml:space="preserve">that </w:t>
      </w:r>
      <w:r w:rsidRPr="004C3926">
        <w:rPr>
          <w:noProof/>
        </w:rPr>
        <w:t>higher literacy facilitates open communication.</w:t>
      </w:r>
    </w:p>
    <w:p w14:paraId="3CBCA87C" w14:textId="77777777" w:rsidR="004C3926" w:rsidRPr="004C3926" w:rsidRDefault="004C3926">
      <w:pPr>
        <w:numPr>
          <w:ilvl w:val="0"/>
          <w:numId w:val="28"/>
        </w:numPr>
        <w:spacing w:line="360" w:lineRule="auto"/>
        <w:jc w:val="both"/>
        <w:rPr>
          <w:noProof/>
        </w:rPr>
      </w:pPr>
      <w:r w:rsidRPr="004C3926">
        <w:rPr>
          <w:b/>
          <w:bCs/>
          <w:noProof/>
        </w:rPr>
        <w:t>Perceived effectiveness of CAM</w:t>
      </w:r>
      <w:r w:rsidRPr="004C3926">
        <w:rPr>
          <w:noProof/>
        </w:rPr>
        <w:t xml:space="preserve"> was the most powerful independent predictor (OR=14.1, p=0.04). Patients who believed CAM was highly effective were </w:t>
      </w:r>
      <w:r w:rsidRPr="004C3926">
        <w:rPr>
          <w:b/>
          <w:bCs/>
          <w:noProof/>
        </w:rPr>
        <w:t>14 times more likely to disclose</w:t>
      </w:r>
      <w:r w:rsidRPr="004C3926">
        <w:rPr>
          <w:noProof/>
        </w:rPr>
        <w:t xml:space="preserve"> their use to clinicians.</w:t>
      </w:r>
    </w:p>
    <w:p w14:paraId="2C986DF9" w14:textId="77777777" w:rsidR="004C3926" w:rsidRPr="004C3926" w:rsidRDefault="004C3926">
      <w:pPr>
        <w:numPr>
          <w:ilvl w:val="0"/>
          <w:numId w:val="28"/>
        </w:numPr>
        <w:spacing w:line="360" w:lineRule="auto"/>
        <w:jc w:val="both"/>
        <w:rPr>
          <w:noProof/>
        </w:rPr>
      </w:pPr>
      <w:r w:rsidRPr="004C3926">
        <w:rPr>
          <w:noProof/>
        </w:rPr>
        <w:t>Gender had little effect once education and perceptions were controlled.</w:t>
      </w:r>
    </w:p>
    <w:p w14:paraId="049A47EB" w14:textId="15FEE2ED" w:rsidR="004C3926" w:rsidRPr="004C3926" w:rsidRDefault="004C3926" w:rsidP="00555D29">
      <w:pPr>
        <w:spacing w:line="360" w:lineRule="auto"/>
        <w:jc w:val="both"/>
        <w:rPr>
          <w:b/>
          <w:bCs/>
          <w:noProof/>
        </w:rPr>
      </w:pPr>
      <w:r w:rsidRPr="004C3926">
        <w:rPr>
          <w:b/>
          <w:bCs/>
          <w:noProof/>
        </w:rPr>
        <w:t>Summary of Multivariate Analysis</w:t>
      </w:r>
    </w:p>
    <w:p w14:paraId="2DC5C50F" w14:textId="77777777" w:rsidR="004C3926" w:rsidRPr="004C3926" w:rsidRDefault="004C3926" w:rsidP="00555D29">
      <w:pPr>
        <w:spacing w:line="360" w:lineRule="auto"/>
        <w:jc w:val="both"/>
        <w:rPr>
          <w:noProof/>
        </w:rPr>
      </w:pPr>
      <w:r w:rsidRPr="004C3926">
        <w:rPr>
          <w:noProof/>
        </w:rPr>
        <w:t xml:space="preserve">The multivariate models confirm that while CAM use is nearly universal and influenced weakly by demographics, </w:t>
      </w:r>
      <w:r w:rsidRPr="004C3926">
        <w:rPr>
          <w:b/>
          <w:bCs/>
          <w:noProof/>
        </w:rPr>
        <w:t>disclosure is shaped by more nuanced, independent factors</w:t>
      </w:r>
      <w:r w:rsidRPr="004C3926">
        <w:rPr>
          <w:noProof/>
        </w:rPr>
        <w:t>. Specifically:</w:t>
      </w:r>
    </w:p>
    <w:p w14:paraId="17259D41" w14:textId="2DD0C020" w:rsidR="004C3926" w:rsidRPr="004C3926" w:rsidRDefault="004C3926">
      <w:pPr>
        <w:numPr>
          <w:ilvl w:val="0"/>
          <w:numId w:val="30"/>
        </w:numPr>
        <w:spacing w:line="360" w:lineRule="auto"/>
        <w:jc w:val="both"/>
        <w:rPr>
          <w:noProof/>
        </w:rPr>
      </w:pPr>
      <w:r w:rsidRPr="004C3926">
        <w:rPr>
          <w:b/>
          <w:bCs/>
          <w:noProof/>
        </w:rPr>
        <w:t>Perceived effectiveness</w:t>
      </w:r>
      <w:r w:rsidRPr="004C3926">
        <w:rPr>
          <w:noProof/>
        </w:rPr>
        <w:t xml:space="preserve"> is the dominant driver of disclosure</w:t>
      </w:r>
      <w:r w:rsidR="009E66A6">
        <w:rPr>
          <w:noProof/>
        </w:rPr>
        <w:t xml:space="preserve">; </w:t>
      </w:r>
      <w:r w:rsidRPr="004C3926">
        <w:rPr>
          <w:noProof/>
        </w:rPr>
        <w:t>patients who strongly believe in CAM are both more confident and more motivated to discuss it.</w:t>
      </w:r>
    </w:p>
    <w:p w14:paraId="190E810F" w14:textId="77777777" w:rsidR="004C3926" w:rsidRPr="004C3926" w:rsidRDefault="004C3926">
      <w:pPr>
        <w:numPr>
          <w:ilvl w:val="0"/>
          <w:numId w:val="30"/>
        </w:numPr>
        <w:spacing w:line="360" w:lineRule="auto"/>
        <w:jc w:val="both"/>
        <w:rPr>
          <w:noProof/>
        </w:rPr>
      </w:pPr>
      <w:r w:rsidRPr="004C3926">
        <w:rPr>
          <w:b/>
          <w:bCs/>
          <w:noProof/>
        </w:rPr>
        <w:t>Education</w:t>
      </w:r>
      <w:r w:rsidRPr="004C3926">
        <w:rPr>
          <w:noProof/>
        </w:rPr>
        <w:t xml:space="preserve"> independently enhances disclosure, underlining the importance of health literacy in navigating clinician–patient conversations.</w:t>
      </w:r>
    </w:p>
    <w:p w14:paraId="5C79EA00" w14:textId="77777777" w:rsidR="004C3926" w:rsidRPr="004C3926" w:rsidRDefault="004C3926">
      <w:pPr>
        <w:numPr>
          <w:ilvl w:val="0"/>
          <w:numId w:val="30"/>
        </w:numPr>
        <w:spacing w:line="360" w:lineRule="auto"/>
        <w:jc w:val="both"/>
        <w:rPr>
          <w:noProof/>
        </w:rPr>
      </w:pPr>
      <w:r w:rsidRPr="004C3926">
        <w:rPr>
          <w:b/>
          <w:bCs/>
          <w:noProof/>
        </w:rPr>
        <w:t>Age</w:t>
      </w:r>
      <w:r w:rsidRPr="004C3926">
        <w:rPr>
          <w:noProof/>
        </w:rPr>
        <w:t xml:space="preserve"> plays a subtle but meaningful role, with younger patients more open to disclosure than older ones.</w:t>
      </w:r>
    </w:p>
    <w:p w14:paraId="4C12DBC4" w14:textId="77777777" w:rsidR="004C3926" w:rsidRPr="004C3926" w:rsidRDefault="004C3926" w:rsidP="00555D29">
      <w:pPr>
        <w:spacing w:line="360" w:lineRule="auto"/>
        <w:jc w:val="both"/>
        <w:rPr>
          <w:noProof/>
        </w:rPr>
      </w:pPr>
      <w:r w:rsidRPr="004C3926">
        <w:rPr>
          <w:noProof/>
        </w:rPr>
        <w:t>Collectively, these findings suggest that interventions to improve safe CAM integration in palliative care should focus on:</w:t>
      </w:r>
    </w:p>
    <w:p w14:paraId="0A85B8E9" w14:textId="77777777" w:rsidR="004C3926" w:rsidRPr="004C3926" w:rsidRDefault="004C3926">
      <w:pPr>
        <w:numPr>
          <w:ilvl w:val="0"/>
          <w:numId w:val="31"/>
        </w:numPr>
        <w:spacing w:line="360" w:lineRule="auto"/>
        <w:jc w:val="both"/>
        <w:rPr>
          <w:noProof/>
        </w:rPr>
      </w:pPr>
      <w:r w:rsidRPr="004C3926">
        <w:rPr>
          <w:noProof/>
        </w:rPr>
        <w:t xml:space="preserve">Enhancing </w:t>
      </w:r>
      <w:r w:rsidRPr="004C3926">
        <w:rPr>
          <w:b/>
          <w:bCs/>
          <w:noProof/>
        </w:rPr>
        <w:t>health literacy and patient empowerment</w:t>
      </w:r>
      <w:r w:rsidRPr="004C3926">
        <w:rPr>
          <w:noProof/>
        </w:rPr>
        <w:t>, particularly among older and less-educated groups.</w:t>
      </w:r>
    </w:p>
    <w:p w14:paraId="22973C33" w14:textId="7082C268" w:rsidR="009F657E" w:rsidRDefault="004C3926">
      <w:pPr>
        <w:numPr>
          <w:ilvl w:val="0"/>
          <w:numId w:val="31"/>
        </w:numPr>
        <w:spacing w:line="360" w:lineRule="auto"/>
        <w:jc w:val="both"/>
        <w:rPr>
          <w:noProof/>
        </w:rPr>
      </w:pPr>
      <w:r w:rsidRPr="004C3926">
        <w:rPr>
          <w:noProof/>
        </w:rPr>
        <w:t xml:space="preserve">Training clinicians to </w:t>
      </w:r>
      <w:r w:rsidRPr="004C3926">
        <w:rPr>
          <w:b/>
          <w:bCs/>
          <w:noProof/>
        </w:rPr>
        <w:t xml:space="preserve">recognize the centrality of patients’ </w:t>
      </w:r>
      <w:r w:rsidR="003B7C92">
        <w:rPr>
          <w:b/>
          <w:bCs/>
          <w:noProof/>
        </w:rPr>
        <w:t>beliefs</w:t>
      </w:r>
      <w:r w:rsidRPr="004C3926">
        <w:rPr>
          <w:b/>
          <w:bCs/>
          <w:noProof/>
        </w:rPr>
        <w:t xml:space="preserve"> in CAM effectiveness</w:t>
      </w:r>
      <w:r w:rsidRPr="004C3926">
        <w:rPr>
          <w:noProof/>
        </w:rPr>
        <w:t xml:space="preserve"> and use this as a bridge for open dialogue.</w:t>
      </w:r>
    </w:p>
    <w:p w14:paraId="2B733B3A" w14:textId="77777777" w:rsidR="003C7EB4" w:rsidRDefault="003C7EB4" w:rsidP="003C7EB4">
      <w:pPr>
        <w:spacing w:line="360" w:lineRule="auto"/>
        <w:jc w:val="both"/>
        <w:rPr>
          <w:noProof/>
        </w:rPr>
      </w:pPr>
    </w:p>
    <w:p w14:paraId="56933354" w14:textId="77777777" w:rsidR="003C7EB4" w:rsidRDefault="003C7EB4" w:rsidP="003C7EB4">
      <w:pPr>
        <w:spacing w:line="360" w:lineRule="auto"/>
        <w:jc w:val="both"/>
        <w:rPr>
          <w:noProof/>
        </w:rPr>
      </w:pPr>
    </w:p>
    <w:p w14:paraId="4F0C5D40" w14:textId="26BE2B3B" w:rsidR="003C79E0" w:rsidRPr="003C79E0" w:rsidRDefault="00FB080E" w:rsidP="0065269F">
      <w:pPr>
        <w:pStyle w:val="Heading2"/>
      </w:pPr>
      <w:bookmarkStart w:id="61" w:name="_Toc209636662"/>
      <w:r>
        <w:t xml:space="preserve">4.6 </w:t>
      </w:r>
      <w:r w:rsidR="003C79E0" w:rsidRPr="003C79E0">
        <w:t>DISCUSSION</w:t>
      </w:r>
      <w:bookmarkEnd w:id="61"/>
    </w:p>
    <w:p w14:paraId="36CB31EE" w14:textId="0881B112" w:rsidR="003C79E0" w:rsidRPr="003C79E0" w:rsidRDefault="00FB080E" w:rsidP="006617D3">
      <w:pPr>
        <w:pStyle w:val="Heading2"/>
        <w:spacing w:line="360" w:lineRule="auto"/>
        <w:jc w:val="both"/>
        <w:rPr>
          <w:noProof/>
        </w:rPr>
      </w:pPr>
      <w:bookmarkStart w:id="62" w:name="_Toc209636663"/>
      <w:r>
        <w:rPr>
          <w:noProof/>
        </w:rPr>
        <w:t>4.6</w:t>
      </w:r>
      <w:r w:rsidR="003C79E0" w:rsidRPr="003C79E0">
        <w:rPr>
          <w:noProof/>
        </w:rPr>
        <w:t>.</w:t>
      </w:r>
      <w:r w:rsidR="0065269F">
        <w:rPr>
          <w:noProof/>
        </w:rPr>
        <w:t>1</w:t>
      </w:r>
      <w:r w:rsidR="003C79E0" w:rsidRPr="003C79E0">
        <w:rPr>
          <w:noProof/>
        </w:rPr>
        <w:t xml:space="preserve"> </w:t>
      </w:r>
      <w:r w:rsidR="0065269F" w:rsidRPr="003C79E0">
        <w:rPr>
          <w:noProof/>
        </w:rPr>
        <w:t>Introduction</w:t>
      </w:r>
      <w:bookmarkEnd w:id="62"/>
    </w:p>
    <w:p w14:paraId="2CD8FBEB" w14:textId="044EBFE9" w:rsidR="003C79E0" w:rsidRDefault="00D25FF3" w:rsidP="006617D3">
      <w:pPr>
        <w:spacing w:line="360" w:lineRule="auto"/>
        <w:jc w:val="both"/>
        <w:rPr>
          <w:noProof/>
        </w:rPr>
      </w:pPr>
      <w:r>
        <w:rPr>
          <w:noProof/>
        </w:rPr>
        <w:t xml:space="preserve">The study employed purposive, in-depth mixed methods (semi-structured interviews and structured survey items) to examine palliative patients’ experiences, perceived effectiveness, disclosure behaviors, and barriers related to complementary and alternative medicine (CAM). Sampling and analysis procedures (NVivo-based thematic analysis along with descriptive and regression modeling) are detailed in Chapter Three. </w:t>
      </w:r>
    </w:p>
    <w:p w14:paraId="43D94D3E" w14:textId="3B4DA5A8" w:rsidR="003C79E0" w:rsidRPr="003C79E0" w:rsidRDefault="003C79E0" w:rsidP="006617D3">
      <w:pPr>
        <w:spacing w:line="360" w:lineRule="auto"/>
        <w:jc w:val="both"/>
        <w:rPr>
          <w:noProof/>
        </w:rPr>
      </w:pPr>
      <w:r w:rsidRPr="003C79E0">
        <w:rPr>
          <w:noProof/>
        </w:rPr>
        <w:t>Key results (emphasised below and discussed in detail) were:</w:t>
      </w:r>
    </w:p>
    <w:p w14:paraId="02752C47" w14:textId="77777777" w:rsidR="003C79E0" w:rsidRPr="003C79E0" w:rsidRDefault="003C79E0">
      <w:pPr>
        <w:numPr>
          <w:ilvl w:val="0"/>
          <w:numId w:val="32"/>
        </w:numPr>
        <w:spacing w:line="360" w:lineRule="auto"/>
        <w:jc w:val="both"/>
        <w:rPr>
          <w:noProof/>
        </w:rPr>
      </w:pPr>
      <w:r w:rsidRPr="003C79E0">
        <w:rPr>
          <w:b/>
          <w:bCs/>
          <w:noProof/>
        </w:rPr>
        <w:t>Very high CAM prevalence in our sample: 12/13 patients (92.3%) reported CAM use.</w:t>
      </w:r>
    </w:p>
    <w:p w14:paraId="643050B8" w14:textId="77777777" w:rsidR="003C79E0" w:rsidRPr="003C79E0" w:rsidRDefault="003C79E0">
      <w:pPr>
        <w:numPr>
          <w:ilvl w:val="0"/>
          <w:numId w:val="32"/>
        </w:numPr>
        <w:spacing w:line="360" w:lineRule="auto"/>
        <w:jc w:val="both"/>
        <w:rPr>
          <w:noProof/>
        </w:rPr>
      </w:pPr>
      <w:r w:rsidRPr="003C79E0">
        <w:rPr>
          <w:b/>
          <w:bCs/>
          <w:noProof/>
        </w:rPr>
        <w:t>Perceived effectiveness was high:</w:t>
      </w:r>
      <w:r w:rsidRPr="003C79E0">
        <w:rPr>
          <w:noProof/>
        </w:rPr>
        <w:t xml:space="preserve"> 58.3% of CAM users rated CAM as </w:t>
      </w:r>
      <w:r w:rsidRPr="003C79E0">
        <w:rPr>
          <w:i/>
          <w:iCs/>
          <w:noProof/>
        </w:rPr>
        <w:t>“very effective”</w:t>
      </w:r>
      <w:r w:rsidRPr="003C79E0">
        <w:rPr>
          <w:noProof/>
        </w:rPr>
        <w:t>.</w:t>
      </w:r>
    </w:p>
    <w:p w14:paraId="2C959424" w14:textId="77777777" w:rsidR="003C79E0" w:rsidRPr="003C79E0" w:rsidRDefault="003C79E0">
      <w:pPr>
        <w:numPr>
          <w:ilvl w:val="0"/>
          <w:numId w:val="32"/>
        </w:numPr>
        <w:spacing w:line="360" w:lineRule="auto"/>
        <w:jc w:val="both"/>
        <w:rPr>
          <w:noProof/>
        </w:rPr>
      </w:pPr>
      <w:r w:rsidRPr="003C79E0">
        <w:rPr>
          <w:b/>
          <w:bCs/>
          <w:noProof/>
        </w:rPr>
        <w:t>Disclosure was mixed:</w:t>
      </w:r>
      <w:r w:rsidRPr="003C79E0">
        <w:rPr>
          <w:noProof/>
        </w:rPr>
        <w:t xml:space="preserve"> roughly </w:t>
      </w:r>
      <w:r w:rsidRPr="003C79E0">
        <w:rPr>
          <w:b/>
          <w:bCs/>
          <w:noProof/>
        </w:rPr>
        <w:t>half the CAM users disclosed</w:t>
      </w:r>
      <w:r w:rsidRPr="003C79E0">
        <w:rPr>
          <w:noProof/>
        </w:rPr>
        <w:t xml:space="preserve"> their use to clinicians.</w:t>
      </w:r>
    </w:p>
    <w:p w14:paraId="0160E5C6" w14:textId="77777777" w:rsidR="003C79E0" w:rsidRPr="003C79E0" w:rsidRDefault="003C79E0">
      <w:pPr>
        <w:numPr>
          <w:ilvl w:val="0"/>
          <w:numId w:val="32"/>
        </w:numPr>
        <w:spacing w:line="360" w:lineRule="auto"/>
        <w:jc w:val="both"/>
        <w:rPr>
          <w:noProof/>
        </w:rPr>
      </w:pPr>
      <w:r w:rsidRPr="003C79E0">
        <w:rPr>
          <w:b/>
          <w:bCs/>
          <w:noProof/>
        </w:rPr>
        <w:t>Perceived effectiveness and education were the strongest independent predictors of disclosure</w:t>
      </w:r>
      <w:r w:rsidRPr="003C79E0">
        <w:rPr>
          <w:noProof/>
        </w:rPr>
        <w:t xml:space="preserve"> (multivariate model: perceived effectiveness OR ≈ 14.1, p ≈ 0.04; education ≥ secondary OR ≈ 9.0, borderline significance).</w:t>
      </w:r>
    </w:p>
    <w:p w14:paraId="7D5B9559" w14:textId="796BCE16" w:rsidR="003C79E0" w:rsidRPr="003C79E0" w:rsidRDefault="003C79E0">
      <w:pPr>
        <w:numPr>
          <w:ilvl w:val="0"/>
          <w:numId w:val="32"/>
        </w:numPr>
        <w:spacing w:line="360" w:lineRule="auto"/>
        <w:jc w:val="both"/>
        <w:rPr>
          <w:noProof/>
        </w:rPr>
      </w:pPr>
      <w:r w:rsidRPr="003C79E0">
        <w:rPr>
          <w:b/>
          <w:bCs/>
          <w:noProof/>
        </w:rPr>
        <w:t>Herbal therapies were the most commonly used modality</w:t>
      </w:r>
      <w:r w:rsidRPr="003C79E0">
        <w:rPr>
          <w:noProof/>
        </w:rPr>
        <w:t>,</w:t>
      </w:r>
      <w:r w:rsidR="00E421C1">
        <w:rPr>
          <w:noProof/>
        </w:rPr>
        <w:t xml:space="preserve"> </w:t>
      </w:r>
      <w:r w:rsidR="00E421C1" w:rsidRPr="00E421C1">
        <w:rPr>
          <w:noProof/>
        </w:rPr>
        <w:t>followed by massage, aromatherapy, and spiritual/prayer-based practices. These bolded findings were chosen because they carry the most weight for policy and clinical practice: prevalence (how common), perceived benefit (why patients use CAM), disclosure (safety/coordination), and independent predictors (what to target). (Numerical detail and tables are in Chapter Four.)</w:t>
      </w:r>
    </w:p>
    <w:p w14:paraId="10150EDB" w14:textId="72E895F6" w:rsidR="003C79E0" w:rsidRPr="003C79E0" w:rsidRDefault="00FB080E" w:rsidP="006617D3">
      <w:pPr>
        <w:pStyle w:val="Heading2"/>
        <w:spacing w:line="360" w:lineRule="auto"/>
        <w:jc w:val="both"/>
        <w:rPr>
          <w:noProof/>
        </w:rPr>
      </w:pPr>
      <w:bookmarkStart w:id="63" w:name="_Toc209636664"/>
      <w:r>
        <w:rPr>
          <w:noProof/>
        </w:rPr>
        <w:t>4.6</w:t>
      </w:r>
      <w:r w:rsidR="003C79E0" w:rsidRPr="003C79E0">
        <w:rPr>
          <w:noProof/>
        </w:rPr>
        <w:t>.</w:t>
      </w:r>
      <w:r w:rsidR="00625AE3">
        <w:rPr>
          <w:noProof/>
        </w:rPr>
        <w:t>2</w:t>
      </w:r>
      <w:r w:rsidR="003C79E0" w:rsidRPr="003C79E0">
        <w:rPr>
          <w:noProof/>
        </w:rPr>
        <w:t xml:space="preserve"> </w:t>
      </w:r>
      <w:r w:rsidR="00501D99">
        <w:rPr>
          <w:noProof/>
        </w:rPr>
        <w:t xml:space="preserve">Understanding Patient </w:t>
      </w:r>
      <w:r w:rsidR="007754E7">
        <w:rPr>
          <w:noProof/>
        </w:rPr>
        <w:t>Experiences</w:t>
      </w:r>
      <w:r w:rsidR="00501D99">
        <w:rPr>
          <w:noProof/>
        </w:rPr>
        <w:t xml:space="preserve"> in CAM</w:t>
      </w:r>
      <w:bookmarkEnd w:id="63"/>
    </w:p>
    <w:p w14:paraId="5C02451E" w14:textId="10EB1D2F" w:rsidR="003C79E0" w:rsidRPr="003C79E0" w:rsidRDefault="003C79E0" w:rsidP="006617D3">
      <w:pPr>
        <w:spacing w:line="360" w:lineRule="auto"/>
        <w:jc w:val="both"/>
        <w:rPr>
          <w:noProof/>
        </w:rPr>
      </w:pPr>
      <w:r w:rsidRPr="003C79E0">
        <w:rPr>
          <w:noProof/>
        </w:rPr>
        <w:t xml:space="preserve">Our qualitative and quantitative evidence show that CAM is an integral part of many patients’ pain-management repertoires and is experienced both as </w:t>
      </w:r>
      <w:r w:rsidRPr="003C79E0">
        <w:rPr>
          <w:b/>
          <w:bCs/>
          <w:noProof/>
        </w:rPr>
        <w:t>symptom-relieving</w:t>
      </w:r>
      <w:r w:rsidRPr="003C79E0">
        <w:rPr>
          <w:noProof/>
        </w:rPr>
        <w:t xml:space="preserve"> and </w:t>
      </w:r>
      <w:r w:rsidRPr="003C79E0">
        <w:rPr>
          <w:b/>
          <w:bCs/>
          <w:noProof/>
        </w:rPr>
        <w:t>psychosocially supportive</w:t>
      </w:r>
      <w:r w:rsidRPr="003C79E0">
        <w:rPr>
          <w:noProof/>
        </w:rPr>
        <w:t>. Participants’ narratives emphasized tangible symptom relief (pain, appetite, sleep) and emotional/spiritual comfort (calm, hope). This lived-experience emphasis matches broader reviews showing that patients commonly report subjective benefits from CAM (reduced anxiety, better sleep</w:t>
      </w:r>
      <w:r>
        <w:rPr>
          <w:noProof/>
        </w:rPr>
        <w:t>,</w:t>
      </w:r>
      <w:r w:rsidRPr="003C79E0">
        <w:rPr>
          <w:noProof/>
        </w:rPr>
        <w:t xml:space="preserve"> and perceived pain relief). (</w:t>
      </w:r>
      <w:hyperlink r:id="rId75" w:tooltip="Traditional and Complementary Medicine Use among Cancer ..." w:history="1">
        <w:r w:rsidRPr="003C79E0">
          <w:rPr>
            <w:rStyle w:val="Hyperlink"/>
            <w:noProof/>
          </w:rPr>
          <w:t>MDPI</w:t>
        </w:r>
      </w:hyperlink>
      <w:r w:rsidRPr="003C79E0">
        <w:rPr>
          <w:noProof/>
        </w:rPr>
        <w:t>)</w:t>
      </w:r>
    </w:p>
    <w:p w14:paraId="5E228456" w14:textId="11A581F5" w:rsidR="003C79E0" w:rsidRPr="003C79E0" w:rsidRDefault="003C79E0" w:rsidP="006617D3">
      <w:pPr>
        <w:spacing w:line="360" w:lineRule="auto"/>
        <w:jc w:val="both"/>
        <w:rPr>
          <w:noProof/>
        </w:rPr>
      </w:pPr>
      <w:r w:rsidRPr="003C79E0">
        <w:rPr>
          <w:noProof/>
        </w:rPr>
        <w:t xml:space="preserve">Important caveat: the </w:t>
      </w:r>
      <w:r w:rsidRPr="003C79E0">
        <w:rPr>
          <w:b/>
          <w:bCs/>
          <w:noProof/>
        </w:rPr>
        <w:t>92.3%</w:t>
      </w:r>
      <w:r w:rsidRPr="003C79E0">
        <w:rPr>
          <w:noProof/>
        </w:rPr>
        <w:t xml:space="preserve"> figure in our dataset is not a population prevalence estimate</w:t>
      </w:r>
      <w:r>
        <w:rPr>
          <w:noProof/>
        </w:rPr>
        <w:t xml:space="preserve">; </w:t>
      </w:r>
      <w:r w:rsidRPr="003C79E0">
        <w:rPr>
          <w:noProof/>
        </w:rPr>
        <w:t xml:space="preserve">it reflects a purposive sample selected to include CAM users (the study design and inclusion/exclusion criteria actively focused recruitment on people with CAM experience). The protocol explicitly excludes people who had </w:t>
      </w:r>
      <w:r w:rsidRPr="003C79E0">
        <w:rPr>
          <w:b/>
          <w:bCs/>
          <w:noProof/>
        </w:rPr>
        <w:t>not</w:t>
      </w:r>
      <w:r w:rsidRPr="003C79E0">
        <w:rPr>
          <w:noProof/>
        </w:rPr>
        <w:t xml:space="preserve"> used CAM, so the near-universal use in our sample is expected and must be interpreted as the </w:t>
      </w:r>
      <w:r w:rsidRPr="003C79E0">
        <w:rPr>
          <w:i/>
          <w:iCs/>
          <w:noProof/>
        </w:rPr>
        <w:t>experience of CAM-using palliative patients</w:t>
      </w:r>
      <w:r w:rsidRPr="003C79E0">
        <w:rPr>
          <w:noProof/>
        </w:rPr>
        <w:t xml:space="preserve">, not of all palliative patients in KNH or Kenya. This sampling decision enabled deep qualitative insight but limits population generalizability (see Limitations). </w:t>
      </w:r>
    </w:p>
    <w:p w14:paraId="6D3BBB6B" w14:textId="4B0A113F" w:rsidR="003C79E0" w:rsidRPr="003C79E0" w:rsidRDefault="003C79E0" w:rsidP="006617D3">
      <w:pPr>
        <w:pStyle w:val="Heading3"/>
        <w:spacing w:line="360" w:lineRule="auto"/>
        <w:jc w:val="both"/>
        <w:rPr>
          <w:noProof/>
        </w:rPr>
      </w:pPr>
      <w:bookmarkStart w:id="64" w:name="_Toc209636665"/>
      <w:r w:rsidRPr="003C79E0">
        <w:rPr>
          <w:noProof/>
        </w:rPr>
        <w:t>Specific objective 1</w:t>
      </w:r>
      <w:r>
        <w:rPr>
          <w:noProof/>
        </w:rPr>
        <w:t xml:space="preserve">: </w:t>
      </w:r>
      <w:r w:rsidRPr="003C79E0">
        <w:rPr>
          <w:noProof/>
        </w:rPr>
        <w:t>Prevalence and patterns of CAM use</w:t>
      </w:r>
      <w:bookmarkEnd w:id="64"/>
    </w:p>
    <w:p w14:paraId="3BF2CAC9" w14:textId="6E45C60E" w:rsidR="00FB080E" w:rsidRPr="003C79E0" w:rsidRDefault="003C79E0" w:rsidP="006617D3">
      <w:pPr>
        <w:spacing w:line="360" w:lineRule="auto"/>
        <w:jc w:val="both"/>
        <w:rPr>
          <w:noProof/>
        </w:rPr>
      </w:pPr>
      <w:r w:rsidRPr="003C79E0">
        <w:rPr>
          <w:noProof/>
        </w:rPr>
        <w:t xml:space="preserve">Although many studies report wide variation, reviews in cancer/palliative populations show median or pooled prevalences around 40–60% globally and in sub-Saharan Africa, with herbal medicine as the dominant modality. For example, pooled analyses report a prevalence </w:t>
      </w:r>
      <w:r>
        <w:rPr>
          <w:noProof/>
        </w:rPr>
        <w:t xml:space="preserve">of </w:t>
      </w:r>
      <w:r w:rsidRPr="003C79E0">
        <w:rPr>
          <w:noProof/>
        </w:rPr>
        <w:t>~49% (range ~24–95%) and regional reviews indicate medians near 60% in African cancer studies. (</w:t>
      </w:r>
      <w:hyperlink r:id="rId76" w:tooltip="Traditional and Complementary Medicine Use among Cancer ..." w:history="1">
        <w:r w:rsidRPr="003C79E0">
          <w:rPr>
            <w:rStyle w:val="Hyperlink"/>
            <w:noProof/>
          </w:rPr>
          <w:t>MDPI</w:t>
        </w:r>
      </w:hyperlink>
      <w:r w:rsidRPr="003C79E0">
        <w:rPr>
          <w:noProof/>
        </w:rPr>
        <w:t>)</w:t>
      </w:r>
    </w:p>
    <w:p w14:paraId="250F2C47" w14:textId="295C92E9" w:rsidR="003C79E0" w:rsidRPr="003C79E0" w:rsidRDefault="003C79E0" w:rsidP="006617D3">
      <w:pPr>
        <w:spacing w:line="360" w:lineRule="auto"/>
        <w:jc w:val="both"/>
        <w:rPr>
          <w:noProof/>
        </w:rPr>
      </w:pPr>
      <w:r w:rsidRPr="003C79E0">
        <w:rPr>
          <w:b/>
          <w:bCs/>
          <w:noProof/>
        </w:rPr>
        <w:t>How our results compare and why they differ:</w:t>
      </w:r>
      <w:r w:rsidRPr="003C79E0">
        <w:rPr>
          <w:noProof/>
        </w:rPr>
        <w:t xml:space="preserve"> our </w:t>
      </w:r>
      <w:r w:rsidRPr="003C79E0">
        <w:rPr>
          <w:b/>
          <w:bCs/>
          <w:noProof/>
        </w:rPr>
        <w:t>92.3%</w:t>
      </w:r>
      <w:r w:rsidRPr="003C79E0">
        <w:rPr>
          <w:noProof/>
        </w:rPr>
        <w:t xml:space="preserve"> must be read against these figures with </w:t>
      </w:r>
      <w:r>
        <w:rPr>
          <w:noProof/>
        </w:rPr>
        <w:t>methodological</w:t>
      </w:r>
      <w:r w:rsidRPr="003C79E0">
        <w:rPr>
          <w:noProof/>
        </w:rPr>
        <w:t xml:space="preserve"> caution. The higher proportion is best explained by (a) purposive recruitment of CAM users, (b) inclusion of spiritual practices/prayer alongside biomedical CAM definitions (which inflates counts in settings where prayer is common), and (c) small sample variability. When the literature is re-examined for East Africa specifically, herbal therapies typically dominate</w:t>
      </w:r>
      <w:r w:rsidR="008E6292">
        <w:rPr>
          <w:noProof/>
        </w:rPr>
        <w:t xml:space="preserve">: </w:t>
      </w:r>
      <w:r w:rsidRPr="003C79E0">
        <w:rPr>
          <w:noProof/>
        </w:rPr>
        <w:t>a pattern our sample mirrors. (</w:t>
      </w:r>
      <w:hyperlink r:id="rId77" w:tooltip="Traditional and Complementary Medicine Use Among Adult Cancer ..." w:history="1">
        <w:r w:rsidRPr="003C79E0">
          <w:rPr>
            <w:rStyle w:val="Hyperlink"/>
            <w:noProof/>
          </w:rPr>
          <w:t>PMC</w:t>
        </w:r>
      </w:hyperlink>
      <w:r w:rsidRPr="003C79E0">
        <w:rPr>
          <w:noProof/>
        </w:rPr>
        <w:t>)</w:t>
      </w:r>
    </w:p>
    <w:p w14:paraId="522254FE" w14:textId="77777777" w:rsidR="003C79E0" w:rsidRPr="003C79E0" w:rsidRDefault="003C79E0" w:rsidP="006617D3">
      <w:pPr>
        <w:spacing w:line="360" w:lineRule="auto"/>
        <w:jc w:val="both"/>
        <w:rPr>
          <w:noProof/>
        </w:rPr>
      </w:pPr>
      <w:r w:rsidRPr="003C79E0">
        <w:rPr>
          <w:b/>
          <w:bCs/>
          <w:noProof/>
        </w:rPr>
        <w:t>Takeaway:</w:t>
      </w:r>
      <w:r w:rsidRPr="003C79E0">
        <w:rPr>
          <w:noProof/>
        </w:rPr>
        <w:t xml:space="preserve"> our patterns (herbal &gt; massage/aromatherapy &gt; others) are consistent with regional literature; the very high percentage reflects sampling choices and the broad CAM definition used.</w:t>
      </w:r>
    </w:p>
    <w:p w14:paraId="0A236CC4" w14:textId="619917CC" w:rsidR="003C79E0" w:rsidRPr="003C79E0" w:rsidRDefault="003C79E0" w:rsidP="006617D3">
      <w:pPr>
        <w:pStyle w:val="Heading3"/>
        <w:spacing w:line="360" w:lineRule="auto"/>
        <w:jc w:val="both"/>
        <w:rPr>
          <w:noProof/>
        </w:rPr>
      </w:pPr>
      <w:bookmarkStart w:id="65" w:name="_Toc209636666"/>
      <w:r w:rsidRPr="003C79E0">
        <w:rPr>
          <w:noProof/>
        </w:rPr>
        <w:t>Specific objective 2</w:t>
      </w:r>
      <w:r w:rsidR="008E6292">
        <w:rPr>
          <w:noProof/>
        </w:rPr>
        <w:t xml:space="preserve">: </w:t>
      </w:r>
      <w:r w:rsidRPr="003C79E0">
        <w:rPr>
          <w:noProof/>
        </w:rPr>
        <w:t>Perceived effectiveness and satisfaction</w:t>
      </w:r>
      <w:bookmarkEnd w:id="65"/>
    </w:p>
    <w:p w14:paraId="0C10628A" w14:textId="77777777" w:rsidR="003C79E0" w:rsidRPr="003C79E0" w:rsidRDefault="003C79E0" w:rsidP="006617D3">
      <w:pPr>
        <w:spacing w:line="360" w:lineRule="auto"/>
        <w:jc w:val="both"/>
        <w:rPr>
          <w:noProof/>
        </w:rPr>
      </w:pPr>
      <w:r w:rsidRPr="003C79E0">
        <w:rPr>
          <w:noProof/>
        </w:rPr>
        <w:t xml:space="preserve">A large share of our CAM users reported </w:t>
      </w:r>
      <w:r w:rsidRPr="003C79E0">
        <w:rPr>
          <w:b/>
          <w:bCs/>
          <w:noProof/>
        </w:rPr>
        <w:t>high perceived effectiveness</w:t>
      </w:r>
      <w:r w:rsidRPr="003C79E0">
        <w:rPr>
          <w:noProof/>
        </w:rPr>
        <w:t xml:space="preserve"> (58.3% “very effective”), consistent with many patient-reported outcome studies in palliative populations where subjective benefit is commonly reported even when trial-level efficacy is variable. Reviews acknowledge that patient satisfaction and perceived relief are often high for mind–body and manual therapies (massage, aromatherapy, acupuncture), even where RCT evidence is mixed. (</w:t>
      </w:r>
      <w:hyperlink r:id="rId78" w:tooltip="Traditional and Complementary Medicine Use among Cancer ..." w:history="1">
        <w:r w:rsidRPr="003C79E0">
          <w:rPr>
            <w:rStyle w:val="Hyperlink"/>
            <w:noProof/>
          </w:rPr>
          <w:t>MDPI</w:t>
        </w:r>
      </w:hyperlink>
      <w:r w:rsidRPr="003C79E0">
        <w:rPr>
          <w:noProof/>
        </w:rPr>
        <w:t>)</w:t>
      </w:r>
    </w:p>
    <w:p w14:paraId="6BA0F89C" w14:textId="1E1570F6" w:rsidR="003C79E0" w:rsidRPr="003C79E0" w:rsidRDefault="003C79E0" w:rsidP="006617D3">
      <w:pPr>
        <w:spacing w:line="360" w:lineRule="auto"/>
        <w:jc w:val="both"/>
        <w:rPr>
          <w:noProof/>
        </w:rPr>
      </w:pPr>
      <w:r w:rsidRPr="003C79E0">
        <w:rPr>
          <w:b/>
          <w:bCs/>
          <w:noProof/>
        </w:rPr>
        <w:t>Interpretation:</w:t>
      </w:r>
      <w:r w:rsidRPr="003C79E0">
        <w:rPr>
          <w:noProof/>
        </w:rPr>
        <w:t xml:space="preserve"> perceived benefit is a crucial driver of continued us</w:t>
      </w:r>
      <w:r w:rsidR="008E6292">
        <w:rPr>
          <w:noProof/>
        </w:rPr>
        <w:t xml:space="preserve">e; </w:t>
      </w:r>
      <w:r w:rsidRPr="003C79E0">
        <w:rPr>
          <w:noProof/>
        </w:rPr>
        <w:t xml:space="preserve">it is both a proximate cause of uptake and a mediator of disclosure behaviours (see below). This supports the biopsychosocial perspective: CAM often targets psychological and social domains that conventional analgesics do not fully address. </w:t>
      </w:r>
    </w:p>
    <w:p w14:paraId="196E6685" w14:textId="032D4381" w:rsidR="003C79E0" w:rsidRPr="003C79E0" w:rsidRDefault="003C79E0" w:rsidP="006617D3">
      <w:pPr>
        <w:pStyle w:val="Heading3"/>
        <w:spacing w:line="360" w:lineRule="auto"/>
        <w:jc w:val="both"/>
        <w:rPr>
          <w:noProof/>
        </w:rPr>
      </w:pPr>
      <w:bookmarkStart w:id="66" w:name="_Toc209636667"/>
      <w:r w:rsidRPr="003C79E0">
        <w:rPr>
          <w:noProof/>
        </w:rPr>
        <w:t>Specific objective 3</w:t>
      </w:r>
      <w:r w:rsidR="008E6292">
        <w:rPr>
          <w:noProof/>
        </w:rPr>
        <w:t xml:space="preserve">: </w:t>
      </w:r>
      <w:r w:rsidRPr="003C79E0">
        <w:rPr>
          <w:noProof/>
        </w:rPr>
        <w:t>Disclosure behaviour and predictors</w:t>
      </w:r>
      <w:bookmarkEnd w:id="66"/>
    </w:p>
    <w:p w14:paraId="3B5FBAE2" w14:textId="051AD185" w:rsidR="003C79E0" w:rsidRPr="003C79E0" w:rsidRDefault="003C79E0" w:rsidP="006617D3">
      <w:pPr>
        <w:spacing w:line="360" w:lineRule="auto"/>
        <w:jc w:val="both"/>
        <w:rPr>
          <w:noProof/>
        </w:rPr>
      </w:pPr>
      <w:r w:rsidRPr="003C79E0">
        <w:rPr>
          <w:noProof/>
        </w:rPr>
        <w:t>Roughly half of CAM users in our sample disclosed to clinicians; other studies report wide non-disclosure, with pooled disclosure rates in many settings commonly below 50% (median disclosure ~32% in SSA reviews; global reviews report large non-disclosure). Reasons consistently reported elsewhere</w:t>
      </w:r>
      <w:r w:rsidR="009209D3">
        <w:rPr>
          <w:noProof/>
        </w:rPr>
        <w:t xml:space="preserve">, </w:t>
      </w:r>
      <w:r w:rsidRPr="003C79E0">
        <w:rPr>
          <w:noProof/>
        </w:rPr>
        <w:t>and echoed in our interviews</w:t>
      </w:r>
      <w:r w:rsidR="009209D3">
        <w:rPr>
          <w:noProof/>
        </w:rPr>
        <w:t xml:space="preserve">, </w:t>
      </w:r>
      <w:r w:rsidRPr="003C79E0">
        <w:rPr>
          <w:noProof/>
        </w:rPr>
        <w:t>include “doctor did not ask,” fear of disapproval, and belief that clinicians lack CAM knowledge. (</w:t>
      </w:r>
      <w:hyperlink r:id="rId79" w:tooltip="Traditional and Complementary Medicine Use Among Adult Cancer ..." w:history="1">
        <w:r w:rsidRPr="003C79E0">
          <w:rPr>
            <w:rStyle w:val="Hyperlink"/>
            <w:noProof/>
          </w:rPr>
          <w:t>PMC</w:t>
        </w:r>
      </w:hyperlink>
      <w:r w:rsidRPr="003C79E0">
        <w:rPr>
          <w:noProof/>
        </w:rPr>
        <w:t>)</w:t>
      </w:r>
    </w:p>
    <w:p w14:paraId="62913D47" w14:textId="0030E00A" w:rsidR="003C79E0" w:rsidRPr="003C79E0" w:rsidRDefault="003C79E0" w:rsidP="006617D3">
      <w:pPr>
        <w:spacing w:line="360" w:lineRule="auto"/>
        <w:jc w:val="both"/>
        <w:rPr>
          <w:noProof/>
        </w:rPr>
      </w:pPr>
      <w:r w:rsidRPr="003C79E0">
        <w:rPr>
          <w:noProof/>
        </w:rPr>
        <w:t xml:space="preserve">Crucially, our multivariate model found </w:t>
      </w:r>
      <w:r w:rsidRPr="003C79E0">
        <w:rPr>
          <w:b/>
          <w:bCs/>
          <w:noProof/>
        </w:rPr>
        <w:t>perceived effectiveness (OR≈14.1, p≈0.04)</w:t>
      </w:r>
      <w:r w:rsidRPr="003C79E0">
        <w:rPr>
          <w:noProof/>
        </w:rPr>
        <w:t xml:space="preserve"> and </w:t>
      </w:r>
      <w:r w:rsidRPr="003C79E0">
        <w:rPr>
          <w:b/>
          <w:bCs/>
          <w:noProof/>
        </w:rPr>
        <w:t>education level (≥secondary, OR≈9.0)</w:t>
      </w:r>
      <w:r w:rsidRPr="003C79E0">
        <w:rPr>
          <w:noProof/>
        </w:rPr>
        <w:t xml:space="preserve"> to be the most important independent predictors of disclosure (age had a modest inverse effect). Practically, this means patients who </w:t>
      </w:r>
      <w:r w:rsidRPr="003C79E0">
        <w:rPr>
          <w:i/>
          <w:iCs/>
          <w:noProof/>
        </w:rPr>
        <w:t>think CAM works</w:t>
      </w:r>
      <w:r w:rsidRPr="003C79E0">
        <w:rPr>
          <w:noProof/>
        </w:rPr>
        <w:t xml:space="preserve"> or who </w:t>
      </w:r>
      <w:r w:rsidRPr="003C79E0">
        <w:rPr>
          <w:i/>
          <w:iCs/>
          <w:noProof/>
        </w:rPr>
        <w:t>feel confident/literate enough to discuss it</w:t>
      </w:r>
      <w:r w:rsidRPr="003C79E0">
        <w:rPr>
          <w:noProof/>
        </w:rPr>
        <w:t xml:space="preserve"> are more likely to bring it up</w:t>
      </w:r>
      <w:r w:rsidR="009209D3">
        <w:rPr>
          <w:noProof/>
        </w:rPr>
        <w:t xml:space="preserve">, </w:t>
      </w:r>
      <w:r w:rsidRPr="003C79E0">
        <w:rPr>
          <w:noProof/>
        </w:rPr>
        <w:t>whereas those with negative experiences, low literacy, or anticipated stigma stay silent. Similar relationships between disclosure and patient confidence/education have been described in the literature. (</w:t>
      </w:r>
      <w:hyperlink r:id="rId80" w:tooltip="Prevalence and Nondisclosure of CAM Use in Patients With Cancer ..." w:history="1">
        <w:r w:rsidRPr="003C79E0">
          <w:rPr>
            <w:rStyle w:val="Hyperlink"/>
            <w:noProof/>
          </w:rPr>
          <w:t>JAMA Network</w:t>
        </w:r>
      </w:hyperlink>
      <w:r w:rsidRPr="003C79E0">
        <w:rPr>
          <w:noProof/>
        </w:rPr>
        <w:t>)</w:t>
      </w:r>
    </w:p>
    <w:p w14:paraId="686DF994" w14:textId="4C165C3A" w:rsidR="00576BCE" w:rsidRPr="003C79E0" w:rsidRDefault="003C79E0" w:rsidP="006617D3">
      <w:pPr>
        <w:spacing w:line="360" w:lineRule="auto"/>
        <w:jc w:val="both"/>
        <w:rPr>
          <w:noProof/>
        </w:rPr>
      </w:pPr>
      <w:r w:rsidRPr="003C79E0">
        <w:rPr>
          <w:b/>
          <w:bCs/>
          <w:noProof/>
        </w:rPr>
        <w:t>Implication:</w:t>
      </w:r>
      <w:r w:rsidRPr="003C79E0">
        <w:rPr>
          <w:noProof/>
        </w:rPr>
        <w:t xml:space="preserve"> safe integration requires clinicians to </w:t>
      </w:r>
      <w:r w:rsidRPr="003C79E0">
        <w:rPr>
          <w:i/>
          <w:iCs/>
          <w:noProof/>
        </w:rPr>
        <w:t>ask</w:t>
      </w:r>
      <w:r w:rsidRPr="003C79E0">
        <w:rPr>
          <w:noProof/>
        </w:rPr>
        <w:t xml:space="preserve"> about CAM in a </w:t>
      </w:r>
      <w:r w:rsidR="007C1ED3">
        <w:rPr>
          <w:noProof/>
        </w:rPr>
        <w:t>non-judgmental</w:t>
      </w:r>
      <w:r w:rsidRPr="003C79E0">
        <w:rPr>
          <w:noProof/>
        </w:rPr>
        <w:t xml:space="preserve"> way and to provide accessible advice to patients with lower health literacy.</w:t>
      </w:r>
    </w:p>
    <w:p w14:paraId="10D1A094" w14:textId="20DCE32D" w:rsidR="003C79E0" w:rsidRPr="003C79E0" w:rsidRDefault="003C79E0" w:rsidP="006617D3">
      <w:pPr>
        <w:pStyle w:val="Heading3"/>
        <w:spacing w:line="360" w:lineRule="auto"/>
        <w:jc w:val="both"/>
        <w:rPr>
          <w:noProof/>
        </w:rPr>
      </w:pPr>
      <w:bookmarkStart w:id="67" w:name="_Toc209636668"/>
      <w:r w:rsidRPr="003C79E0">
        <w:rPr>
          <w:noProof/>
        </w:rPr>
        <w:t>Specific objective 4</w:t>
      </w:r>
      <w:r w:rsidR="007C1ED3">
        <w:rPr>
          <w:noProof/>
        </w:rPr>
        <w:t xml:space="preserve">: </w:t>
      </w:r>
      <w:r w:rsidRPr="003C79E0">
        <w:rPr>
          <w:noProof/>
        </w:rPr>
        <w:t>Barriers, safety, and integration</w:t>
      </w:r>
      <w:bookmarkEnd w:id="67"/>
    </w:p>
    <w:p w14:paraId="550A030A" w14:textId="13A45CCF" w:rsidR="003C79E0" w:rsidRPr="003C79E0" w:rsidRDefault="003C79E0" w:rsidP="006617D3">
      <w:pPr>
        <w:spacing w:line="360" w:lineRule="auto"/>
        <w:jc w:val="both"/>
        <w:rPr>
          <w:noProof/>
        </w:rPr>
      </w:pPr>
      <w:r w:rsidRPr="003C79E0">
        <w:rPr>
          <w:noProof/>
        </w:rPr>
        <w:t>Patients described both structural and interpersonal barriers: cost (some CAM therapies are unaffordable), variable availability, and especially poor clinician–patient communication. Safety concerns (possible interactions; side effects) were raised by several participants</w:t>
      </w:r>
      <w:r w:rsidR="0058529A">
        <w:rPr>
          <w:noProof/>
        </w:rPr>
        <w:t>,</w:t>
      </w:r>
      <w:r w:rsidRPr="003C79E0">
        <w:rPr>
          <w:noProof/>
        </w:rPr>
        <w:t xml:space="preserve"> but were often not discussed with clinicians because of fear of criticism. International bodies (WHO) and systematic reviews caution that </w:t>
      </w:r>
      <w:r w:rsidR="0058529A">
        <w:rPr>
          <w:noProof/>
        </w:rPr>
        <w:t xml:space="preserve">the </w:t>
      </w:r>
      <w:r w:rsidRPr="003C79E0">
        <w:rPr>
          <w:noProof/>
        </w:rPr>
        <w:t>lack of standardization, regulation, and clinician training complicates safe CAM integration. (</w:t>
      </w:r>
      <w:hyperlink r:id="rId81" w:tooltip="WHO traditional medicine strategy: 2014-2023" w:history="1">
        <w:r w:rsidRPr="003C79E0">
          <w:rPr>
            <w:rStyle w:val="Hyperlink"/>
            <w:noProof/>
          </w:rPr>
          <w:t>World Health Organization</w:t>
        </w:r>
      </w:hyperlink>
      <w:r w:rsidRPr="003C79E0">
        <w:rPr>
          <w:noProof/>
        </w:rPr>
        <w:t>)</w:t>
      </w:r>
    </w:p>
    <w:p w14:paraId="777639ED" w14:textId="2132F480" w:rsidR="003C79E0" w:rsidRPr="003C79E0" w:rsidRDefault="00FB080E" w:rsidP="006617D3">
      <w:pPr>
        <w:pStyle w:val="Heading2"/>
        <w:spacing w:line="360" w:lineRule="auto"/>
        <w:jc w:val="both"/>
        <w:rPr>
          <w:noProof/>
        </w:rPr>
      </w:pPr>
      <w:bookmarkStart w:id="68" w:name="_Toc209636669"/>
      <w:r>
        <w:rPr>
          <w:noProof/>
        </w:rPr>
        <w:t>4.6</w:t>
      </w:r>
      <w:r w:rsidR="003C79E0" w:rsidRPr="003C79E0">
        <w:rPr>
          <w:noProof/>
        </w:rPr>
        <w:t>.</w:t>
      </w:r>
      <w:r w:rsidR="00C264C8">
        <w:rPr>
          <w:noProof/>
        </w:rPr>
        <w:t>3</w:t>
      </w:r>
      <w:r w:rsidR="003C79E0" w:rsidRPr="003C79E0">
        <w:rPr>
          <w:noProof/>
        </w:rPr>
        <w:t xml:space="preserve"> How findings fit (or don’t) into existing literature</w:t>
      </w:r>
      <w:r w:rsidR="0058529A">
        <w:rPr>
          <w:noProof/>
        </w:rPr>
        <w:t xml:space="preserve">; </w:t>
      </w:r>
      <w:r w:rsidR="003C79E0" w:rsidRPr="003C79E0">
        <w:rPr>
          <w:noProof/>
        </w:rPr>
        <w:t>novelty and confirmation</w:t>
      </w:r>
      <w:bookmarkEnd w:id="68"/>
    </w:p>
    <w:p w14:paraId="0D9936C1" w14:textId="77777777" w:rsidR="003C79E0" w:rsidRPr="003C79E0" w:rsidRDefault="003C79E0">
      <w:pPr>
        <w:numPr>
          <w:ilvl w:val="0"/>
          <w:numId w:val="33"/>
        </w:numPr>
        <w:spacing w:line="360" w:lineRule="auto"/>
        <w:jc w:val="both"/>
        <w:rPr>
          <w:noProof/>
        </w:rPr>
      </w:pPr>
      <w:r w:rsidRPr="003C79E0">
        <w:rPr>
          <w:b/>
          <w:bCs/>
          <w:noProof/>
        </w:rPr>
        <w:t>Confirmatory elements:</w:t>
      </w:r>
      <w:r w:rsidRPr="003C79E0">
        <w:rPr>
          <w:noProof/>
        </w:rPr>
        <w:t xml:space="preserve"> the dominance of herbal therapies, high subjective satisfaction with CAM, and prevalent non-disclosure are strongly consistent with the published literature in African and global cancer/palliative populations. Reviews across contexts highlight the same triad: herbal prevalence, frequent non-disclosure, and patient-reported benefits. (</w:t>
      </w:r>
      <w:hyperlink r:id="rId82" w:tooltip="Traditional and Complementary Medicine Use Among Adult Cancer ..." w:history="1">
        <w:r w:rsidRPr="003C79E0">
          <w:rPr>
            <w:rStyle w:val="Hyperlink"/>
            <w:noProof/>
          </w:rPr>
          <w:t>PMC</w:t>
        </w:r>
      </w:hyperlink>
      <w:r w:rsidRPr="003C79E0">
        <w:rPr>
          <w:noProof/>
        </w:rPr>
        <w:t>)</w:t>
      </w:r>
    </w:p>
    <w:p w14:paraId="49D6551E" w14:textId="0ADDA528" w:rsidR="003C79E0" w:rsidRPr="003C79E0" w:rsidRDefault="0058529A">
      <w:pPr>
        <w:numPr>
          <w:ilvl w:val="0"/>
          <w:numId w:val="33"/>
        </w:numPr>
        <w:spacing w:line="360" w:lineRule="auto"/>
        <w:jc w:val="both"/>
        <w:rPr>
          <w:noProof/>
        </w:rPr>
      </w:pPr>
      <w:r>
        <w:rPr>
          <w:b/>
          <w:bCs/>
          <w:noProof/>
        </w:rPr>
        <w:t>Novel/notable</w:t>
      </w:r>
      <w:r w:rsidR="003C79E0" w:rsidRPr="003C79E0">
        <w:rPr>
          <w:b/>
          <w:bCs/>
          <w:noProof/>
        </w:rPr>
        <w:t xml:space="preserve"> contributions:</w:t>
      </w:r>
      <w:r w:rsidR="003C79E0" w:rsidRPr="003C79E0">
        <w:rPr>
          <w:noProof/>
        </w:rPr>
        <w:t xml:space="preserve"> the multivariate finding that </w:t>
      </w:r>
      <w:r w:rsidR="003C79E0" w:rsidRPr="003C79E0">
        <w:rPr>
          <w:b/>
          <w:bCs/>
          <w:noProof/>
        </w:rPr>
        <w:t>perceived effectiveness</w:t>
      </w:r>
      <w:r w:rsidR="003C79E0" w:rsidRPr="003C79E0">
        <w:rPr>
          <w:noProof/>
        </w:rPr>
        <w:t xml:space="preserve"> is a very strong independent predictor of disclosure (OR ~14) is notable in magnitude. While prior studies show links between disclosure and multiple factors (age, gender, education), a single attitudinal factor with such a large OR</w:t>
      </w:r>
      <w:r>
        <w:rPr>
          <w:noProof/>
        </w:rPr>
        <w:t xml:space="preserve">, </w:t>
      </w:r>
      <w:r w:rsidR="003C79E0" w:rsidRPr="003C79E0">
        <w:rPr>
          <w:noProof/>
        </w:rPr>
        <w:t>observed here</w:t>
      </w:r>
      <w:r>
        <w:rPr>
          <w:noProof/>
        </w:rPr>
        <w:t>,</w:t>
      </w:r>
      <w:r w:rsidR="003C79E0" w:rsidRPr="003C79E0">
        <w:rPr>
          <w:noProof/>
        </w:rPr>
        <w:t xml:space="preserve"> highlights patients’ </w:t>
      </w:r>
      <w:r w:rsidR="003C79E0" w:rsidRPr="003C79E0">
        <w:rPr>
          <w:b/>
          <w:bCs/>
          <w:noProof/>
        </w:rPr>
        <w:t>internal calculus</w:t>
      </w:r>
      <w:r w:rsidR="003C79E0" w:rsidRPr="003C79E0">
        <w:rPr>
          <w:noProof/>
        </w:rPr>
        <w:t xml:space="preserve">: if they </w:t>
      </w:r>
      <w:r w:rsidR="003C79E0" w:rsidRPr="003C79E0">
        <w:rPr>
          <w:i/>
          <w:iCs/>
          <w:noProof/>
        </w:rPr>
        <w:t>value</w:t>
      </w:r>
      <w:r w:rsidR="003C79E0" w:rsidRPr="003C79E0">
        <w:rPr>
          <w:noProof/>
        </w:rPr>
        <w:t xml:space="preserve"> CAM highly, they are motivated to discuss it despite perceived stigma. Given the small sample, this effect needs replication, but it is conceptually important because it suggests disclosure interventions could use validity-framing (recognize patients’ experiences rather than dismiss them) to open communication channels. (</w:t>
      </w:r>
      <w:hyperlink r:id="rId83" w:tooltip="Disclosure of complementary medicine use to medical providers" w:history="1">
        <w:r w:rsidR="003C79E0" w:rsidRPr="003C79E0">
          <w:rPr>
            <w:rStyle w:val="Hyperlink"/>
            <w:noProof/>
          </w:rPr>
          <w:t>Nature</w:t>
        </w:r>
      </w:hyperlink>
      <w:r w:rsidR="003C79E0" w:rsidRPr="003C79E0">
        <w:rPr>
          <w:noProof/>
        </w:rPr>
        <w:t>)</w:t>
      </w:r>
    </w:p>
    <w:p w14:paraId="238A451A" w14:textId="27CC01ED" w:rsidR="003C79E0" w:rsidRPr="003C79E0" w:rsidRDefault="00FB080E" w:rsidP="006617D3">
      <w:pPr>
        <w:pStyle w:val="Heading2"/>
        <w:spacing w:line="360" w:lineRule="auto"/>
        <w:jc w:val="both"/>
        <w:rPr>
          <w:noProof/>
        </w:rPr>
      </w:pPr>
      <w:bookmarkStart w:id="69" w:name="_Toc209636670"/>
      <w:r>
        <w:rPr>
          <w:noProof/>
        </w:rPr>
        <w:t>4.6</w:t>
      </w:r>
      <w:r w:rsidR="003C79E0" w:rsidRPr="003C79E0">
        <w:rPr>
          <w:noProof/>
        </w:rPr>
        <w:t>.</w:t>
      </w:r>
      <w:r w:rsidR="00C2364F">
        <w:rPr>
          <w:noProof/>
        </w:rPr>
        <w:t>4</w:t>
      </w:r>
      <w:r w:rsidR="003C79E0" w:rsidRPr="003C79E0">
        <w:rPr>
          <w:noProof/>
        </w:rPr>
        <w:t xml:space="preserve"> Significance for theory and practice</w:t>
      </w:r>
      <w:bookmarkEnd w:id="69"/>
    </w:p>
    <w:p w14:paraId="1401DC73" w14:textId="77777777" w:rsidR="00BF155B" w:rsidRPr="00BF155B" w:rsidRDefault="003C79E0" w:rsidP="00BF155B">
      <w:pPr>
        <w:spacing w:line="360" w:lineRule="auto"/>
        <w:jc w:val="both"/>
        <w:rPr>
          <w:b/>
          <w:bCs/>
          <w:noProof/>
        </w:rPr>
      </w:pPr>
      <w:r w:rsidRPr="003C79E0">
        <w:rPr>
          <w:b/>
          <w:bCs/>
          <w:noProof/>
        </w:rPr>
        <w:t>Theoretical</w:t>
      </w:r>
      <w:r w:rsidR="00BF155B">
        <w:rPr>
          <w:b/>
          <w:bCs/>
          <w:noProof/>
        </w:rPr>
        <w:t xml:space="preserve"> </w:t>
      </w:r>
      <w:r w:rsidR="00BF155B" w:rsidRPr="00BF155B">
        <w:rPr>
          <w:b/>
          <w:bCs/>
          <w:noProof/>
        </w:rPr>
        <w:t>significance</w:t>
      </w:r>
    </w:p>
    <w:p w14:paraId="0A89C739" w14:textId="06AE1A19" w:rsidR="003C79E0" w:rsidRPr="00BF155B" w:rsidRDefault="00BF155B" w:rsidP="00BF155B">
      <w:pPr>
        <w:spacing w:line="360" w:lineRule="auto"/>
        <w:jc w:val="both"/>
        <w:rPr>
          <w:noProof/>
        </w:rPr>
      </w:pPr>
      <w:r w:rsidRPr="00BF155B">
        <w:rPr>
          <w:noProof/>
        </w:rPr>
        <w:t xml:space="preserve">The results underline the value of the Biopsychosocial Model and the Health Belief Model for explaining CAM use in palliative care: CAM uptake and disclosure are driven not only by symptom burden (biological) but also by perceived susceptibility/benefit, cues to action (family, community), and perceived barriers (stigma, cost). These findings strengthen the argument that integrative palliative </w:t>
      </w:r>
      <w:r w:rsidR="00C2364F">
        <w:rPr>
          <w:noProof/>
        </w:rPr>
        <w:t>care frameworks must explicitly incorporate psychosocial and cultural drivers</w:t>
      </w:r>
      <w:r w:rsidRPr="00BF155B">
        <w:rPr>
          <w:noProof/>
        </w:rPr>
        <w:t xml:space="preserve">. </w:t>
      </w:r>
    </w:p>
    <w:p w14:paraId="62AC81D7" w14:textId="77777777" w:rsidR="003C79E0" w:rsidRPr="003C79E0" w:rsidRDefault="003C79E0" w:rsidP="006617D3">
      <w:pPr>
        <w:spacing w:line="360" w:lineRule="auto"/>
        <w:jc w:val="both"/>
        <w:rPr>
          <w:noProof/>
        </w:rPr>
      </w:pPr>
      <w:r w:rsidRPr="003C79E0">
        <w:rPr>
          <w:b/>
          <w:bCs/>
          <w:noProof/>
        </w:rPr>
        <w:t>Practical implications</w:t>
      </w:r>
    </w:p>
    <w:p w14:paraId="0EFDEE6C" w14:textId="0DD51E5F" w:rsidR="003C79E0" w:rsidRPr="003C79E0" w:rsidRDefault="003C79E0">
      <w:pPr>
        <w:numPr>
          <w:ilvl w:val="0"/>
          <w:numId w:val="34"/>
        </w:numPr>
        <w:spacing w:line="360" w:lineRule="auto"/>
        <w:jc w:val="both"/>
        <w:rPr>
          <w:noProof/>
        </w:rPr>
      </w:pPr>
      <w:r w:rsidRPr="003C79E0">
        <w:rPr>
          <w:b/>
          <w:bCs/>
          <w:noProof/>
        </w:rPr>
        <w:t>Routine enquiry:</w:t>
      </w:r>
      <w:r w:rsidRPr="003C79E0">
        <w:rPr>
          <w:noProof/>
        </w:rPr>
        <w:t xml:space="preserve"> clinicians should systematically ask about CAM in routine palliative assessments. The recurring reason for nondisclosure</w:t>
      </w:r>
      <w:r w:rsidR="00300BA0">
        <w:rPr>
          <w:noProof/>
        </w:rPr>
        <w:t>,</w:t>
      </w:r>
      <w:r w:rsidRPr="003C79E0">
        <w:rPr>
          <w:noProof/>
        </w:rPr>
        <w:t xml:space="preserve"> “the doctor never asked</w:t>
      </w:r>
      <w:r w:rsidR="00300BA0">
        <w:rPr>
          <w:noProof/>
        </w:rPr>
        <w:t>,</w:t>
      </w:r>
      <w:r w:rsidRPr="003C79E0">
        <w:rPr>
          <w:noProof/>
        </w:rPr>
        <w:t>” is fixable. (</w:t>
      </w:r>
      <w:hyperlink r:id="rId84" w:tooltip="Disclosure of complementary medicine use to medical providers" w:history="1">
        <w:r w:rsidRPr="003C79E0">
          <w:rPr>
            <w:rStyle w:val="Hyperlink"/>
            <w:noProof/>
          </w:rPr>
          <w:t>Nature</w:t>
        </w:r>
      </w:hyperlink>
      <w:r w:rsidRPr="003C79E0">
        <w:rPr>
          <w:noProof/>
        </w:rPr>
        <w:t>)</w:t>
      </w:r>
    </w:p>
    <w:p w14:paraId="3EB06C7E" w14:textId="77777777" w:rsidR="003C79E0" w:rsidRPr="003C79E0" w:rsidRDefault="003C79E0">
      <w:pPr>
        <w:numPr>
          <w:ilvl w:val="0"/>
          <w:numId w:val="34"/>
        </w:numPr>
        <w:spacing w:line="360" w:lineRule="auto"/>
        <w:jc w:val="both"/>
        <w:rPr>
          <w:noProof/>
        </w:rPr>
      </w:pPr>
      <w:r w:rsidRPr="003C79E0">
        <w:rPr>
          <w:b/>
          <w:bCs/>
          <w:noProof/>
        </w:rPr>
        <w:t>Non-judgemental communication:</w:t>
      </w:r>
      <w:r w:rsidRPr="003C79E0">
        <w:rPr>
          <w:noProof/>
        </w:rPr>
        <w:t xml:space="preserve"> training that acknowledges patients’ beliefs and perceived benefits (rather than dismissing CAM) is likely to increase safe disclosure.</w:t>
      </w:r>
    </w:p>
    <w:p w14:paraId="113EEDA6" w14:textId="77E066C3" w:rsidR="003C79E0" w:rsidRPr="003C79E0" w:rsidRDefault="003C79E0">
      <w:pPr>
        <w:numPr>
          <w:ilvl w:val="0"/>
          <w:numId w:val="34"/>
        </w:numPr>
        <w:spacing w:line="360" w:lineRule="auto"/>
        <w:jc w:val="both"/>
        <w:rPr>
          <w:noProof/>
        </w:rPr>
      </w:pPr>
      <w:r w:rsidRPr="003C79E0">
        <w:rPr>
          <w:b/>
          <w:bCs/>
          <w:noProof/>
        </w:rPr>
        <w:t>Targeted education:</w:t>
      </w:r>
      <w:r w:rsidRPr="003C79E0">
        <w:rPr>
          <w:noProof/>
        </w:rPr>
        <w:t xml:space="preserve"> low-literacy patients require accessible, culturally sensitive information on risks and interactions; clinics need simple screening tools. Our data show</w:t>
      </w:r>
      <w:r w:rsidR="0035387F">
        <w:rPr>
          <w:noProof/>
        </w:rPr>
        <w:t>s</w:t>
      </w:r>
      <w:r w:rsidRPr="003C79E0">
        <w:rPr>
          <w:noProof/>
        </w:rPr>
        <w:t xml:space="preserve"> </w:t>
      </w:r>
      <w:r w:rsidR="0035387F">
        <w:rPr>
          <w:noProof/>
        </w:rPr>
        <w:t xml:space="preserve">that </w:t>
      </w:r>
      <w:r w:rsidRPr="003C79E0">
        <w:rPr>
          <w:noProof/>
        </w:rPr>
        <w:t>education predicts disclosure</w:t>
      </w:r>
      <w:r w:rsidR="0035387F">
        <w:rPr>
          <w:noProof/>
        </w:rPr>
        <w:t xml:space="preserve">, and </w:t>
      </w:r>
      <w:r w:rsidRPr="003C79E0">
        <w:rPr>
          <w:noProof/>
        </w:rPr>
        <w:t>bridging literacy gaps is a practical lever.</w:t>
      </w:r>
    </w:p>
    <w:p w14:paraId="362FC4E9" w14:textId="77777777" w:rsidR="003C79E0" w:rsidRPr="003C79E0" w:rsidRDefault="003C79E0">
      <w:pPr>
        <w:numPr>
          <w:ilvl w:val="0"/>
          <w:numId w:val="34"/>
        </w:numPr>
        <w:spacing w:line="360" w:lineRule="auto"/>
        <w:jc w:val="both"/>
        <w:rPr>
          <w:noProof/>
        </w:rPr>
      </w:pPr>
      <w:r w:rsidRPr="003C79E0">
        <w:rPr>
          <w:b/>
          <w:bCs/>
          <w:noProof/>
        </w:rPr>
        <w:t>Policy &amp; integration:</w:t>
      </w:r>
      <w:r w:rsidRPr="003C79E0">
        <w:rPr>
          <w:noProof/>
        </w:rPr>
        <w:t xml:space="preserve"> policymakers should consider regulated, evidence-informed integration of certain CAM modalities (e.g., aromatherapy, massage) into palliative services where feasible, following WHO guidance on TM/CM integration. (</w:t>
      </w:r>
      <w:hyperlink r:id="rId85" w:tooltip="WHO traditional medicine strategy: 2014-2023" w:history="1">
        <w:r w:rsidRPr="003C79E0">
          <w:rPr>
            <w:rStyle w:val="Hyperlink"/>
            <w:noProof/>
          </w:rPr>
          <w:t>World Health Organization</w:t>
        </w:r>
      </w:hyperlink>
      <w:r w:rsidRPr="003C79E0">
        <w:rPr>
          <w:noProof/>
        </w:rPr>
        <w:t>)</w:t>
      </w:r>
    </w:p>
    <w:p w14:paraId="199C0EB4" w14:textId="2F7105DD" w:rsidR="003C79E0" w:rsidRPr="003C79E0" w:rsidRDefault="00FB080E" w:rsidP="006617D3">
      <w:pPr>
        <w:pStyle w:val="Heading2"/>
        <w:spacing w:line="360" w:lineRule="auto"/>
        <w:jc w:val="both"/>
        <w:rPr>
          <w:noProof/>
        </w:rPr>
      </w:pPr>
      <w:bookmarkStart w:id="70" w:name="_Toc209636671"/>
      <w:r>
        <w:rPr>
          <w:noProof/>
        </w:rPr>
        <w:t>4.6</w:t>
      </w:r>
      <w:r w:rsidR="003C79E0" w:rsidRPr="003C79E0">
        <w:rPr>
          <w:noProof/>
        </w:rPr>
        <w:t>.</w:t>
      </w:r>
      <w:r w:rsidR="00C2364F">
        <w:rPr>
          <w:noProof/>
        </w:rPr>
        <w:t>5</w:t>
      </w:r>
      <w:r w:rsidR="003C79E0" w:rsidRPr="003C79E0">
        <w:rPr>
          <w:noProof/>
        </w:rPr>
        <w:t xml:space="preserve"> Hypotheses:</w:t>
      </w:r>
      <w:bookmarkEnd w:id="70"/>
    </w:p>
    <w:p w14:paraId="12ECBCCD" w14:textId="4BB0B98F" w:rsidR="003C79E0" w:rsidRPr="003C79E0" w:rsidRDefault="003C79E0">
      <w:pPr>
        <w:numPr>
          <w:ilvl w:val="0"/>
          <w:numId w:val="35"/>
        </w:numPr>
        <w:spacing w:line="360" w:lineRule="auto"/>
        <w:jc w:val="both"/>
        <w:rPr>
          <w:noProof/>
        </w:rPr>
      </w:pPr>
      <w:r w:rsidRPr="003C79E0">
        <w:rPr>
          <w:noProof/>
        </w:rPr>
        <w:t xml:space="preserve">Hypothesis that </w:t>
      </w:r>
      <w:r w:rsidRPr="003C79E0">
        <w:rPr>
          <w:i/>
          <w:iCs/>
          <w:noProof/>
        </w:rPr>
        <w:t>CAM is commonly used among palliative patients</w:t>
      </w:r>
      <w:r w:rsidR="0035387F">
        <w:rPr>
          <w:noProof/>
        </w:rPr>
        <w:t xml:space="preserve">: </w:t>
      </w:r>
      <w:r w:rsidR="0035387F">
        <w:rPr>
          <w:b/>
          <w:bCs/>
          <w:noProof/>
        </w:rPr>
        <w:t>S</w:t>
      </w:r>
      <w:r w:rsidRPr="003C79E0">
        <w:rPr>
          <w:b/>
          <w:bCs/>
          <w:noProof/>
        </w:rPr>
        <w:t>upported within our purposive CAM-using sample</w:t>
      </w:r>
      <w:r w:rsidRPr="003C79E0">
        <w:rPr>
          <w:noProof/>
        </w:rPr>
        <w:t>, but not generalizable to the whole clinical population due to sampling strategy. (Contrast our 92.3% with pooled prevalences ~49%–60% in the literature). (</w:t>
      </w:r>
      <w:hyperlink r:id="rId86" w:tooltip="Traditional and Complementary Medicine Use among Cancer ..." w:history="1">
        <w:r w:rsidRPr="003C79E0">
          <w:rPr>
            <w:rStyle w:val="Hyperlink"/>
            <w:noProof/>
          </w:rPr>
          <w:t>MDPI</w:t>
        </w:r>
      </w:hyperlink>
      <w:r w:rsidRPr="003C79E0">
        <w:rPr>
          <w:noProof/>
        </w:rPr>
        <w:t>)</w:t>
      </w:r>
    </w:p>
    <w:p w14:paraId="1F13BACC" w14:textId="4232AD9C" w:rsidR="003C79E0" w:rsidRPr="003C79E0" w:rsidRDefault="003C79E0">
      <w:pPr>
        <w:numPr>
          <w:ilvl w:val="0"/>
          <w:numId w:val="35"/>
        </w:numPr>
        <w:spacing w:line="360" w:lineRule="auto"/>
        <w:jc w:val="both"/>
        <w:rPr>
          <w:noProof/>
        </w:rPr>
      </w:pPr>
      <w:r w:rsidRPr="003C79E0">
        <w:rPr>
          <w:noProof/>
        </w:rPr>
        <w:t xml:space="preserve">Hypothesis that </w:t>
      </w:r>
      <w:r w:rsidRPr="003C79E0">
        <w:rPr>
          <w:i/>
          <w:iCs/>
          <w:noProof/>
        </w:rPr>
        <w:t>perceived effectiveness increases disclosure</w:t>
      </w:r>
      <w:r w:rsidR="0035387F">
        <w:rPr>
          <w:noProof/>
        </w:rPr>
        <w:t xml:space="preserve">: </w:t>
      </w:r>
      <w:r w:rsidR="0035387F">
        <w:rPr>
          <w:b/>
          <w:bCs/>
          <w:noProof/>
        </w:rPr>
        <w:t>S</w:t>
      </w:r>
      <w:r w:rsidRPr="003C79E0">
        <w:rPr>
          <w:b/>
          <w:bCs/>
          <w:noProof/>
        </w:rPr>
        <w:t>upported</w:t>
      </w:r>
      <w:r w:rsidRPr="003C79E0">
        <w:rPr>
          <w:noProof/>
        </w:rPr>
        <w:t xml:space="preserve"> and </w:t>
      </w:r>
      <w:r w:rsidRPr="003C79E0">
        <w:rPr>
          <w:b/>
          <w:bCs/>
          <w:noProof/>
        </w:rPr>
        <w:t>statistically significant</w:t>
      </w:r>
      <w:r w:rsidRPr="003C79E0">
        <w:rPr>
          <w:noProof/>
        </w:rPr>
        <w:t xml:space="preserve"> in multivariate analysis (OR ≈ 14.1, p ≈ 0.04). This provides empirical backing for the idea that attitudes (not only sociodemographics) drive disclosure.</w:t>
      </w:r>
    </w:p>
    <w:p w14:paraId="52F1F209" w14:textId="1DD70DC0" w:rsidR="003C79E0" w:rsidRPr="003C79E0" w:rsidRDefault="003C79E0">
      <w:pPr>
        <w:numPr>
          <w:ilvl w:val="0"/>
          <w:numId w:val="35"/>
        </w:numPr>
        <w:spacing w:line="360" w:lineRule="auto"/>
        <w:jc w:val="both"/>
        <w:rPr>
          <w:noProof/>
        </w:rPr>
      </w:pPr>
      <w:r w:rsidRPr="003C79E0">
        <w:rPr>
          <w:noProof/>
        </w:rPr>
        <w:t xml:space="preserve">Hypothesis that </w:t>
      </w:r>
      <w:r w:rsidRPr="003C79E0">
        <w:rPr>
          <w:i/>
          <w:iCs/>
          <w:noProof/>
        </w:rPr>
        <w:t>education predicts disclosure</w:t>
      </w:r>
      <w:r w:rsidR="0035387F">
        <w:rPr>
          <w:noProof/>
        </w:rPr>
        <w:t>:</w:t>
      </w:r>
      <w:r w:rsidR="008E7B49">
        <w:rPr>
          <w:noProof/>
        </w:rPr>
        <w:t xml:space="preserve"> </w:t>
      </w:r>
      <w:r w:rsidR="0035387F">
        <w:rPr>
          <w:b/>
          <w:bCs/>
          <w:noProof/>
        </w:rPr>
        <w:t>Supported</w:t>
      </w:r>
      <w:r w:rsidRPr="003C79E0">
        <w:rPr>
          <w:noProof/>
        </w:rPr>
        <w:t xml:space="preserve"> (large OR, borderline p), aligning with health literacy literature.</w:t>
      </w:r>
    </w:p>
    <w:p w14:paraId="26DF1984" w14:textId="2AD6F7C7" w:rsidR="003C79E0" w:rsidRPr="003C79E0" w:rsidRDefault="003C79E0">
      <w:pPr>
        <w:numPr>
          <w:ilvl w:val="0"/>
          <w:numId w:val="35"/>
        </w:numPr>
        <w:spacing w:line="360" w:lineRule="auto"/>
        <w:jc w:val="both"/>
        <w:rPr>
          <w:noProof/>
        </w:rPr>
      </w:pPr>
      <w:r w:rsidRPr="003C79E0">
        <w:rPr>
          <w:noProof/>
        </w:rPr>
        <w:t xml:space="preserve">Hypothesis that </w:t>
      </w:r>
      <w:r w:rsidRPr="003C79E0">
        <w:rPr>
          <w:i/>
          <w:iCs/>
          <w:noProof/>
        </w:rPr>
        <w:t>gender predicts CAM use</w:t>
      </w:r>
      <w:r w:rsidR="00CE3506">
        <w:rPr>
          <w:noProof/>
        </w:rPr>
        <w:t>: P</w:t>
      </w:r>
      <w:r w:rsidRPr="003C79E0">
        <w:rPr>
          <w:noProof/>
        </w:rPr>
        <w:t xml:space="preserve">artially supported at the bivariate level (women more likely), but the effect attenuated in the multivariate model (not significant when perceptions and education were controlled), so it is </w:t>
      </w:r>
      <w:r w:rsidRPr="003C79E0">
        <w:rPr>
          <w:b/>
          <w:bCs/>
          <w:noProof/>
        </w:rPr>
        <w:t>not a robust independent predictor</w:t>
      </w:r>
      <w:r w:rsidRPr="003C79E0">
        <w:rPr>
          <w:noProof/>
        </w:rPr>
        <w:t xml:space="preserve"> here. This mirrors mixed evidence in the literature where gender effects vary by context. (</w:t>
      </w:r>
      <w:hyperlink r:id="rId87" w:tooltip="Traditional and Complementary Medicine Use among Cancer ..." w:history="1">
        <w:r w:rsidRPr="003C79E0">
          <w:rPr>
            <w:rStyle w:val="Hyperlink"/>
            <w:noProof/>
          </w:rPr>
          <w:t>MDPI</w:t>
        </w:r>
      </w:hyperlink>
      <w:r w:rsidRPr="003C79E0">
        <w:rPr>
          <w:noProof/>
        </w:rPr>
        <w:t>)</w:t>
      </w:r>
    </w:p>
    <w:p w14:paraId="2A30391C" w14:textId="48B37822" w:rsidR="003C79E0" w:rsidRPr="003C79E0" w:rsidRDefault="00FB080E" w:rsidP="006617D3">
      <w:pPr>
        <w:pStyle w:val="Heading2"/>
        <w:spacing w:line="360" w:lineRule="auto"/>
        <w:jc w:val="both"/>
        <w:rPr>
          <w:noProof/>
        </w:rPr>
      </w:pPr>
      <w:bookmarkStart w:id="71" w:name="_Toc209636672"/>
      <w:r>
        <w:rPr>
          <w:noProof/>
        </w:rPr>
        <w:t>4.6</w:t>
      </w:r>
      <w:r w:rsidR="003C79E0" w:rsidRPr="003C79E0">
        <w:rPr>
          <w:noProof/>
        </w:rPr>
        <w:t>.</w:t>
      </w:r>
      <w:r w:rsidR="00F63D7F">
        <w:rPr>
          <w:noProof/>
        </w:rPr>
        <w:t>6</w:t>
      </w:r>
      <w:r w:rsidR="003C79E0" w:rsidRPr="003C79E0">
        <w:rPr>
          <w:noProof/>
        </w:rPr>
        <w:t xml:space="preserve"> Outstanding questions and issues raised by the analysis (what we didn’t fully resolve)</w:t>
      </w:r>
      <w:bookmarkEnd w:id="71"/>
    </w:p>
    <w:p w14:paraId="170BA36B" w14:textId="5C2812E1" w:rsidR="003C79E0" w:rsidRPr="003C79E0" w:rsidRDefault="003C79E0">
      <w:pPr>
        <w:numPr>
          <w:ilvl w:val="0"/>
          <w:numId w:val="36"/>
        </w:numPr>
        <w:spacing w:line="360" w:lineRule="auto"/>
        <w:jc w:val="both"/>
        <w:rPr>
          <w:noProof/>
        </w:rPr>
      </w:pPr>
      <w:r w:rsidRPr="003C79E0">
        <w:rPr>
          <w:b/>
          <w:bCs/>
          <w:noProof/>
        </w:rPr>
        <w:t>Causality direction:</w:t>
      </w:r>
      <w:r w:rsidRPr="003C79E0">
        <w:rPr>
          <w:noProof/>
        </w:rPr>
        <w:t xml:space="preserve"> </w:t>
      </w:r>
      <w:r w:rsidR="00E41847">
        <w:rPr>
          <w:noProof/>
        </w:rPr>
        <w:t>Does</w:t>
      </w:r>
      <w:r w:rsidRPr="003C79E0">
        <w:rPr>
          <w:noProof/>
        </w:rPr>
        <w:t xml:space="preserve"> perceived effectiveness cause disclosure, or does clinician attention increase perceived effectiveness (reverse causation)? Longitudinal data would help.</w:t>
      </w:r>
    </w:p>
    <w:p w14:paraId="3488F4D9" w14:textId="430A0DA0" w:rsidR="003C79E0" w:rsidRPr="003C79E0" w:rsidRDefault="003C79E0">
      <w:pPr>
        <w:numPr>
          <w:ilvl w:val="0"/>
          <w:numId w:val="36"/>
        </w:numPr>
        <w:spacing w:line="360" w:lineRule="auto"/>
        <w:jc w:val="both"/>
        <w:rPr>
          <w:noProof/>
        </w:rPr>
      </w:pPr>
      <w:r w:rsidRPr="003C79E0">
        <w:rPr>
          <w:b/>
          <w:bCs/>
          <w:noProof/>
        </w:rPr>
        <w:t>Heterogeneity by CAM modality:</w:t>
      </w:r>
      <w:r w:rsidRPr="003C79E0">
        <w:rPr>
          <w:noProof/>
        </w:rPr>
        <w:t xml:space="preserve"> </w:t>
      </w:r>
      <w:r w:rsidR="00BA56A4">
        <w:rPr>
          <w:noProof/>
        </w:rPr>
        <w:t>D</w:t>
      </w:r>
      <w:r w:rsidRPr="003C79E0">
        <w:rPr>
          <w:noProof/>
        </w:rPr>
        <w:t>o perceptions and disclosure differ by specific CAM types (herbal vs mind–body vs manual therapies)? Our sample size limited deep stratified comparisons.</w:t>
      </w:r>
    </w:p>
    <w:p w14:paraId="0525EC6C" w14:textId="2E790764" w:rsidR="003C79E0" w:rsidRPr="003C79E0" w:rsidRDefault="003C79E0">
      <w:pPr>
        <w:numPr>
          <w:ilvl w:val="0"/>
          <w:numId w:val="36"/>
        </w:numPr>
        <w:spacing w:line="360" w:lineRule="auto"/>
        <w:jc w:val="both"/>
        <w:rPr>
          <w:noProof/>
        </w:rPr>
      </w:pPr>
      <w:r w:rsidRPr="003C79E0">
        <w:rPr>
          <w:b/>
          <w:bCs/>
          <w:noProof/>
        </w:rPr>
        <w:t>Interaction risks underreported:</w:t>
      </w:r>
      <w:r w:rsidRPr="003C79E0">
        <w:rPr>
          <w:noProof/>
        </w:rPr>
        <w:t xml:space="preserve"> </w:t>
      </w:r>
      <w:r w:rsidR="00BA56A4">
        <w:rPr>
          <w:noProof/>
        </w:rPr>
        <w:t>Q</w:t>
      </w:r>
      <w:r w:rsidRPr="003C79E0">
        <w:rPr>
          <w:noProof/>
        </w:rPr>
        <w:t>ualitative accounts hinted at adverse effects, but objective pharmacovigilance data were not collected; the actual frequency and severity of harmful interactions remain unclear.</w:t>
      </w:r>
    </w:p>
    <w:p w14:paraId="1AEB9892" w14:textId="77777777" w:rsidR="003C79E0" w:rsidRPr="003C79E0" w:rsidRDefault="003C79E0">
      <w:pPr>
        <w:numPr>
          <w:ilvl w:val="0"/>
          <w:numId w:val="36"/>
        </w:numPr>
        <w:spacing w:line="360" w:lineRule="auto"/>
        <w:jc w:val="both"/>
        <w:rPr>
          <w:noProof/>
        </w:rPr>
      </w:pPr>
      <w:r w:rsidRPr="003C79E0">
        <w:rPr>
          <w:b/>
          <w:bCs/>
          <w:noProof/>
        </w:rPr>
        <w:t>System-level capacity:</w:t>
      </w:r>
      <w:r w:rsidRPr="003C79E0">
        <w:rPr>
          <w:noProof/>
        </w:rPr>
        <w:t xml:space="preserve"> How feasible is it to integrate low-cost CAM (herbs, prayer support) vs. specialist services (acupuncture) within public palliative services in Kenya? Cost-effectiveness work is needed.</w:t>
      </w:r>
    </w:p>
    <w:p w14:paraId="5B48C864" w14:textId="4BB30AAA" w:rsidR="003C79E0" w:rsidRPr="003C79E0" w:rsidRDefault="003C79E0">
      <w:pPr>
        <w:numPr>
          <w:ilvl w:val="0"/>
          <w:numId w:val="36"/>
        </w:numPr>
        <w:spacing w:line="360" w:lineRule="auto"/>
        <w:jc w:val="both"/>
        <w:rPr>
          <w:noProof/>
        </w:rPr>
      </w:pPr>
      <w:r w:rsidRPr="003C79E0">
        <w:rPr>
          <w:b/>
          <w:bCs/>
          <w:noProof/>
        </w:rPr>
        <w:t>Definitions and labeling:</w:t>
      </w:r>
      <w:r w:rsidRPr="003C79E0">
        <w:rPr>
          <w:noProof/>
        </w:rPr>
        <w:t xml:space="preserve"> variation in how participants label practices (e.g., “herb” vs</w:t>
      </w:r>
      <w:r w:rsidR="0058529A">
        <w:rPr>
          <w:noProof/>
        </w:rPr>
        <w:t>.</w:t>
      </w:r>
      <w:r w:rsidRPr="003C79E0">
        <w:rPr>
          <w:noProof/>
        </w:rPr>
        <w:t xml:space="preserve"> “herbal medicine” or “prayer” as CAM) complicates cross-study comparisons</w:t>
      </w:r>
      <w:r w:rsidR="003A0087">
        <w:rPr>
          <w:noProof/>
        </w:rPr>
        <w:t>;</w:t>
      </w:r>
      <w:r w:rsidR="00C700BE">
        <w:rPr>
          <w:noProof/>
        </w:rPr>
        <w:t xml:space="preserve"> </w:t>
      </w:r>
      <w:r w:rsidRPr="003C79E0">
        <w:rPr>
          <w:noProof/>
        </w:rPr>
        <w:t>a standard taxonomy for palliative CAM research would improve comparability.</w:t>
      </w:r>
    </w:p>
    <w:p w14:paraId="3A55D487" w14:textId="30A1E341" w:rsidR="003C79E0" w:rsidRPr="003C79E0" w:rsidRDefault="00FB080E" w:rsidP="006617D3">
      <w:pPr>
        <w:pStyle w:val="Heading2"/>
        <w:spacing w:line="360" w:lineRule="auto"/>
        <w:jc w:val="both"/>
        <w:rPr>
          <w:noProof/>
        </w:rPr>
      </w:pPr>
      <w:bookmarkStart w:id="72" w:name="_Toc209636673"/>
      <w:r>
        <w:rPr>
          <w:noProof/>
        </w:rPr>
        <w:t>4.6</w:t>
      </w:r>
      <w:r w:rsidR="003C79E0" w:rsidRPr="003C79E0">
        <w:rPr>
          <w:noProof/>
        </w:rPr>
        <w:t>.</w:t>
      </w:r>
      <w:r w:rsidR="00DC7834">
        <w:rPr>
          <w:noProof/>
        </w:rPr>
        <w:t>7</w:t>
      </w:r>
      <w:r w:rsidR="003C79E0" w:rsidRPr="003C79E0">
        <w:rPr>
          <w:noProof/>
        </w:rPr>
        <w:t xml:space="preserve"> Limitations of the study and mitigations</w:t>
      </w:r>
      <w:bookmarkEnd w:id="72"/>
    </w:p>
    <w:p w14:paraId="09C71F08" w14:textId="75C35BF6" w:rsidR="003C79E0" w:rsidRPr="003C79E0" w:rsidRDefault="003C79E0" w:rsidP="006617D3">
      <w:pPr>
        <w:spacing w:line="360" w:lineRule="auto"/>
        <w:jc w:val="both"/>
        <w:rPr>
          <w:noProof/>
        </w:rPr>
      </w:pPr>
      <w:r w:rsidRPr="003C79E0">
        <w:rPr>
          <w:noProof/>
        </w:rPr>
        <w:t xml:space="preserve">This study has several limitations. First, the </w:t>
      </w:r>
      <w:r w:rsidRPr="003C79E0">
        <w:rPr>
          <w:b/>
          <w:bCs/>
          <w:noProof/>
        </w:rPr>
        <w:t>small, purposive sample (n=13)</w:t>
      </w:r>
      <w:r w:rsidR="00BA2680">
        <w:rPr>
          <w:b/>
          <w:bCs/>
          <w:noProof/>
        </w:rPr>
        <w:t xml:space="preserve"> instead of 15</w:t>
      </w:r>
      <w:r w:rsidR="00286440">
        <w:rPr>
          <w:noProof/>
        </w:rPr>
        <w:t xml:space="preserve"> (2</w:t>
      </w:r>
      <w:r w:rsidR="00FB0452">
        <w:rPr>
          <w:noProof/>
        </w:rPr>
        <w:t xml:space="preserve"> who had initially qualified for the study</w:t>
      </w:r>
      <w:r w:rsidR="00286440">
        <w:rPr>
          <w:noProof/>
        </w:rPr>
        <w:t xml:space="preserve"> </w:t>
      </w:r>
      <w:r w:rsidR="00FB0452">
        <w:rPr>
          <w:noProof/>
        </w:rPr>
        <w:t>were</w:t>
      </w:r>
      <w:r w:rsidR="00286440">
        <w:rPr>
          <w:noProof/>
        </w:rPr>
        <w:t xml:space="preserve"> discharged before carrying out the </w:t>
      </w:r>
      <w:r w:rsidR="00FB0452">
        <w:rPr>
          <w:noProof/>
        </w:rPr>
        <w:t>interview</w:t>
      </w:r>
      <w:r w:rsidR="00286440">
        <w:rPr>
          <w:noProof/>
        </w:rPr>
        <w:t xml:space="preserve">) </w:t>
      </w:r>
      <w:r w:rsidRPr="003C79E0">
        <w:rPr>
          <w:noProof/>
        </w:rPr>
        <w:t xml:space="preserve"> limits statistical power and generalizability: findings are exploratory and most applicable to CAM-using palliative patients rather than the broader patient population. Second, </w:t>
      </w:r>
      <w:r w:rsidRPr="003C79E0">
        <w:rPr>
          <w:b/>
          <w:bCs/>
          <w:noProof/>
        </w:rPr>
        <w:t>sampling bias</w:t>
      </w:r>
      <w:r w:rsidR="00C700BE">
        <w:rPr>
          <w:noProof/>
        </w:rPr>
        <w:t xml:space="preserve">, </w:t>
      </w:r>
      <w:r w:rsidRPr="003C79E0">
        <w:rPr>
          <w:noProof/>
        </w:rPr>
        <w:t>the inclusion criteria deliberately focused on people who had used CAM</w:t>
      </w:r>
      <w:r w:rsidR="00C700BE">
        <w:rPr>
          <w:noProof/>
        </w:rPr>
        <w:t xml:space="preserve">, </w:t>
      </w:r>
      <w:r w:rsidRPr="003C79E0">
        <w:rPr>
          <w:noProof/>
        </w:rPr>
        <w:t xml:space="preserve">explains the very high CAM proportion and constrains prevalence inference. Third, </w:t>
      </w:r>
      <w:r w:rsidRPr="003C79E0">
        <w:rPr>
          <w:b/>
          <w:bCs/>
          <w:noProof/>
        </w:rPr>
        <w:t>self-report and recall bias</w:t>
      </w:r>
      <w:r w:rsidRPr="003C79E0">
        <w:rPr>
          <w:noProof/>
        </w:rPr>
        <w:t xml:space="preserve"> may have affected reported effectiveness, frequency</w:t>
      </w:r>
      <w:r w:rsidR="003A0087">
        <w:rPr>
          <w:noProof/>
        </w:rPr>
        <w:t>,</w:t>
      </w:r>
      <w:r w:rsidRPr="003C79E0">
        <w:rPr>
          <w:noProof/>
        </w:rPr>
        <w:t xml:space="preserve"> and adverse events. Fourth, the cross-sectional design prevents causal inference (e.g., whether perceived effectiveness causes disclosure). Finally, </w:t>
      </w:r>
      <w:r w:rsidR="003A0087">
        <w:rPr>
          <w:noProof/>
        </w:rPr>
        <w:t xml:space="preserve">the </w:t>
      </w:r>
      <w:r w:rsidRPr="003C79E0">
        <w:rPr>
          <w:noProof/>
        </w:rPr>
        <w:t>healthcare setting (single major referral hospital, urban) reduces geographic generalizability.</w:t>
      </w:r>
    </w:p>
    <w:p w14:paraId="36FE1D2B" w14:textId="77777777" w:rsidR="003C79E0" w:rsidRPr="003C79E0" w:rsidRDefault="003C79E0" w:rsidP="006617D3">
      <w:pPr>
        <w:spacing w:line="360" w:lineRule="auto"/>
        <w:jc w:val="both"/>
        <w:rPr>
          <w:noProof/>
        </w:rPr>
      </w:pPr>
      <w:r w:rsidRPr="003C79E0">
        <w:rPr>
          <w:b/>
          <w:bCs/>
          <w:noProof/>
        </w:rPr>
        <w:t>Mitigations applied:</w:t>
      </w:r>
      <w:r w:rsidRPr="003C79E0">
        <w:rPr>
          <w:noProof/>
        </w:rPr>
        <w:t xml:space="preserve"> we triangulated qualitative interview data with structured survey responses to check consistency; thematic analysis used systematic NVivo coding and peer debriefing to reduce interpretive bias; the protocol included careful consent and neutral phrasing to minimize social desirability; multivariate models were used to control confounding where possible. These steps strengthen internal credibility even if external generalizability remains limited. </w:t>
      </w:r>
    </w:p>
    <w:p w14:paraId="3B38F8A4" w14:textId="3E0DBA4E" w:rsidR="003C79E0" w:rsidRPr="003C79E0" w:rsidRDefault="00FB080E" w:rsidP="006617D3">
      <w:pPr>
        <w:pStyle w:val="Heading2"/>
        <w:spacing w:line="360" w:lineRule="auto"/>
        <w:jc w:val="both"/>
        <w:rPr>
          <w:noProof/>
        </w:rPr>
      </w:pPr>
      <w:bookmarkStart w:id="73" w:name="_Toc209636674"/>
      <w:r>
        <w:rPr>
          <w:noProof/>
        </w:rPr>
        <w:t>4.6</w:t>
      </w:r>
      <w:r w:rsidR="003C79E0" w:rsidRPr="003C79E0">
        <w:rPr>
          <w:noProof/>
        </w:rPr>
        <w:t>.</w:t>
      </w:r>
      <w:r w:rsidR="005E6DB0">
        <w:rPr>
          <w:noProof/>
        </w:rPr>
        <w:t>8</w:t>
      </w:r>
      <w:r w:rsidR="003C79E0" w:rsidRPr="003C79E0">
        <w:rPr>
          <w:noProof/>
        </w:rPr>
        <w:t xml:space="preserve"> Concluding synthesis</w:t>
      </w:r>
      <w:r w:rsidR="00583CF6">
        <w:rPr>
          <w:noProof/>
        </w:rPr>
        <w:t>,</w:t>
      </w:r>
      <w:r w:rsidR="003C79E0" w:rsidRPr="003C79E0">
        <w:rPr>
          <w:noProof/>
        </w:rPr>
        <w:t xml:space="preserve"> significance</w:t>
      </w:r>
      <w:r w:rsidR="00583CF6">
        <w:rPr>
          <w:noProof/>
        </w:rPr>
        <w:t>,</w:t>
      </w:r>
      <w:r w:rsidR="003C79E0" w:rsidRPr="003C79E0">
        <w:rPr>
          <w:noProof/>
        </w:rPr>
        <w:t xml:space="preserve"> and next steps</w:t>
      </w:r>
      <w:bookmarkEnd w:id="73"/>
    </w:p>
    <w:p w14:paraId="3C4EE2AF" w14:textId="10DD0752" w:rsidR="00A41559" w:rsidRDefault="003C79E0" w:rsidP="00F5303B">
      <w:pPr>
        <w:spacing w:line="360" w:lineRule="auto"/>
        <w:jc w:val="both"/>
        <w:rPr>
          <w:noProof/>
        </w:rPr>
      </w:pPr>
      <w:r w:rsidRPr="003C79E0">
        <w:rPr>
          <w:noProof/>
        </w:rPr>
        <w:t xml:space="preserve">This study adds an intimate, mixed-methods snapshot showing that CAM is deeply consequential to palliative patients’ lived experience: it is widely used among CAM-engaged patients, often perceived as helpful, but communication and safety gaps persist. The strongest actionable insight is that </w:t>
      </w:r>
      <w:r w:rsidRPr="003C79E0">
        <w:rPr>
          <w:b/>
          <w:bCs/>
          <w:noProof/>
        </w:rPr>
        <w:t>patients’ belief in CAM’s effectiveness</w:t>
      </w:r>
      <w:r w:rsidR="00857477">
        <w:rPr>
          <w:b/>
          <w:bCs/>
          <w:noProof/>
        </w:rPr>
        <w:t xml:space="preserve">, </w:t>
      </w:r>
      <w:r w:rsidRPr="003C79E0">
        <w:rPr>
          <w:b/>
          <w:bCs/>
          <w:noProof/>
        </w:rPr>
        <w:t>more than simple demographics</w:t>
      </w:r>
      <w:r w:rsidR="00857477">
        <w:rPr>
          <w:b/>
          <w:bCs/>
          <w:noProof/>
        </w:rPr>
        <w:t>,</w:t>
      </w:r>
      <w:r w:rsidRPr="003C79E0">
        <w:rPr>
          <w:b/>
          <w:bCs/>
          <w:noProof/>
        </w:rPr>
        <w:t xml:space="preserve"> predicts whether they will disclose use</w:t>
      </w:r>
      <w:r w:rsidRPr="003C79E0">
        <w:rPr>
          <w:noProof/>
        </w:rPr>
        <w:t xml:space="preserve">. For practice, this highlights two low-cost levers: clinicians asking routinely and communicating </w:t>
      </w:r>
      <w:r w:rsidR="00857477">
        <w:rPr>
          <w:noProof/>
        </w:rPr>
        <w:t>non-judgmentally</w:t>
      </w:r>
      <w:r w:rsidRPr="003C79E0">
        <w:rPr>
          <w:noProof/>
        </w:rPr>
        <w:t>, and patient-facing education targeted at lower-literacy groups. For research, the priority is larger, representative mixed-methods studies that measure adverse events and objectively test integration strategies (which the WHO and recent reviews have encouraged). (</w:t>
      </w:r>
      <w:hyperlink r:id="rId88" w:tooltip="WHO traditional medicine strategy: 2014-2023" w:history="1">
        <w:r w:rsidRPr="003C79E0">
          <w:rPr>
            <w:rStyle w:val="Hyperlink"/>
            <w:noProof/>
          </w:rPr>
          <w:t>World Health Organization</w:t>
        </w:r>
      </w:hyperlink>
      <w:r w:rsidRPr="003C79E0">
        <w:rPr>
          <w:noProof/>
        </w:rPr>
        <w:t>)</w:t>
      </w:r>
    </w:p>
    <w:p w14:paraId="5ECED136" w14:textId="1267F84D" w:rsidR="006E2336" w:rsidRPr="006E2336" w:rsidRDefault="006E2336" w:rsidP="00EA759E">
      <w:pPr>
        <w:pStyle w:val="Heading1"/>
      </w:pPr>
      <w:bookmarkStart w:id="74" w:name="_Toc209636675"/>
      <w:r w:rsidRPr="006E2336">
        <w:t xml:space="preserve">CHAPTER </w:t>
      </w:r>
      <w:r w:rsidR="00FB080E">
        <w:t>FIVE</w:t>
      </w:r>
      <w:r>
        <w:t xml:space="preserve">: </w:t>
      </w:r>
      <w:r w:rsidRPr="006E2336">
        <w:t>CONCLUSIONS</w:t>
      </w:r>
      <w:r>
        <w:t xml:space="preserve"> AND RECOMMENDATIONS</w:t>
      </w:r>
      <w:bookmarkEnd w:id="74"/>
    </w:p>
    <w:p w14:paraId="38C8292A" w14:textId="5FE1C424" w:rsidR="006E2336" w:rsidRPr="009E66A6" w:rsidRDefault="000D52DF" w:rsidP="006617D3">
      <w:pPr>
        <w:pStyle w:val="Heading2"/>
        <w:spacing w:line="360" w:lineRule="auto"/>
        <w:jc w:val="both"/>
        <w:rPr>
          <w:rFonts w:cs="Times New Roman"/>
          <w:noProof/>
          <w:szCs w:val="24"/>
        </w:rPr>
      </w:pPr>
      <w:bookmarkStart w:id="75" w:name="_Toc209636676"/>
      <w:r>
        <w:rPr>
          <w:rFonts w:cs="Times New Roman"/>
          <w:noProof/>
          <w:szCs w:val="24"/>
        </w:rPr>
        <w:t>5</w:t>
      </w:r>
      <w:r w:rsidR="006E2336" w:rsidRPr="009E66A6">
        <w:rPr>
          <w:rFonts w:cs="Times New Roman"/>
          <w:noProof/>
          <w:szCs w:val="24"/>
        </w:rPr>
        <w:t>.1 General conclusion (overall objective)</w:t>
      </w:r>
      <w:bookmarkEnd w:id="75"/>
    </w:p>
    <w:p w14:paraId="71E00333" w14:textId="573AC1FE" w:rsidR="006E2336" w:rsidRDefault="006E2336" w:rsidP="006617D3">
      <w:pPr>
        <w:spacing w:line="360" w:lineRule="auto"/>
        <w:jc w:val="both"/>
        <w:rPr>
          <w:noProof/>
        </w:rPr>
      </w:pPr>
      <w:r w:rsidRPr="006E2336">
        <w:rPr>
          <w:b/>
          <w:bCs/>
          <w:noProof/>
        </w:rPr>
        <w:t>Conclusion:</w:t>
      </w:r>
      <w:r w:rsidRPr="006E2336">
        <w:rPr>
          <w:noProof/>
        </w:rPr>
        <w:t xml:space="preserve"> Within this purposively selected cohort of palliative patients who had experience with complementary and alternative medicine (CAM), CAM use was effectively ubiquitous (12/13, 92.3%) and functioned as an important element of symptom management and psychosocial support. Across quantitative and qualitative strands, CAM showed strong subjective value for patients</w:t>
      </w:r>
      <w:r w:rsidRPr="009E66A6">
        <w:rPr>
          <w:noProof/>
        </w:rPr>
        <w:t xml:space="preserve">, </w:t>
      </w:r>
      <w:r w:rsidRPr="006E2336">
        <w:rPr>
          <w:noProof/>
        </w:rPr>
        <w:t>especially for pain, sleep, appetite</w:t>
      </w:r>
      <w:r w:rsidRPr="009E66A6">
        <w:rPr>
          <w:noProof/>
        </w:rPr>
        <w:t>,</w:t>
      </w:r>
      <w:r w:rsidRPr="006E2336">
        <w:rPr>
          <w:noProof/>
        </w:rPr>
        <w:t xml:space="preserve"> and emotional comfort</w:t>
      </w:r>
      <w:r w:rsidRPr="009E66A6">
        <w:rPr>
          <w:noProof/>
        </w:rPr>
        <w:t>,</w:t>
      </w:r>
      <w:r w:rsidRPr="006E2336">
        <w:rPr>
          <w:noProof/>
        </w:rPr>
        <w:t xml:space="preserve"> and patients’ beliefs about CAM strongly shaped whether they discussed it with clinicians.</w:t>
      </w:r>
    </w:p>
    <w:p w14:paraId="5AB8D37C" w14:textId="47CBBD15" w:rsidR="000D52DF" w:rsidRDefault="000D52DF" w:rsidP="006617D3">
      <w:pPr>
        <w:spacing w:line="360" w:lineRule="auto"/>
        <w:jc w:val="both"/>
        <w:rPr>
          <w:noProof/>
        </w:rPr>
      </w:pPr>
    </w:p>
    <w:p w14:paraId="1AF5A487" w14:textId="77777777" w:rsidR="000D52DF" w:rsidRPr="006E2336" w:rsidRDefault="000D52DF" w:rsidP="006617D3">
      <w:pPr>
        <w:spacing w:line="360" w:lineRule="auto"/>
        <w:jc w:val="both"/>
        <w:rPr>
          <w:noProof/>
        </w:rPr>
      </w:pPr>
    </w:p>
    <w:p w14:paraId="39E7BEA7" w14:textId="77777777" w:rsidR="006E2336" w:rsidRPr="006E2336" w:rsidRDefault="006E2336" w:rsidP="006617D3">
      <w:pPr>
        <w:spacing w:line="360" w:lineRule="auto"/>
        <w:jc w:val="both"/>
        <w:rPr>
          <w:noProof/>
        </w:rPr>
      </w:pPr>
      <w:r w:rsidRPr="006E2336">
        <w:rPr>
          <w:b/>
          <w:bCs/>
          <w:noProof/>
        </w:rPr>
        <w:t>Critical appraisal:</w:t>
      </w:r>
    </w:p>
    <w:p w14:paraId="0A89E1B7" w14:textId="77777777" w:rsidR="006E2336" w:rsidRPr="006E2336" w:rsidRDefault="006E2336">
      <w:pPr>
        <w:numPr>
          <w:ilvl w:val="0"/>
          <w:numId w:val="37"/>
        </w:numPr>
        <w:spacing w:line="360" w:lineRule="auto"/>
        <w:jc w:val="both"/>
        <w:rPr>
          <w:noProof/>
        </w:rPr>
      </w:pPr>
      <w:r w:rsidRPr="006E2336">
        <w:rPr>
          <w:b/>
          <w:bCs/>
          <w:noProof/>
        </w:rPr>
        <w:t>Strengths:</w:t>
      </w:r>
      <w:r w:rsidRPr="006E2336">
        <w:rPr>
          <w:noProof/>
        </w:rPr>
        <w:t xml:space="preserve"> The convergence of survey proportions, regression results, and rich interview excerpts produces a coherent, triangulated picture: CAM matters to patients in multiple domains. Multimethod consistency increases confidence in the substantive conclusion.</w:t>
      </w:r>
    </w:p>
    <w:p w14:paraId="66A4E32C" w14:textId="77777777" w:rsidR="006E2336" w:rsidRPr="006E2336" w:rsidRDefault="006E2336">
      <w:pPr>
        <w:numPr>
          <w:ilvl w:val="0"/>
          <w:numId w:val="37"/>
        </w:numPr>
        <w:spacing w:line="360" w:lineRule="auto"/>
        <w:jc w:val="both"/>
        <w:rPr>
          <w:noProof/>
        </w:rPr>
      </w:pPr>
      <w:r w:rsidRPr="006E2336">
        <w:rPr>
          <w:b/>
          <w:bCs/>
          <w:noProof/>
        </w:rPr>
        <w:t>Limits:</w:t>
      </w:r>
      <w:r w:rsidRPr="006E2336">
        <w:rPr>
          <w:noProof/>
        </w:rPr>
        <w:t xml:space="preserve"> Because the sample was purposive and focused on CAM-using patients, the study does </w:t>
      </w:r>
      <w:r w:rsidRPr="006E2336">
        <w:rPr>
          <w:i/>
          <w:iCs/>
          <w:noProof/>
        </w:rPr>
        <w:t>not</w:t>
      </w:r>
      <w:r w:rsidRPr="006E2336">
        <w:rPr>
          <w:noProof/>
        </w:rPr>
        <w:t xml:space="preserve"> estimate population prevalence of CAM use in the general palliative population. The general conclusion should therefore be read as </w:t>
      </w:r>
      <w:r w:rsidRPr="006E2336">
        <w:rPr>
          <w:b/>
          <w:bCs/>
          <w:noProof/>
        </w:rPr>
        <w:t>the experience of CAM-using palliative patients</w:t>
      </w:r>
      <w:r w:rsidRPr="006E2336">
        <w:rPr>
          <w:noProof/>
        </w:rPr>
        <w:t>, not as an incidence/prevalence claim for all palliative patients in Kenya.</w:t>
      </w:r>
    </w:p>
    <w:p w14:paraId="09063F2A" w14:textId="6682E1A0" w:rsidR="006E2336" w:rsidRPr="009E66A6" w:rsidRDefault="00882CDB" w:rsidP="006617D3">
      <w:pPr>
        <w:pStyle w:val="Heading2"/>
        <w:spacing w:line="360" w:lineRule="auto"/>
        <w:jc w:val="both"/>
        <w:rPr>
          <w:rFonts w:cs="Times New Roman"/>
          <w:noProof/>
          <w:szCs w:val="24"/>
        </w:rPr>
      </w:pPr>
      <w:bookmarkStart w:id="76" w:name="_Toc209636677"/>
      <w:r>
        <w:rPr>
          <w:rFonts w:cs="Times New Roman"/>
          <w:noProof/>
          <w:szCs w:val="24"/>
        </w:rPr>
        <w:t>5</w:t>
      </w:r>
      <w:r w:rsidR="006E2336" w:rsidRPr="009E66A6">
        <w:rPr>
          <w:rFonts w:cs="Times New Roman"/>
          <w:noProof/>
          <w:szCs w:val="24"/>
        </w:rPr>
        <w:t>.</w:t>
      </w:r>
      <w:r w:rsidR="00002BE1" w:rsidRPr="009E66A6">
        <w:rPr>
          <w:rFonts w:cs="Times New Roman"/>
          <w:noProof/>
          <w:szCs w:val="24"/>
        </w:rPr>
        <w:t>1.1</w:t>
      </w:r>
      <w:r w:rsidR="006E2336" w:rsidRPr="009E66A6">
        <w:rPr>
          <w:rFonts w:cs="Times New Roman"/>
          <w:noProof/>
          <w:szCs w:val="24"/>
        </w:rPr>
        <w:t xml:space="preserve"> Conclusions by specific objectives</w:t>
      </w:r>
      <w:bookmarkEnd w:id="76"/>
    </w:p>
    <w:p w14:paraId="4FB1F537" w14:textId="221518F0" w:rsidR="006E2336" w:rsidRPr="009E66A6" w:rsidRDefault="006E2336" w:rsidP="006617D3">
      <w:pPr>
        <w:pStyle w:val="Heading3"/>
        <w:spacing w:line="360" w:lineRule="auto"/>
        <w:jc w:val="both"/>
        <w:rPr>
          <w:rFonts w:cs="Times New Roman"/>
          <w:noProof/>
          <w:szCs w:val="24"/>
        </w:rPr>
      </w:pPr>
      <w:bookmarkStart w:id="77" w:name="_Toc209636678"/>
      <w:r w:rsidRPr="009E66A6">
        <w:rPr>
          <w:rFonts w:cs="Times New Roman"/>
          <w:noProof/>
          <w:szCs w:val="24"/>
        </w:rPr>
        <w:t>Objective 1: Prevalence and patterns of CAM use</w:t>
      </w:r>
      <w:bookmarkEnd w:id="77"/>
    </w:p>
    <w:p w14:paraId="79191957" w14:textId="77777777" w:rsidR="006E2336" w:rsidRPr="006E2336" w:rsidRDefault="006E2336" w:rsidP="006617D3">
      <w:pPr>
        <w:spacing w:line="360" w:lineRule="auto"/>
        <w:jc w:val="both"/>
        <w:rPr>
          <w:noProof/>
        </w:rPr>
      </w:pPr>
      <w:r w:rsidRPr="006E2336">
        <w:rPr>
          <w:b/>
          <w:bCs/>
          <w:noProof/>
        </w:rPr>
        <w:t>Conclusion:</w:t>
      </w:r>
      <w:r w:rsidRPr="006E2336">
        <w:rPr>
          <w:noProof/>
        </w:rPr>
        <w:t xml:space="preserve"> In this CAM-engaged sample, herbal therapies were the dominant modality (most commonly reported), followed by manual and mind–body approaches (massage, aromatherapy, spiritual practices). The very high reported use (92.3%) reflects both the recruitment strategy and the inclusive CAM definition (which encompassed spiritual practices alongside physical remedies).</w:t>
      </w:r>
    </w:p>
    <w:p w14:paraId="52EE210E" w14:textId="77777777" w:rsidR="006E2336" w:rsidRPr="006E2336" w:rsidRDefault="006E2336" w:rsidP="006617D3">
      <w:pPr>
        <w:spacing w:line="360" w:lineRule="auto"/>
        <w:jc w:val="both"/>
        <w:rPr>
          <w:noProof/>
        </w:rPr>
      </w:pPr>
      <w:r w:rsidRPr="006E2336">
        <w:rPr>
          <w:b/>
          <w:bCs/>
          <w:noProof/>
        </w:rPr>
        <w:t>Critical appraisal:</w:t>
      </w:r>
    </w:p>
    <w:p w14:paraId="1476F912" w14:textId="77777777" w:rsidR="006E2336" w:rsidRPr="006E2336" w:rsidRDefault="006E2336">
      <w:pPr>
        <w:numPr>
          <w:ilvl w:val="0"/>
          <w:numId w:val="38"/>
        </w:numPr>
        <w:spacing w:line="360" w:lineRule="auto"/>
        <w:jc w:val="both"/>
        <w:rPr>
          <w:noProof/>
        </w:rPr>
      </w:pPr>
      <w:r w:rsidRPr="006E2336">
        <w:rPr>
          <w:b/>
          <w:bCs/>
          <w:noProof/>
        </w:rPr>
        <w:t>Confidence:</w:t>
      </w:r>
      <w:r w:rsidRPr="006E2336">
        <w:rPr>
          <w:noProof/>
        </w:rPr>
        <w:t xml:space="preserve"> High for </w:t>
      </w:r>
      <w:r w:rsidRPr="006E2336">
        <w:rPr>
          <w:b/>
          <w:bCs/>
          <w:noProof/>
        </w:rPr>
        <w:t>patterning within the sampled group</w:t>
      </w:r>
      <w:r w:rsidRPr="006E2336">
        <w:rPr>
          <w:noProof/>
        </w:rPr>
        <w:t xml:space="preserve"> (i.e., herbal &gt; massage &gt; aromatherapy), supported by repeated mentions in interviews and tabulated counts from the survey.</w:t>
      </w:r>
    </w:p>
    <w:p w14:paraId="0EC5BC30" w14:textId="432A6C1B" w:rsidR="006E2336" w:rsidRPr="009E66A6" w:rsidRDefault="006E2336">
      <w:pPr>
        <w:numPr>
          <w:ilvl w:val="0"/>
          <w:numId w:val="38"/>
        </w:numPr>
        <w:spacing w:line="360" w:lineRule="auto"/>
        <w:jc w:val="both"/>
        <w:rPr>
          <w:noProof/>
        </w:rPr>
      </w:pPr>
      <w:r w:rsidRPr="006E2336">
        <w:rPr>
          <w:b/>
          <w:bCs/>
          <w:noProof/>
        </w:rPr>
        <w:t>Caveat:</w:t>
      </w:r>
      <w:r w:rsidRPr="006E2336">
        <w:rPr>
          <w:noProof/>
        </w:rPr>
        <w:t xml:space="preserve"> The absolute prevalence figure cannot be generalised. Researchers and readers should interpret the 92.3% as a sampling outcome rather than a population estimate. Comparisons with broader prevalence literature (often 40–60% in other contexts) require attention to sampling differences and CAM definitions.</w:t>
      </w:r>
    </w:p>
    <w:p w14:paraId="16A64BF8" w14:textId="16EDE70C" w:rsidR="006E2336" w:rsidRPr="009E66A6" w:rsidRDefault="006E2336" w:rsidP="006617D3">
      <w:pPr>
        <w:pStyle w:val="Heading3"/>
        <w:spacing w:line="360" w:lineRule="auto"/>
        <w:jc w:val="both"/>
        <w:rPr>
          <w:rFonts w:cs="Times New Roman"/>
          <w:noProof/>
          <w:szCs w:val="24"/>
        </w:rPr>
      </w:pPr>
      <w:bookmarkStart w:id="78" w:name="_Toc209636679"/>
      <w:r w:rsidRPr="009E66A6">
        <w:rPr>
          <w:rFonts w:cs="Times New Roman"/>
          <w:noProof/>
          <w:szCs w:val="24"/>
        </w:rPr>
        <w:t>Objective 2: Perceived effectiveness and satisfaction</w:t>
      </w:r>
      <w:bookmarkEnd w:id="78"/>
    </w:p>
    <w:p w14:paraId="37E8DFC0" w14:textId="46169802" w:rsidR="00F5303B" w:rsidRPr="006E2336" w:rsidRDefault="006E2336" w:rsidP="006617D3">
      <w:pPr>
        <w:spacing w:line="360" w:lineRule="auto"/>
        <w:jc w:val="both"/>
        <w:rPr>
          <w:noProof/>
        </w:rPr>
      </w:pPr>
      <w:r w:rsidRPr="006E2336">
        <w:rPr>
          <w:b/>
          <w:bCs/>
          <w:noProof/>
        </w:rPr>
        <w:t>Conclusion:</w:t>
      </w:r>
      <w:r w:rsidRPr="006E2336">
        <w:rPr>
          <w:noProof/>
        </w:rPr>
        <w:t xml:space="preserve"> A majority of CAM users in the study regarded CAM as effective: 58.3% of CAM users rated CAM as “very effective.” Qualitative accounts show CAM providing tangible symptom relief and psychosocial benefit (e.g., pain reduction, improved sleep, appetite stimulation, and emotional solace).</w:t>
      </w:r>
    </w:p>
    <w:p w14:paraId="687C0200" w14:textId="77777777" w:rsidR="006E2336" w:rsidRPr="006E2336" w:rsidRDefault="006E2336" w:rsidP="006617D3">
      <w:pPr>
        <w:spacing w:line="360" w:lineRule="auto"/>
        <w:jc w:val="both"/>
        <w:rPr>
          <w:noProof/>
        </w:rPr>
      </w:pPr>
      <w:r w:rsidRPr="006E2336">
        <w:rPr>
          <w:b/>
          <w:bCs/>
          <w:noProof/>
        </w:rPr>
        <w:t>Critical appraisal:</w:t>
      </w:r>
    </w:p>
    <w:p w14:paraId="7865993B" w14:textId="77777777" w:rsidR="006E2336" w:rsidRPr="006E2336" w:rsidRDefault="006E2336">
      <w:pPr>
        <w:numPr>
          <w:ilvl w:val="0"/>
          <w:numId w:val="39"/>
        </w:numPr>
        <w:spacing w:line="360" w:lineRule="auto"/>
        <w:jc w:val="both"/>
        <w:rPr>
          <w:noProof/>
        </w:rPr>
      </w:pPr>
      <w:r w:rsidRPr="006E2336">
        <w:rPr>
          <w:b/>
          <w:bCs/>
          <w:noProof/>
        </w:rPr>
        <w:t>Strengths:</w:t>
      </w:r>
      <w:r w:rsidRPr="006E2336">
        <w:rPr>
          <w:noProof/>
        </w:rPr>
        <w:t xml:space="preserve"> Consistency between numeric ratings and multiple participant narratives strengthens internal validity for the claim that CAM is perceived as beneficial by this group.</w:t>
      </w:r>
    </w:p>
    <w:p w14:paraId="6CB46777" w14:textId="77777777" w:rsidR="006E2336" w:rsidRPr="006E2336" w:rsidRDefault="006E2336">
      <w:pPr>
        <w:numPr>
          <w:ilvl w:val="0"/>
          <w:numId w:val="39"/>
        </w:numPr>
        <w:spacing w:line="360" w:lineRule="auto"/>
        <w:jc w:val="both"/>
        <w:rPr>
          <w:noProof/>
        </w:rPr>
      </w:pPr>
      <w:r w:rsidRPr="006E2336">
        <w:rPr>
          <w:b/>
          <w:bCs/>
          <w:noProof/>
        </w:rPr>
        <w:t>Limitations:</w:t>
      </w:r>
      <w:r w:rsidRPr="006E2336">
        <w:rPr>
          <w:noProof/>
        </w:rPr>
        <w:t xml:space="preserve"> Perceived effectiveness is self-reported and subjective; this does not equate to validated clinical efficacy. Recall and desirability biases may inflate positive ratings. To move beyond perception, future work should include objective symptom measures or controlled effectiveness trials.</w:t>
      </w:r>
    </w:p>
    <w:p w14:paraId="675A6536" w14:textId="73BC5143" w:rsidR="006E2336" w:rsidRPr="009E66A6" w:rsidRDefault="006E2336" w:rsidP="006617D3">
      <w:pPr>
        <w:pStyle w:val="Heading3"/>
        <w:spacing w:line="360" w:lineRule="auto"/>
        <w:jc w:val="both"/>
        <w:rPr>
          <w:rFonts w:cs="Times New Roman"/>
          <w:noProof/>
          <w:szCs w:val="24"/>
        </w:rPr>
      </w:pPr>
      <w:bookmarkStart w:id="79" w:name="_Toc209636680"/>
      <w:r w:rsidRPr="009E66A6">
        <w:rPr>
          <w:rFonts w:cs="Times New Roman"/>
          <w:noProof/>
          <w:szCs w:val="24"/>
        </w:rPr>
        <w:t>Objective 3: Disclosure behaviour and predictors</w:t>
      </w:r>
      <w:bookmarkEnd w:id="79"/>
    </w:p>
    <w:p w14:paraId="15A1FFD9" w14:textId="7BDC8E81" w:rsidR="00AC6E71" w:rsidRPr="006E2336" w:rsidRDefault="006E2336" w:rsidP="006617D3">
      <w:pPr>
        <w:spacing w:line="360" w:lineRule="auto"/>
        <w:jc w:val="both"/>
        <w:rPr>
          <w:noProof/>
        </w:rPr>
      </w:pPr>
      <w:r w:rsidRPr="006E2336">
        <w:rPr>
          <w:b/>
          <w:bCs/>
          <w:noProof/>
        </w:rPr>
        <w:t>Conclusion:</w:t>
      </w:r>
      <w:r w:rsidRPr="006E2336">
        <w:rPr>
          <w:noProof/>
        </w:rPr>
        <w:t xml:space="preserve"> Disclosure of CAM use was mixed</w:t>
      </w:r>
      <w:r w:rsidRPr="009E66A6">
        <w:rPr>
          <w:noProof/>
        </w:rPr>
        <w:t xml:space="preserve">; </w:t>
      </w:r>
      <w:r w:rsidRPr="006E2336">
        <w:rPr>
          <w:noProof/>
        </w:rPr>
        <w:t xml:space="preserve">approximately half of CAM users disclosed to clinicians. In adjusted models, </w:t>
      </w:r>
      <w:r w:rsidRPr="006E2336">
        <w:rPr>
          <w:b/>
          <w:bCs/>
          <w:noProof/>
        </w:rPr>
        <w:t>perceived effectiveness</w:t>
      </w:r>
      <w:r w:rsidRPr="006E2336">
        <w:rPr>
          <w:noProof/>
        </w:rPr>
        <w:t xml:space="preserve"> was the strongest independent predictor of disclosure (OR ≈ 14.1, p ≈ 0.04), and higher education was also a strong predictor (OR ≈ 9.0, borderline significance). Age showed a modest inverse association with disclosure; gender’s apparent bivariate association attenuated in multivariate models.</w:t>
      </w:r>
    </w:p>
    <w:p w14:paraId="50BB929B" w14:textId="77777777" w:rsidR="006E2336" w:rsidRPr="006E2336" w:rsidRDefault="006E2336" w:rsidP="006617D3">
      <w:pPr>
        <w:spacing w:line="360" w:lineRule="auto"/>
        <w:jc w:val="both"/>
        <w:rPr>
          <w:noProof/>
        </w:rPr>
      </w:pPr>
      <w:r w:rsidRPr="006E2336">
        <w:rPr>
          <w:b/>
          <w:bCs/>
          <w:noProof/>
        </w:rPr>
        <w:t>Critical appraisal:</w:t>
      </w:r>
    </w:p>
    <w:p w14:paraId="46F4324E" w14:textId="0CC62A40" w:rsidR="006E2336" w:rsidRPr="006E2336" w:rsidRDefault="006E2336">
      <w:pPr>
        <w:numPr>
          <w:ilvl w:val="0"/>
          <w:numId w:val="40"/>
        </w:numPr>
        <w:spacing w:line="360" w:lineRule="auto"/>
        <w:jc w:val="both"/>
        <w:rPr>
          <w:noProof/>
        </w:rPr>
      </w:pPr>
      <w:r w:rsidRPr="006E2336">
        <w:rPr>
          <w:b/>
          <w:bCs/>
          <w:noProof/>
        </w:rPr>
        <w:t>Strengths:</w:t>
      </w:r>
      <w:r w:rsidRPr="006E2336">
        <w:rPr>
          <w:noProof/>
        </w:rPr>
        <w:t xml:space="preserve"> The finding that perceptions</w:t>
      </w:r>
      <w:r w:rsidRPr="009E66A6">
        <w:rPr>
          <w:noProof/>
        </w:rPr>
        <w:t xml:space="preserve">, </w:t>
      </w:r>
      <w:r w:rsidRPr="006E2336">
        <w:rPr>
          <w:noProof/>
        </w:rPr>
        <w:t>not only demographics</w:t>
      </w:r>
      <w:r w:rsidRPr="009E66A6">
        <w:rPr>
          <w:noProof/>
        </w:rPr>
        <w:t>,</w:t>
      </w:r>
      <w:r w:rsidRPr="006E2336">
        <w:rPr>
          <w:noProof/>
        </w:rPr>
        <w:t xml:space="preserve"> drive disclosure is both conceptually informative and practically useful. The use of logistic regression to control for covariates increases confidence that the perceived effectiveness effect is not merely confounded by basic demographics.</w:t>
      </w:r>
    </w:p>
    <w:p w14:paraId="213AA6B1" w14:textId="77777777" w:rsidR="006E2336" w:rsidRPr="006E2336" w:rsidRDefault="006E2336">
      <w:pPr>
        <w:numPr>
          <w:ilvl w:val="0"/>
          <w:numId w:val="40"/>
        </w:numPr>
        <w:spacing w:line="360" w:lineRule="auto"/>
        <w:jc w:val="both"/>
        <w:rPr>
          <w:noProof/>
        </w:rPr>
      </w:pPr>
      <w:r w:rsidRPr="006E2336">
        <w:rPr>
          <w:b/>
          <w:bCs/>
          <w:noProof/>
        </w:rPr>
        <w:t>Limits and cautionary notes:</w:t>
      </w:r>
    </w:p>
    <w:p w14:paraId="62198B4C" w14:textId="77777777" w:rsidR="006E2336" w:rsidRPr="006E2336" w:rsidRDefault="006E2336">
      <w:pPr>
        <w:pStyle w:val="ListParagraph"/>
        <w:numPr>
          <w:ilvl w:val="1"/>
          <w:numId w:val="68"/>
        </w:numPr>
        <w:spacing w:line="360" w:lineRule="auto"/>
        <w:jc w:val="both"/>
        <w:rPr>
          <w:noProof/>
        </w:rPr>
      </w:pPr>
      <w:r w:rsidRPr="006E2336">
        <w:rPr>
          <w:noProof/>
        </w:rPr>
        <w:t xml:space="preserve">The sample size (n=13; CAM users n=12) is small for logistic regression; OR estimates have wide confidence intervals and may be unstable. The large OR for perceived effectiveness should therefore be seen as </w:t>
      </w:r>
      <w:r w:rsidRPr="00F5303B">
        <w:rPr>
          <w:b/>
          <w:bCs/>
          <w:noProof/>
        </w:rPr>
        <w:t>suggestive</w:t>
      </w:r>
      <w:r w:rsidRPr="006E2336">
        <w:rPr>
          <w:noProof/>
        </w:rPr>
        <w:t xml:space="preserve"> rather than definitive and requires replication in larger samples.</w:t>
      </w:r>
    </w:p>
    <w:p w14:paraId="2FD97D01" w14:textId="69C6D2F2" w:rsidR="006E2336" w:rsidRPr="009E66A6" w:rsidRDefault="006E2336">
      <w:pPr>
        <w:pStyle w:val="ListParagraph"/>
        <w:numPr>
          <w:ilvl w:val="1"/>
          <w:numId w:val="68"/>
        </w:numPr>
        <w:spacing w:line="360" w:lineRule="auto"/>
        <w:jc w:val="both"/>
        <w:rPr>
          <w:noProof/>
        </w:rPr>
      </w:pPr>
      <w:r w:rsidRPr="006E2336">
        <w:rPr>
          <w:noProof/>
        </w:rPr>
        <w:t>Reverse causality cannot be excluded in cross-sectional data: clinicians’ responses or degree of clinician engagement might influence both perceived effectiveness and disclosure.</w:t>
      </w:r>
    </w:p>
    <w:p w14:paraId="0AC81405" w14:textId="6E3A9B9E" w:rsidR="006E2336" w:rsidRPr="009E66A6" w:rsidRDefault="006E2336" w:rsidP="006617D3">
      <w:pPr>
        <w:pStyle w:val="Heading3"/>
        <w:spacing w:line="360" w:lineRule="auto"/>
        <w:jc w:val="both"/>
        <w:rPr>
          <w:rFonts w:cs="Times New Roman"/>
          <w:noProof/>
          <w:szCs w:val="24"/>
        </w:rPr>
      </w:pPr>
      <w:bookmarkStart w:id="80" w:name="_Toc209636681"/>
      <w:r w:rsidRPr="009E66A6">
        <w:rPr>
          <w:rFonts w:cs="Times New Roman"/>
          <w:noProof/>
          <w:szCs w:val="24"/>
        </w:rPr>
        <w:t>Objective 4: Barriers, safety concerns, and integration prospects</w:t>
      </w:r>
      <w:bookmarkEnd w:id="80"/>
    </w:p>
    <w:p w14:paraId="38B4C382" w14:textId="77777777" w:rsidR="006E2336" w:rsidRPr="006E2336" w:rsidRDefault="006E2336" w:rsidP="006617D3">
      <w:pPr>
        <w:spacing w:line="360" w:lineRule="auto"/>
        <w:jc w:val="both"/>
        <w:rPr>
          <w:noProof/>
        </w:rPr>
      </w:pPr>
      <w:r w:rsidRPr="006E2336">
        <w:rPr>
          <w:b/>
          <w:bCs/>
          <w:noProof/>
        </w:rPr>
        <w:t>Conclusion:</w:t>
      </w:r>
      <w:r w:rsidRPr="006E2336">
        <w:rPr>
          <w:noProof/>
        </w:rPr>
        <w:t xml:space="preserve"> Key barriers identified include nondisclosure (rooted in fear of criticism and clinician non-inquiry), financial constraints (which stratify access to certain CAM modalities), and safety concerns (possible side effects and interactions). These barriers impede safe, integrated palliative care. Patients rely on culturally familiar and locally available remedies, but the absence of routine clinician engagement leaves potential safety gaps.</w:t>
      </w:r>
    </w:p>
    <w:p w14:paraId="09BD14D7" w14:textId="77777777" w:rsidR="006E2336" w:rsidRPr="006E2336" w:rsidRDefault="006E2336" w:rsidP="006617D3">
      <w:pPr>
        <w:spacing w:line="360" w:lineRule="auto"/>
        <w:jc w:val="both"/>
        <w:rPr>
          <w:noProof/>
        </w:rPr>
      </w:pPr>
      <w:r w:rsidRPr="006E2336">
        <w:rPr>
          <w:b/>
          <w:bCs/>
          <w:noProof/>
        </w:rPr>
        <w:t>Critical appraisal:</w:t>
      </w:r>
    </w:p>
    <w:p w14:paraId="35D541F1" w14:textId="7E67FF83" w:rsidR="006E2336" w:rsidRPr="006E2336" w:rsidRDefault="006E2336">
      <w:pPr>
        <w:numPr>
          <w:ilvl w:val="0"/>
          <w:numId w:val="41"/>
        </w:numPr>
        <w:spacing w:line="360" w:lineRule="auto"/>
        <w:jc w:val="both"/>
        <w:rPr>
          <w:noProof/>
        </w:rPr>
      </w:pPr>
      <w:r w:rsidRPr="006E2336">
        <w:rPr>
          <w:b/>
          <w:bCs/>
          <w:noProof/>
        </w:rPr>
        <w:t>Strengths:</w:t>
      </w:r>
      <w:r w:rsidRPr="006E2336">
        <w:rPr>
          <w:noProof/>
        </w:rPr>
        <w:t xml:space="preserve"> Triangulation between thematic findings (interview data) and survey responses underscores the reality of these barriers. The narrative depth illuminates why nondisclosure occurs</w:t>
      </w:r>
      <w:r w:rsidRPr="009E66A6">
        <w:rPr>
          <w:noProof/>
        </w:rPr>
        <w:t xml:space="preserve">, </w:t>
      </w:r>
      <w:r w:rsidRPr="006E2336">
        <w:rPr>
          <w:noProof/>
        </w:rPr>
        <w:t>fear, stigma, and low health literacy</w:t>
      </w:r>
      <w:r w:rsidRPr="009E66A6">
        <w:rPr>
          <w:noProof/>
        </w:rPr>
        <w:t xml:space="preserve">, </w:t>
      </w:r>
      <w:r w:rsidRPr="006E2336">
        <w:rPr>
          <w:noProof/>
        </w:rPr>
        <w:t>providing actionable insight.</w:t>
      </w:r>
    </w:p>
    <w:p w14:paraId="514F791D" w14:textId="171F0D10" w:rsidR="006E2336" w:rsidRPr="006E2336" w:rsidRDefault="006E2336">
      <w:pPr>
        <w:numPr>
          <w:ilvl w:val="0"/>
          <w:numId w:val="41"/>
        </w:numPr>
        <w:spacing w:line="360" w:lineRule="auto"/>
        <w:jc w:val="both"/>
        <w:rPr>
          <w:noProof/>
        </w:rPr>
      </w:pPr>
      <w:r w:rsidRPr="006E2336">
        <w:rPr>
          <w:b/>
          <w:bCs/>
          <w:noProof/>
        </w:rPr>
        <w:t>Limits:</w:t>
      </w:r>
      <w:r w:rsidRPr="006E2336">
        <w:rPr>
          <w:noProof/>
        </w:rPr>
        <w:t xml:space="preserve"> The study did not systematically collect objective pharmacovigilance or medication interaction data; thus, while safety concerns were frequently reported, the study cannot quantify the true incidence or severity of harmful interactions. Future research should pair </w:t>
      </w:r>
      <w:r w:rsidR="00882CDB">
        <w:rPr>
          <w:noProof/>
        </w:rPr>
        <w:t>self-reports</w:t>
      </w:r>
      <w:r w:rsidRPr="006E2336">
        <w:rPr>
          <w:noProof/>
        </w:rPr>
        <w:t xml:space="preserve"> with clinical chart reviews or biochemical/pharmacological </w:t>
      </w:r>
      <w:r w:rsidRPr="009E66A6">
        <w:rPr>
          <w:noProof/>
        </w:rPr>
        <w:t>assessments</w:t>
      </w:r>
      <w:r w:rsidRPr="006E2336">
        <w:rPr>
          <w:noProof/>
        </w:rPr>
        <w:t>.</w:t>
      </w:r>
    </w:p>
    <w:p w14:paraId="4C5B5330" w14:textId="016E67BF" w:rsidR="006E2336" w:rsidRPr="009E66A6" w:rsidRDefault="00882CDB" w:rsidP="006617D3">
      <w:pPr>
        <w:pStyle w:val="Heading2"/>
        <w:spacing w:line="360" w:lineRule="auto"/>
        <w:jc w:val="both"/>
        <w:rPr>
          <w:rFonts w:cs="Times New Roman"/>
          <w:noProof/>
          <w:szCs w:val="24"/>
        </w:rPr>
      </w:pPr>
      <w:bookmarkStart w:id="81" w:name="_Toc209636682"/>
      <w:r>
        <w:rPr>
          <w:rFonts w:cs="Times New Roman"/>
          <w:noProof/>
          <w:szCs w:val="24"/>
        </w:rPr>
        <w:t>5</w:t>
      </w:r>
      <w:r w:rsidR="006E2336" w:rsidRPr="009E66A6">
        <w:rPr>
          <w:rFonts w:cs="Times New Roman"/>
          <w:noProof/>
          <w:szCs w:val="24"/>
        </w:rPr>
        <w:t>.</w:t>
      </w:r>
      <w:r w:rsidR="00002BE1" w:rsidRPr="009E66A6">
        <w:rPr>
          <w:rFonts w:cs="Times New Roman"/>
          <w:noProof/>
          <w:szCs w:val="24"/>
        </w:rPr>
        <w:t>1.2</w:t>
      </w:r>
      <w:r w:rsidR="006E2336" w:rsidRPr="009E66A6">
        <w:rPr>
          <w:rFonts w:cs="Times New Roman"/>
          <w:noProof/>
          <w:szCs w:val="24"/>
        </w:rPr>
        <w:t xml:space="preserve"> Methodological critique</w:t>
      </w:r>
      <w:r w:rsidR="002F40C6" w:rsidRPr="009E66A6">
        <w:rPr>
          <w:rFonts w:cs="Times New Roman"/>
          <w:noProof/>
          <w:szCs w:val="24"/>
        </w:rPr>
        <w:t>: T</w:t>
      </w:r>
      <w:r w:rsidR="006E2336" w:rsidRPr="009E66A6">
        <w:rPr>
          <w:rFonts w:cs="Times New Roman"/>
          <w:noProof/>
          <w:szCs w:val="24"/>
        </w:rPr>
        <w:t>ransparency to strengthen credibility</w:t>
      </w:r>
      <w:bookmarkEnd w:id="81"/>
    </w:p>
    <w:p w14:paraId="669337D2" w14:textId="77777777" w:rsidR="006E2336" w:rsidRPr="006E2336" w:rsidRDefault="006E2336" w:rsidP="006617D3">
      <w:pPr>
        <w:spacing w:line="360" w:lineRule="auto"/>
        <w:jc w:val="both"/>
        <w:rPr>
          <w:noProof/>
        </w:rPr>
      </w:pPr>
      <w:r w:rsidRPr="006E2336">
        <w:rPr>
          <w:noProof/>
        </w:rPr>
        <w:t>This study’s limitations are not flaws to conceal but realities to make transparent. Doing so strengthens the reader’s trust because it shows findings were derived thoughtfully and conservatively.</w:t>
      </w:r>
    </w:p>
    <w:p w14:paraId="38D155E5" w14:textId="77777777" w:rsidR="006E2336" w:rsidRPr="009E66A6" w:rsidRDefault="006E2336" w:rsidP="006617D3">
      <w:pPr>
        <w:pStyle w:val="Heading3"/>
        <w:spacing w:line="360" w:lineRule="auto"/>
        <w:jc w:val="both"/>
        <w:rPr>
          <w:rFonts w:cs="Times New Roman"/>
          <w:noProof/>
          <w:szCs w:val="24"/>
        </w:rPr>
      </w:pPr>
      <w:bookmarkStart w:id="82" w:name="_Toc209636683"/>
      <w:r w:rsidRPr="009E66A6">
        <w:rPr>
          <w:rFonts w:cs="Times New Roman"/>
          <w:noProof/>
          <w:szCs w:val="24"/>
        </w:rPr>
        <w:t>Key methodological critiques and mitigating actions:</w:t>
      </w:r>
      <w:bookmarkEnd w:id="82"/>
    </w:p>
    <w:p w14:paraId="51D90D87" w14:textId="77777777" w:rsidR="006E2336" w:rsidRPr="006E2336" w:rsidRDefault="006E2336">
      <w:pPr>
        <w:numPr>
          <w:ilvl w:val="0"/>
          <w:numId w:val="42"/>
        </w:numPr>
        <w:spacing w:line="360" w:lineRule="auto"/>
        <w:jc w:val="both"/>
        <w:rPr>
          <w:noProof/>
        </w:rPr>
      </w:pPr>
      <w:r w:rsidRPr="006E2336">
        <w:rPr>
          <w:b/>
          <w:bCs/>
          <w:noProof/>
        </w:rPr>
        <w:t>Small, purposive sample (n = 13)</w:t>
      </w:r>
    </w:p>
    <w:p w14:paraId="0EE8DDFF" w14:textId="77777777" w:rsidR="006E2336" w:rsidRPr="006E2336" w:rsidRDefault="006E2336">
      <w:pPr>
        <w:pStyle w:val="ListParagraph"/>
        <w:numPr>
          <w:ilvl w:val="1"/>
          <w:numId w:val="61"/>
        </w:numPr>
        <w:spacing w:line="360" w:lineRule="auto"/>
        <w:jc w:val="both"/>
        <w:rPr>
          <w:noProof/>
        </w:rPr>
      </w:pPr>
      <w:r w:rsidRPr="00AC6E71">
        <w:rPr>
          <w:i/>
          <w:iCs/>
          <w:noProof/>
        </w:rPr>
        <w:t>Critique:</w:t>
      </w:r>
      <w:r w:rsidRPr="006E2336">
        <w:rPr>
          <w:noProof/>
        </w:rPr>
        <w:t xml:space="preserve"> Limits statistical power and generalizability.</w:t>
      </w:r>
    </w:p>
    <w:p w14:paraId="47DAE285" w14:textId="78CD854F" w:rsidR="00BA2680" w:rsidRPr="006E2336" w:rsidRDefault="006E2336" w:rsidP="00882CDB">
      <w:pPr>
        <w:pStyle w:val="ListParagraph"/>
        <w:numPr>
          <w:ilvl w:val="1"/>
          <w:numId w:val="61"/>
        </w:numPr>
        <w:spacing w:line="360" w:lineRule="auto"/>
        <w:jc w:val="both"/>
        <w:rPr>
          <w:noProof/>
        </w:rPr>
      </w:pPr>
      <w:r w:rsidRPr="00AC6E71">
        <w:rPr>
          <w:i/>
          <w:iCs/>
          <w:noProof/>
        </w:rPr>
        <w:t>Mitigation and rationale:</w:t>
      </w:r>
      <w:r w:rsidRPr="006E2336">
        <w:rPr>
          <w:noProof/>
        </w:rPr>
        <w:t xml:space="preserve"> Purposive recruitment was an explicit design choice to explore CAM experiences in depth; qualitative saturation for major themes was approached for the dominant patterns (relief, cultural familiarity, disclosure, cost). Quantitative analyses are exploratory and reported with caution (wide CIs, emphasis on effect sizes rather than dichotomous significance).</w:t>
      </w:r>
    </w:p>
    <w:p w14:paraId="0D5EFBD1" w14:textId="77777777" w:rsidR="006E2336" w:rsidRPr="006E2336" w:rsidRDefault="006E2336">
      <w:pPr>
        <w:numPr>
          <w:ilvl w:val="0"/>
          <w:numId w:val="42"/>
        </w:numPr>
        <w:spacing w:line="360" w:lineRule="auto"/>
        <w:jc w:val="both"/>
        <w:rPr>
          <w:noProof/>
        </w:rPr>
      </w:pPr>
      <w:r w:rsidRPr="006E2336">
        <w:rPr>
          <w:b/>
          <w:bCs/>
          <w:noProof/>
        </w:rPr>
        <w:t>Sampling bias toward CAM users</w:t>
      </w:r>
    </w:p>
    <w:p w14:paraId="0FEF2C9D" w14:textId="77777777" w:rsidR="006E2336" w:rsidRPr="006E2336" w:rsidRDefault="006E2336">
      <w:pPr>
        <w:pStyle w:val="ListParagraph"/>
        <w:numPr>
          <w:ilvl w:val="1"/>
          <w:numId w:val="62"/>
        </w:numPr>
        <w:spacing w:line="360" w:lineRule="auto"/>
        <w:jc w:val="both"/>
        <w:rPr>
          <w:noProof/>
        </w:rPr>
      </w:pPr>
      <w:r w:rsidRPr="00AC6E71">
        <w:rPr>
          <w:i/>
          <w:iCs/>
          <w:noProof/>
        </w:rPr>
        <w:t>Critique:</w:t>
      </w:r>
      <w:r w:rsidRPr="006E2336">
        <w:rPr>
          <w:noProof/>
        </w:rPr>
        <w:t xml:space="preserve"> Inflates prevalence and may skew the sample toward more favorable CAM attitudes.</w:t>
      </w:r>
    </w:p>
    <w:p w14:paraId="658F328A" w14:textId="7A5F06E6" w:rsidR="006E2336" w:rsidRPr="006E2336" w:rsidRDefault="006E2336">
      <w:pPr>
        <w:pStyle w:val="ListParagraph"/>
        <w:numPr>
          <w:ilvl w:val="1"/>
          <w:numId w:val="62"/>
        </w:numPr>
        <w:spacing w:line="360" w:lineRule="auto"/>
        <w:jc w:val="both"/>
        <w:rPr>
          <w:noProof/>
        </w:rPr>
      </w:pPr>
      <w:r w:rsidRPr="00AC6E71">
        <w:rPr>
          <w:i/>
          <w:iCs/>
          <w:noProof/>
        </w:rPr>
        <w:t>Mitigation:</w:t>
      </w:r>
      <w:r w:rsidRPr="006E2336">
        <w:rPr>
          <w:noProof/>
        </w:rPr>
        <w:t xml:space="preserve"> The study’s stated aim was to understand CAM experiences among users</w:t>
      </w:r>
      <w:r w:rsidRPr="009E66A6">
        <w:rPr>
          <w:noProof/>
        </w:rPr>
        <w:t xml:space="preserve">, </w:t>
      </w:r>
      <w:r w:rsidRPr="006E2336">
        <w:rPr>
          <w:noProof/>
        </w:rPr>
        <w:t>not to estimate community prevalence. Conclusions are framed appropriately to reflect that focus, and comparative literature is used to contextualize differences.</w:t>
      </w:r>
    </w:p>
    <w:p w14:paraId="4192B81E" w14:textId="77777777" w:rsidR="006E2336" w:rsidRPr="006E2336" w:rsidRDefault="006E2336">
      <w:pPr>
        <w:numPr>
          <w:ilvl w:val="0"/>
          <w:numId w:val="42"/>
        </w:numPr>
        <w:spacing w:line="360" w:lineRule="auto"/>
        <w:jc w:val="both"/>
        <w:rPr>
          <w:noProof/>
        </w:rPr>
      </w:pPr>
      <w:r w:rsidRPr="006E2336">
        <w:rPr>
          <w:b/>
          <w:bCs/>
          <w:noProof/>
        </w:rPr>
        <w:t>Self-report measures and recall/social desirability bias</w:t>
      </w:r>
    </w:p>
    <w:p w14:paraId="34AE2486" w14:textId="3EE200CA" w:rsidR="006E2336" w:rsidRPr="006E2336" w:rsidRDefault="006E2336">
      <w:pPr>
        <w:pStyle w:val="ListParagraph"/>
        <w:numPr>
          <w:ilvl w:val="1"/>
          <w:numId w:val="63"/>
        </w:numPr>
        <w:spacing w:line="360" w:lineRule="auto"/>
        <w:jc w:val="both"/>
        <w:rPr>
          <w:noProof/>
        </w:rPr>
      </w:pPr>
      <w:r w:rsidRPr="00AC6E71">
        <w:rPr>
          <w:i/>
          <w:iCs/>
          <w:noProof/>
        </w:rPr>
        <w:t>Critique:</w:t>
      </w:r>
      <w:r w:rsidRPr="006E2336">
        <w:rPr>
          <w:noProof/>
        </w:rPr>
        <w:t xml:space="preserve"> Participants may overstate </w:t>
      </w:r>
      <w:r w:rsidRPr="009E66A6">
        <w:rPr>
          <w:noProof/>
        </w:rPr>
        <w:t>benefits</w:t>
      </w:r>
      <w:r w:rsidRPr="006E2336">
        <w:rPr>
          <w:noProof/>
        </w:rPr>
        <w:t xml:space="preserve"> or underreport adverse events.</w:t>
      </w:r>
    </w:p>
    <w:p w14:paraId="6AF24CCD" w14:textId="3B8D0FE1" w:rsidR="00AC6E71" w:rsidRPr="006E2336" w:rsidRDefault="006E2336" w:rsidP="00AC6E71">
      <w:pPr>
        <w:pStyle w:val="ListParagraph"/>
        <w:numPr>
          <w:ilvl w:val="1"/>
          <w:numId w:val="63"/>
        </w:numPr>
        <w:spacing w:line="360" w:lineRule="auto"/>
        <w:jc w:val="both"/>
        <w:rPr>
          <w:noProof/>
        </w:rPr>
      </w:pPr>
      <w:r w:rsidRPr="00AC6E71">
        <w:rPr>
          <w:i/>
          <w:iCs/>
          <w:noProof/>
        </w:rPr>
        <w:t>Mitigation:</w:t>
      </w:r>
      <w:r w:rsidRPr="006E2336">
        <w:rPr>
          <w:noProof/>
        </w:rPr>
        <w:t xml:space="preserve"> Triangulation (survey + in-depth interviews) revealed consistent patterns across modes. Interview prompts were neutrally worded; anonymised reporting reduced social desirability pressures; narratives included both positive and negative experiences, suggesting a range of responses rather than uniform amplification.</w:t>
      </w:r>
    </w:p>
    <w:p w14:paraId="23C1EE18" w14:textId="77777777" w:rsidR="006E2336" w:rsidRPr="006E2336" w:rsidRDefault="006E2336">
      <w:pPr>
        <w:numPr>
          <w:ilvl w:val="0"/>
          <w:numId w:val="42"/>
        </w:numPr>
        <w:spacing w:line="360" w:lineRule="auto"/>
        <w:jc w:val="both"/>
        <w:rPr>
          <w:noProof/>
        </w:rPr>
      </w:pPr>
      <w:r w:rsidRPr="006E2336">
        <w:rPr>
          <w:b/>
          <w:bCs/>
          <w:noProof/>
        </w:rPr>
        <w:t>Statistical limitations for multivariate models</w:t>
      </w:r>
    </w:p>
    <w:p w14:paraId="61D7C63D" w14:textId="77777777" w:rsidR="006E2336" w:rsidRPr="006E2336" w:rsidRDefault="006E2336">
      <w:pPr>
        <w:pStyle w:val="ListParagraph"/>
        <w:numPr>
          <w:ilvl w:val="1"/>
          <w:numId w:val="64"/>
        </w:numPr>
        <w:spacing w:line="360" w:lineRule="auto"/>
        <w:jc w:val="both"/>
        <w:rPr>
          <w:noProof/>
        </w:rPr>
      </w:pPr>
      <w:r w:rsidRPr="00AC6E71">
        <w:rPr>
          <w:i/>
          <w:iCs/>
          <w:noProof/>
        </w:rPr>
        <w:t>Critique:</w:t>
      </w:r>
      <w:r w:rsidRPr="006E2336">
        <w:rPr>
          <w:noProof/>
        </w:rPr>
        <w:t xml:space="preserve"> Logistic regression with few events can produce unstable estimates.</w:t>
      </w:r>
    </w:p>
    <w:p w14:paraId="2DDD02DB" w14:textId="77777777" w:rsidR="006E2336" w:rsidRPr="006E2336" w:rsidRDefault="006E2336">
      <w:pPr>
        <w:pStyle w:val="ListParagraph"/>
        <w:numPr>
          <w:ilvl w:val="1"/>
          <w:numId w:val="64"/>
        </w:numPr>
        <w:spacing w:line="360" w:lineRule="auto"/>
        <w:jc w:val="both"/>
        <w:rPr>
          <w:noProof/>
        </w:rPr>
      </w:pPr>
      <w:r w:rsidRPr="00AC6E71">
        <w:rPr>
          <w:i/>
          <w:iCs/>
          <w:noProof/>
        </w:rPr>
        <w:t>Mitigation:</w:t>
      </w:r>
      <w:r w:rsidRPr="006E2336">
        <w:rPr>
          <w:noProof/>
        </w:rPr>
        <w:t xml:space="preserve"> Models were kept parsimonious, results are reported with pseudo-R² and wide confidence bounds, and interpretation is cautious (findings described as suggestive and hypothesis-generating rather than conclusive).</w:t>
      </w:r>
    </w:p>
    <w:p w14:paraId="12C3463B" w14:textId="77777777" w:rsidR="006E2336" w:rsidRPr="006E2336" w:rsidRDefault="006E2336">
      <w:pPr>
        <w:numPr>
          <w:ilvl w:val="0"/>
          <w:numId w:val="42"/>
        </w:numPr>
        <w:spacing w:line="360" w:lineRule="auto"/>
        <w:jc w:val="both"/>
        <w:rPr>
          <w:noProof/>
        </w:rPr>
      </w:pPr>
      <w:r w:rsidRPr="006E2336">
        <w:rPr>
          <w:b/>
          <w:bCs/>
          <w:noProof/>
        </w:rPr>
        <w:t>Measurement and definitional heterogeneity</w:t>
      </w:r>
    </w:p>
    <w:p w14:paraId="686A0186" w14:textId="77777777" w:rsidR="006E2336" w:rsidRPr="006E2336" w:rsidRDefault="006E2336">
      <w:pPr>
        <w:pStyle w:val="ListParagraph"/>
        <w:numPr>
          <w:ilvl w:val="1"/>
          <w:numId w:val="65"/>
        </w:numPr>
        <w:spacing w:line="360" w:lineRule="auto"/>
        <w:jc w:val="both"/>
        <w:rPr>
          <w:noProof/>
        </w:rPr>
      </w:pPr>
      <w:r w:rsidRPr="00AC6E71">
        <w:rPr>
          <w:i/>
          <w:iCs/>
          <w:noProof/>
        </w:rPr>
        <w:t>Critique:</w:t>
      </w:r>
      <w:r w:rsidRPr="006E2336">
        <w:rPr>
          <w:noProof/>
        </w:rPr>
        <w:t xml:space="preserve"> CAM is variably defined across studies; participant labels differ (herb vs herbal medicine vs spiritual practice).</w:t>
      </w:r>
    </w:p>
    <w:p w14:paraId="45C96572" w14:textId="77777777" w:rsidR="006E2336" w:rsidRPr="006E2336" w:rsidRDefault="006E2336">
      <w:pPr>
        <w:pStyle w:val="ListParagraph"/>
        <w:numPr>
          <w:ilvl w:val="1"/>
          <w:numId w:val="65"/>
        </w:numPr>
        <w:spacing w:line="360" w:lineRule="auto"/>
        <w:jc w:val="both"/>
        <w:rPr>
          <w:noProof/>
        </w:rPr>
      </w:pPr>
      <w:r w:rsidRPr="00AC6E71">
        <w:rPr>
          <w:i/>
          <w:iCs/>
          <w:noProof/>
        </w:rPr>
        <w:t>Mitigation:</w:t>
      </w:r>
      <w:r w:rsidRPr="006E2336">
        <w:rPr>
          <w:noProof/>
        </w:rPr>
        <w:t xml:space="preserve"> The study used an inclusive operational definition and clearly reported it; thematic analysis distinguished clusters of modalities to preserve analytic clarity (affordable community remedies vs specialist therapies).</w:t>
      </w:r>
    </w:p>
    <w:p w14:paraId="5A45923D" w14:textId="77777777" w:rsidR="006E2336" w:rsidRPr="006E2336" w:rsidRDefault="006E2336">
      <w:pPr>
        <w:numPr>
          <w:ilvl w:val="0"/>
          <w:numId w:val="42"/>
        </w:numPr>
        <w:spacing w:line="360" w:lineRule="auto"/>
        <w:jc w:val="both"/>
        <w:rPr>
          <w:noProof/>
        </w:rPr>
      </w:pPr>
      <w:r w:rsidRPr="006E2336">
        <w:rPr>
          <w:b/>
          <w:bCs/>
          <w:noProof/>
        </w:rPr>
        <w:t>Cross-sectional design</w:t>
      </w:r>
    </w:p>
    <w:p w14:paraId="3A082778" w14:textId="77777777" w:rsidR="006E2336" w:rsidRPr="006E2336" w:rsidRDefault="006E2336">
      <w:pPr>
        <w:pStyle w:val="ListParagraph"/>
        <w:numPr>
          <w:ilvl w:val="1"/>
          <w:numId w:val="66"/>
        </w:numPr>
        <w:spacing w:line="360" w:lineRule="auto"/>
        <w:jc w:val="both"/>
        <w:rPr>
          <w:noProof/>
        </w:rPr>
      </w:pPr>
      <w:r w:rsidRPr="00AC6E71">
        <w:rPr>
          <w:i/>
          <w:iCs/>
          <w:noProof/>
        </w:rPr>
        <w:t>Critique:</w:t>
      </w:r>
      <w:r w:rsidRPr="006E2336">
        <w:rPr>
          <w:noProof/>
        </w:rPr>
        <w:t xml:space="preserve"> Limits causal inference and temporal sequencing.</w:t>
      </w:r>
    </w:p>
    <w:p w14:paraId="65DF035A" w14:textId="77777777" w:rsidR="006E2336" w:rsidRPr="006E2336" w:rsidRDefault="006E2336">
      <w:pPr>
        <w:pStyle w:val="ListParagraph"/>
        <w:numPr>
          <w:ilvl w:val="1"/>
          <w:numId w:val="66"/>
        </w:numPr>
        <w:spacing w:line="360" w:lineRule="auto"/>
        <w:jc w:val="both"/>
        <w:rPr>
          <w:noProof/>
        </w:rPr>
      </w:pPr>
      <w:r w:rsidRPr="00AC6E71">
        <w:rPr>
          <w:i/>
          <w:iCs/>
          <w:noProof/>
        </w:rPr>
        <w:t>Mitigation:</w:t>
      </w:r>
      <w:r w:rsidRPr="006E2336">
        <w:rPr>
          <w:noProof/>
        </w:rPr>
        <w:t xml:space="preserve"> Analytical care avoided causal language where unwarranted and recommended longitudinal/experimental follow-up for causal confirmation.</w:t>
      </w:r>
    </w:p>
    <w:p w14:paraId="37908EF4" w14:textId="378438BA" w:rsidR="006E2336" w:rsidRPr="006E2336" w:rsidRDefault="006E2336" w:rsidP="006617D3">
      <w:pPr>
        <w:spacing w:line="360" w:lineRule="auto"/>
        <w:jc w:val="both"/>
        <w:rPr>
          <w:noProof/>
        </w:rPr>
      </w:pPr>
      <w:r w:rsidRPr="006E2336">
        <w:rPr>
          <w:noProof/>
        </w:rPr>
        <w:t>By stating these critiques and the steps taken (triangulation, conservative inference, transparent reporting), the study positions itself as a credible exploratory contribution</w:t>
      </w:r>
      <w:r w:rsidRPr="009E66A6">
        <w:rPr>
          <w:noProof/>
        </w:rPr>
        <w:t xml:space="preserve">, </w:t>
      </w:r>
      <w:r w:rsidRPr="006E2336">
        <w:rPr>
          <w:noProof/>
        </w:rPr>
        <w:t>honest about limits but clear about the internal consistency and practical value of the findings.</w:t>
      </w:r>
    </w:p>
    <w:p w14:paraId="1BFC2DAE" w14:textId="0020BF68" w:rsidR="006E2336" w:rsidRPr="009E66A6" w:rsidRDefault="00882CDB" w:rsidP="006617D3">
      <w:pPr>
        <w:pStyle w:val="Heading2"/>
        <w:spacing w:line="360" w:lineRule="auto"/>
        <w:jc w:val="both"/>
        <w:rPr>
          <w:rFonts w:cs="Times New Roman"/>
          <w:noProof/>
          <w:szCs w:val="24"/>
        </w:rPr>
      </w:pPr>
      <w:bookmarkStart w:id="83" w:name="_Toc209636684"/>
      <w:r>
        <w:rPr>
          <w:rFonts w:cs="Times New Roman"/>
          <w:noProof/>
          <w:szCs w:val="24"/>
        </w:rPr>
        <w:t>5</w:t>
      </w:r>
      <w:r w:rsidR="006E2336" w:rsidRPr="009E66A6">
        <w:rPr>
          <w:rFonts w:cs="Times New Roman"/>
          <w:noProof/>
          <w:szCs w:val="24"/>
        </w:rPr>
        <w:t>.</w:t>
      </w:r>
      <w:r w:rsidR="00002BE1" w:rsidRPr="009E66A6">
        <w:rPr>
          <w:rFonts w:cs="Times New Roman"/>
          <w:noProof/>
          <w:szCs w:val="24"/>
        </w:rPr>
        <w:t>1.3</w:t>
      </w:r>
      <w:r w:rsidR="006E2336" w:rsidRPr="009E66A6">
        <w:rPr>
          <w:rFonts w:cs="Times New Roman"/>
          <w:noProof/>
          <w:szCs w:val="24"/>
        </w:rPr>
        <w:t xml:space="preserve"> Final synthesis: what we can responsibly conclude now</w:t>
      </w:r>
      <w:bookmarkEnd w:id="83"/>
    </w:p>
    <w:p w14:paraId="347121B6" w14:textId="4208EBFC" w:rsidR="006E2336" w:rsidRPr="006E2336" w:rsidRDefault="006E2336">
      <w:pPr>
        <w:numPr>
          <w:ilvl w:val="0"/>
          <w:numId w:val="43"/>
        </w:numPr>
        <w:spacing w:line="360" w:lineRule="auto"/>
        <w:jc w:val="both"/>
        <w:rPr>
          <w:noProof/>
        </w:rPr>
      </w:pPr>
      <w:r w:rsidRPr="006E2336">
        <w:rPr>
          <w:b/>
          <w:bCs/>
          <w:noProof/>
        </w:rPr>
        <w:t>CAM matters</w:t>
      </w:r>
      <w:r w:rsidRPr="006E2336">
        <w:rPr>
          <w:noProof/>
        </w:rPr>
        <w:t>: For patients engaged in CAM, it functions as a multi-dimensional resource</w:t>
      </w:r>
      <w:r w:rsidRPr="009E66A6">
        <w:rPr>
          <w:noProof/>
        </w:rPr>
        <w:t xml:space="preserve">, </w:t>
      </w:r>
      <w:r w:rsidRPr="006E2336">
        <w:rPr>
          <w:noProof/>
        </w:rPr>
        <w:t>symptomatic, psychosocial</w:t>
      </w:r>
      <w:r w:rsidRPr="009E66A6">
        <w:rPr>
          <w:noProof/>
        </w:rPr>
        <w:t>,</w:t>
      </w:r>
      <w:r w:rsidRPr="006E2336">
        <w:rPr>
          <w:noProof/>
        </w:rPr>
        <w:t xml:space="preserve"> and culturally embedded. This is robustly supported within the sample by convergent quantitative and qualitative evidence.</w:t>
      </w:r>
    </w:p>
    <w:p w14:paraId="7327111D" w14:textId="77777777" w:rsidR="006E2336" w:rsidRPr="006E2336" w:rsidRDefault="006E2336">
      <w:pPr>
        <w:numPr>
          <w:ilvl w:val="0"/>
          <w:numId w:val="43"/>
        </w:numPr>
        <w:spacing w:line="360" w:lineRule="auto"/>
        <w:jc w:val="both"/>
        <w:rPr>
          <w:noProof/>
        </w:rPr>
      </w:pPr>
      <w:r w:rsidRPr="006E2336">
        <w:rPr>
          <w:b/>
          <w:bCs/>
          <w:noProof/>
        </w:rPr>
        <w:t>Belief drives conversation</w:t>
      </w:r>
      <w:r w:rsidRPr="006E2336">
        <w:rPr>
          <w:noProof/>
        </w:rPr>
        <w:t>: Perceived effectiveness appears to be the most powerful correlate of whether patients disclose CAM use. While the exact magnitude of effect requires replication, the qualitative data show that belief and value judgments strongly influence disclosure behaviour.</w:t>
      </w:r>
    </w:p>
    <w:p w14:paraId="3CC8891C" w14:textId="77777777" w:rsidR="006E2336" w:rsidRPr="006E2336" w:rsidRDefault="006E2336">
      <w:pPr>
        <w:numPr>
          <w:ilvl w:val="0"/>
          <w:numId w:val="43"/>
        </w:numPr>
        <w:spacing w:line="360" w:lineRule="auto"/>
        <w:jc w:val="both"/>
        <w:rPr>
          <w:noProof/>
        </w:rPr>
      </w:pPr>
      <w:r w:rsidRPr="006E2336">
        <w:rPr>
          <w:b/>
          <w:bCs/>
          <w:noProof/>
        </w:rPr>
        <w:t>Equity and safety concerns are real</w:t>
      </w:r>
      <w:r w:rsidRPr="006E2336">
        <w:rPr>
          <w:noProof/>
        </w:rPr>
        <w:t>: Financial stratification, nondisclosure, and limited clinician engagement together create a landscape where some patients benefit from CAM safely, while others face unequal access and potential risks that are not systematically addressed.</w:t>
      </w:r>
    </w:p>
    <w:p w14:paraId="61EB6E07" w14:textId="3F5AE441" w:rsidR="00002BE1" w:rsidRDefault="006E2336">
      <w:pPr>
        <w:numPr>
          <w:ilvl w:val="0"/>
          <w:numId w:val="43"/>
        </w:numPr>
        <w:spacing w:line="360" w:lineRule="auto"/>
        <w:jc w:val="both"/>
        <w:rPr>
          <w:noProof/>
        </w:rPr>
      </w:pPr>
      <w:r w:rsidRPr="006E2336">
        <w:rPr>
          <w:b/>
          <w:bCs/>
          <w:noProof/>
        </w:rPr>
        <w:t>Actionable, cautious insight</w:t>
      </w:r>
      <w:r w:rsidRPr="006E2336">
        <w:rPr>
          <w:noProof/>
        </w:rPr>
        <w:t>: Although the sample is small, the coherence across data sources yields meaningful, actionable insights for clinicians and policymakers</w:t>
      </w:r>
      <w:r w:rsidR="009E66A6" w:rsidRPr="009E66A6">
        <w:rPr>
          <w:noProof/>
        </w:rPr>
        <w:t xml:space="preserve">, </w:t>
      </w:r>
      <w:r w:rsidRPr="006E2336">
        <w:rPr>
          <w:noProof/>
        </w:rPr>
        <w:t>especially the need for routine, non-judgmental enquiry about CAM and for targeted health literacy supports.</w:t>
      </w:r>
    </w:p>
    <w:p w14:paraId="436DBBCB" w14:textId="77777777" w:rsidR="00AC6E71" w:rsidRDefault="00AC6E71" w:rsidP="00AC6E71">
      <w:pPr>
        <w:spacing w:line="360" w:lineRule="auto"/>
        <w:jc w:val="both"/>
        <w:rPr>
          <w:noProof/>
        </w:rPr>
      </w:pPr>
    </w:p>
    <w:p w14:paraId="0C9DE3DB" w14:textId="77777777" w:rsidR="00F5303B" w:rsidRDefault="00F5303B" w:rsidP="00AC6E71">
      <w:pPr>
        <w:spacing w:line="360" w:lineRule="auto"/>
        <w:jc w:val="both"/>
        <w:rPr>
          <w:noProof/>
        </w:rPr>
      </w:pPr>
    </w:p>
    <w:p w14:paraId="1CF3AAFF" w14:textId="77777777" w:rsidR="00F5303B" w:rsidRDefault="00F5303B" w:rsidP="00AC6E71">
      <w:pPr>
        <w:spacing w:line="360" w:lineRule="auto"/>
        <w:jc w:val="both"/>
        <w:rPr>
          <w:noProof/>
        </w:rPr>
      </w:pPr>
    </w:p>
    <w:p w14:paraId="679E63F6" w14:textId="77777777" w:rsidR="00F5303B" w:rsidRDefault="00F5303B" w:rsidP="00AC6E71">
      <w:pPr>
        <w:spacing w:line="360" w:lineRule="auto"/>
        <w:jc w:val="both"/>
        <w:rPr>
          <w:noProof/>
        </w:rPr>
      </w:pPr>
    </w:p>
    <w:p w14:paraId="6C0D28F8" w14:textId="6DE0DDAD" w:rsidR="002F40C6" w:rsidRDefault="00882CDB" w:rsidP="006617D3">
      <w:pPr>
        <w:pStyle w:val="Heading2"/>
        <w:spacing w:line="360" w:lineRule="auto"/>
        <w:rPr>
          <w:noProof/>
        </w:rPr>
      </w:pPr>
      <w:bookmarkStart w:id="84" w:name="_Toc209636685"/>
      <w:r>
        <w:rPr>
          <w:noProof/>
        </w:rPr>
        <w:t>5</w:t>
      </w:r>
      <w:r w:rsidR="00002BE1">
        <w:rPr>
          <w:noProof/>
        </w:rPr>
        <w:t xml:space="preserve">.2 </w:t>
      </w:r>
      <w:r w:rsidR="00002BE1" w:rsidRPr="002F40C6">
        <w:rPr>
          <w:noProof/>
        </w:rPr>
        <w:t>RECOMMENDATIONS</w:t>
      </w:r>
      <w:bookmarkEnd w:id="84"/>
    </w:p>
    <w:p w14:paraId="5462D294" w14:textId="69E08960" w:rsidR="002F40C6" w:rsidRPr="002F40C6" w:rsidRDefault="002F40C6" w:rsidP="006617D3">
      <w:pPr>
        <w:pStyle w:val="Heading3"/>
        <w:spacing w:line="360" w:lineRule="auto"/>
        <w:rPr>
          <w:noProof/>
        </w:rPr>
      </w:pPr>
      <w:bookmarkStart w:id="85" w:name="_Toc209636686"/>
      <w:r w:rsidRPr="002F40C6">
        <w:rPr>
          <w:noProof/>
        </w:rPr>
        <w:t>A. Recommendations mapped to each objective</w:t>
      </w:r>
      <w:bookmarkEnd w:id="85"/>
    </w:p>
    <w:p w14:paraId="6E35569F" w14:textId="01C6DE97" w:rsidR="002F40C6" w:rsidRPr="002F40C6" w:rsidRDefault="002F40C6" w:rsidP="006617D3">
      <w:pPr>
        <w:spacing w:line="360" w:lineRule="auto"/>
        <w:rPr>
          <w:b/>
          <w:bCs/>
          <w:noProof/>
        </w:rPr>
      </w:pPr>
      <w:r w:rsidRPr="002F40C6">
        <w:rPr>
          <w:b/>
          <w:bCs/>
          <w:noProof/>
        </w:rPr>
        <w:t>General objective</w:t>
      </w:r>
      <w:r w:rsidR="00002BE1">
        <w:rPr>
          <w:b/>
          <w:bCs/>
          <w:noProof/>
        </w:rPr>
        <w:t xml:space="preserve">: </w:t>
      </w:r>
      <w:r w:rsidRPr="002F40C6">
        <w:rPr>
          <w:b/>
          <w:bCs/>
          <w:i/>
          <w:iCs/>
          <w:noProof/>
        </w:rPr>
        <w:t>Understand patient experiences with CAM</w:t>
      </w:r>
    </w:p>
    <w:p w14:paraId="0F491052" w14:textId="77777777" w:rsidR="002F40C6" w:rsidRPr="002F40C6" w:rsidRDefault="002F40C6">
      <w:pPr>
        <w:numPr>
          <w:ilvl w:val="0"/>
          <w:numId w:val="44"/>
        </w:numPr>
        <w:spacing w:line="360" w:lineRule="auto"/>
        <w:rPr>
          <w:noProof/>
        </w:rPr>
      </w:pPr>
      <w:r w:rsidRPr="002F40C6">
        <w:rPr>
          <w:b/>
          <w:bCs/>
          <w:noProof/>
        </w:rPr>
        <w:t>Embed routine documentation of CAM in clinical workflow.</w:t>
      </w:r>
    </w:p>
    <w:p w14:paraId="0103C554" w14:textId="77777777" w:rsidR="002F40C6" w:rsidRPr="002F40C6" w:rsidRDefault="002F40C6">
      <w:pPr>
        <w:numPr>
          <w:ilvl w:val="1"/>
          <w:numId w:val="60"/>
        </w:numPr>
        <w:spacing w:line="360" w:lineRule="auto"/>
        <w:jc w:val="both"/>
        <w:rPr>
          <w:noProof/>
        </w:rPr>
      </w:pPr>
      <w:r w:rsidRPr="002F40C6">
        <w:rPr>
          <w:noProof/>
        </w:rPr>
        <w:t xml:space="preserve">Add a standard CAM field to palliative intake forms and the electronic medical record (EMR): modality, frequency, source (family/healer/market), perceived effectiveness (PROM), and whether the patient disclosed proactively. This follows directly from the finding that CAM is central to patients’ experiences. </w:t>
      </w:r>
    </w:p>
    <w:p w14:paraId="08B5C916" w14:textId="26419796" w:rsidR="002F40C6" w:rsidRPr="002F40C6" w:rsidRDefault="002F40C6">
      <w:pPr>
        <w:numPr>
          <w:ilvl w:val="0"/>
          <w:numId w:val="44"/>
        </w:numPr>
        <w:spacing w:line="360" w:lineRule="auto"/>
        <w:rPr>
          <w:noProof/>
        </w:rPr>
      </w:pPr>
      <w:r w:rsidRPr="002F40C6">
        <w:rPr>
          <w:b/>
          <w:bCs/>
          <w:noProof/>
        </w:rPr>
        <w:t>Adopt a patient-centred communication protocol</w:t>
      </w:r>
      <w:r w:rsidRPr="002F40C6">
        <w:rPr>
          <w:noProof/>
        </w:rPr>
        <w:t xml:space="preserve"> that trains clinicians to validate patient experiences before discussing risks/benefits (use motivational interviewing language). Your data show </w:t>
      </w:r>
      <w:r w:rsidR="00002BE1">
        <w:rPr>
          <w:noProof/>
        </w:rPr>
        <w:t xml:space="preserve">that </w:t>
      </w:r>
      <w:r w:rsidRPr="002F40C6">
        <w:rPr>
          <w:noProof/>
        </w:rPr>
        <w:t>belief in CAM (perceived effectiveness) strongly shapes disclosure</w:t>
      </w:r>
      <w:r w:rsidR="00002BE1">
        <w:rPr>
          <w:noProof/>
        </w:rPr>
        <w:t xml:space="preserve">; </w:t>
      </w:r>
      <w:r w:rsidRPr="002F40C6">
        <w:rPr>
          <w:noProof/>
        </w:rPr>
        <w:t xml:space="preserve">clinicians must use validation to open dialogue. </w:t>
      </w:r>
    </w:p>
    <w:p w14:paraId="551033F0" w14:textId="7B1ED878" w:rsidR="002F40C6" w:rsidRPr="002F40C6" w:rsidRDefault="002F40C6" w:rsidP="006617D3">
      <w:pPr>
        <w:spacing w:line="360" w:lineRule="auto"/>
        <w:rPr>
          <w:b/>
          <w:bCs/>
          <w:noProof/>
        </w:rPr>
      </w:pPr>
      <w:r w:rsidRPr="002F40C6">
        <w:rPr>
          <w:b/>
          <w:bCs/>
          <w:noProof/>
        </w:rPr>
        <w:t>Specific objective 1</w:t>
      </w:r>
      <w:r w:rsidR="00002BE1">
        <w:rPr>
          <w:b/>
          <w:bCs/>
          <w:noProof/>
        </w:rPr>
        <w:t xml:space="preserve">: </w:t>
      </w:r>
      <w:r w:rsidRPr="002F40C6">
        <w:rPr>
          <w:b/>
          <w:bCs/>
          <w:i/>
          <w:iCs/>
          <w:noProof/>
        </w:rPr>
        <w:t>Types &amp; patterns of CAM used</w:t>
      </w:r>
    </w:p>
    <w:p w14:paraId="69A54E35" w14:textId="77777777" w:rsidR="002F40C6" w:rsidRPr="002F40C6" w:rsidRDefault="002F40C6">
      <w:pPr>
        <w:numPr>
          <w:ilvl w:val="0"/>
          <w:numId w:val="45"/>
        </w:numPr>
        <w:spacing w:line="360" w:lineRule="auto"/>
        <w:rPr>
          <w:noProof/>
        </w:rPr>
      </w:pPr>
      <w:r w:rsidRPr="002F40C6">
        <w:rPr>
          <w:b/>
          <w:bCs/>
          <w:noProof/>
        </w:rPr>
        <w:t>Standardize a locally relevant CAM taxonomy and registry.</w:t>
      </w:r>
    </w:p>
    <w:p w14:paraId="05B64729" w14:textId="77777777" w:rsidR="002F40C6" w:rsidRPr="002F40C6" w:rsidRDefault="002F40C6">
      <w:pPr>
        <w:pStyle w:val="ListParagraph"/>
        <w:numPr>
          <w:ilvl w:val="1"/>
          <w:numId w:val="60"/>
        </w:numPr>
        <w:spacing w:line="360" w:lineRule="auto"/>
        <w:jc w:val="both"/>
        <w:rPr>
          <w:noProof/>
        </w:rPr>
      </w:pPr>
      <w:r w:rsidRPr="002F40C6">
        <w:rPr>
          <w:noProof/>
        </w:rPr>
        <w:t xml:space="preserve">Create a simple taxonomy (e.g., biologically-based/herbal; manual/massage; mind–body/spiritual; energy; physical devices) and begin a small registry at KNH to record patterns and trends (the study shows herbal therapies dominated). This will make future comparisons and safety surveillance possible. </w:t>
      </w:r>
    </w:p>
    <w:p w14:paraId="3CD4A5B2" w14:textId="1ADF502F" w:rsidR="002F40C6" w:rsidRPr="002F40C6" w:rsidRDefault="002F40C6">
      <w:pPr>
        <w:numPr>
          <w:ilvl w:val="0"/>
          <w:numId w:val="45"/>
        </w:numPr>
        <w:spacing w:line="360" w:lineRule="auto"/>
        <w:rPr>
          <w:noProof/>
        </w:rPr>
      </w:pPr>
      <w:r w:rsidRPr="002F40C6">
        <w:rPr>
          <w:b/>
          <w:bCs/>
          <w:noProof/>
        </w:rPr>
        <w:t>Pilot integration of low-risk, high-acceptability modalities</w:t>
      </w:r>
      <w:r w:rsidRPr="002F40C6">
        <w:rPr>
          <w:noProof/>
        </w:rPr>
        <w:t xml:space="preserve"> (massage, aromatherapy, guided relaxation) into palliative clinics with clear protocols and credentialing, because these were commonly used and perceived </w:t>
      </w:r>
      <w:r w:rsidR="00002BE1">
        <w:rPr>
          <w:noProof/>
        </w:rPr>
        <w:t xml:space="preserve">as </w:t>
      </w:r>
      <w:r w:rsidRPr="002F40C6">
        <w:rPr>
          <w:noProof/>
        </w:rPr>
        <w:t xml:space="preserve">helpful. </w:t>
      </w:r>
    </w:p>
    <w:p w14:paraId="2ECDC813" w14:textId="4E8F53B8" w:rsidR="002F40C6" w:rsidRPr="002F40C6" w:rsidRDefault="002F40C6" w:rsidP="006617D3">
      <w:pPr>
        <w:spacing w:line="360" w:lineRule="auto"/>
        <w:rPr>
          <w:b/>
          <w:bCs/>
          <w:noProof/>
        </w:rPr>
      </w:pPr>
      <w:r w:rsidRPr="002F40C6">
        <w:rPr>
          <w:b/>
          <w:bCs/>
          <w:noProof/>
        </w:rPr>
        <w:t>Specific objective 2</w:t>
      </w:r>
      <w:r w:rsidR="00002BE1">
        <w:rPr>
          <w:b/>
          <w:bCs/>
          <w:noProof/>
        </w:rPr>
        <w:t xml:space="preserve">: </w:t>
      </w:r>
      <w:r w:rsidRPr="002F40C6">
        <w:rPr>
          <w:b/>
          <w:bCs/>
          <w:i/>
          <w:iCs/>
          <w:noProof/>
        </w:rPr>
        <w:t>Perceived effectiveness &amp; satisfaction</w:t>
      </w:r>
    </w:p>
    <w:p w14:paraId="27815ABE" w14:textId="77777777" w:rsidR="002F40C6" w:rsidRPr="002F40C6" w:rsidRDefault="002F40C6">
      <w:pPr>
        <w:numPr>
          <w:ilvl w:val="0"/>
          <w:numId w:val="46"/>
        </w:numPr>
        <w:spacing w:line="360" w:lineRule="auto"/>
        <w:rPr>
          <w:noProof/>
        </w:rPr>
      </w:pPr>
      <w:r w:rsidRPr="002F40C6">
        <w:rPr>
          <w:b/>
          <w:bCs/>
          <w:noProof/>
        </w:rPr>
        <w:t>Measure outcomes with validated patient-reported outcome measures (PROMs).</w:t>
      </w:r>
    </w:p>
    <w:p w14:paraId="2882FCB2" w14:textId="3715C519" w:rsidR="002F40C6" w:rsidRPr="002F40C6" w:rsidRDefault="002F40C6">
      <w:pPr>
        <w:numPr>
          <w:ilvl w:val="1"/>
          <w:numId w:val="67"/>
        </w:numPr>
        <w:spacing w:line="360" w:lineRule="auto"/>
        <w:rPr>
          <w:noProof/>
        </w:rPr>
      </w:pPr>
      <w:r w:rsidRPr="002F40C6">
        <w:rPr>
          <w:noProof/>
        </w:rPr>
        <w:t>When patients use CAM, collect brief PROMs (pain NRS, sleep quality, appetite, anxiety scales) pre- and post-use to begin building instrumented evidence beyond subjective statements. The study shows high self-rated effectiveness (58.3%)</w:t>
      </w:r>
      <w:r w:rsidR="00002BE1">
        <w:rPr>
          <w:noProof/>
        </w:rPr>
        <w:t xml:space="preserve">, </w:t>
      </w:r>
      <w:r w:rsidRPr="002F40C6">
        <w:rPr>
          <w:noProof/>
        </w:rPr>
        <w:t xml:space="preserve">we should quantify it objectively. </w:t>
      </w:r>
    </w:p>
    <w:p w14:paraId="4425120E" w14:textId="77777777" w:rsidR="002F40C6" w:rsidRPr="002F40C6" w:rsidRDefault="002F40C6">
      <w:pPr>
        <w:numPr>
          <w:ilvl w:val="0"/>
          <w:numId w:val="46"/>
        </w:numPr>
        <w:spacing w:line="360" w:lineRule="auto"/>
        <w:rPr>
          <w:noProof/>
        </w:rPr>
      </w:pPr>
      <w:r w:rsidRPr="002F40C6">
        <w:rPr>
          <w:b/>
          <w:bCs/>
          <w:noProof/>
        </w:rPr>
        <w:t>Clinician guidance materials that acknowledge subjective benefit.</w:t>
      </w:r>
    </w:p>
    <w:p w14:paraId="5D32714F" w14:textId="6E3B86E0" w:rsidR="002F40C6" w:rsidRPr="002F40C6" w:rsidRDefault="002F40C6">
      <w:pPr>
        <w:pStyle w:val="ListParagraph"/>
        <w:numPr>
          <w:ilvl w:val="0"/>
          <w:numId w:val="59"/>
        </w:numPr>
        <w:spacing w:line="360" w:lineRule="auto"/>
        <w:rPr>
          <w:noProof/>
        </w:rPr>
      </w:pPr>
      <w:r w:rsidRPr="002F40C6">
        <w:rPr>
          <w:noProof/>
        </w:rPr>
        <w:t>Develop short leaflets/scripts that clinicians can use to say: “I hear this helps you</w:t>
      </w:r>
      <w:r w:rsidR="00002BE1">
        <w:rPr>
          <w:noProof/>
        </w:rPr>
        <w:t xml:space="preserve">, </w:t>
      </w:r>
      <w:r w:rsidRPr="002F40C6">
        <w:rPr>
          <w:noProof/>
        </w:rPr>
        <w:t xml:space="preserve">let’s talk about how to get </w:t>
      </w:r>
      <w:r w:rsidR="0059696E">
        <w:rPr>
          <w:noProof/>
        </w:rPr>
        <w:t>benefits</w:t>
      </w:r>
      <w:r w:rsidRPr="002F40C6">
        <w:rPr>
          <w:noProof/>
        </w:rPr>
        <w:t xml:space="preserve"> safely,” using your qualitative themes (relief, cultural fit) as language. This leverages the strong role of perceived benefit to improve disclosure and safety. </w:t>
      </w:r>
    </w:p>
    <w:p w14:paraId="59E47EE7" w14:textId="5BCF58D8" w:rsidR="002F40C6" w:rsidRPr="002F40C6" w:rsidRDefault="002F40C6" w:rsidP="006617D3">
      <w:pPr>
        <w:spacing w:line="360" w:lineRule="auto"/>
        <w:rPr>
          <w:b/>
          <w:bCs/>
          <w:noProof/>
        </w:rPr>
      </w:pPr>
      <w:r w:rsidRPr="002F40C6">
        <w:rPr>
          <w:b/>
          <w:bCs/>
          <w:noProof/>
        </w:rPr>
        <w:t>Specific objective 3</w:t>
      </w:r>
      <w:r w:rsidR="00096584">
        <w:rPr>
          <w:b/>
          <w:bCs/>
          <w:noProof/>
        </w:rPr>
        <w:t xml:space="preserve">: </w:t>
      </w:r>
      <w:r w:rsidRPr="002F40C6">
        <w:rPr>
          <w:b/>
          <w:bCs/>
          <w:i/>
          <w:iCs/>
          <w:noProof/>
        </w:rPr>
        <w:t>Disclosure behaviour &amp; predictors</w:t>
      </w:r>
    </w:p>
    <w:p w14:paraId="2DE544F4" w14:textId="77777777" w:rsidR="002F40C6" w:rsidRPr="002F40C6" w:rsidRDefault="002F40C6">
      <w:pPr>
        <w:numPr>
          <w:ilvl w:val="0"/>
          <w:numId w:val="47"/>
        </w:numPr>
        <w:spacing w:line="360" w:lineRule="auto"/>
        <w:rPr>
          <w:noProof/>
        </w:rPr>
      </w:pPr>
      <w:r w:rsidRPr="002F40C6">
        <w:rPr>
          <w:b/>
          <w:bCs/>
          <w:noProof/>
        </w:rPr>
        <w:t>Implement structured, routine CAM screening.</w:t>
      </w:r>
    </w:p>
    <w:p w14:paraId="4F9300BC" w14:textId="128A1C87" w:rsidR="002F40C6" w:rsidRPr="002F40C6" w:rsidRDefault="002F40C6">
      <w:pPr>
        <w:pStyle w:val="ListParagraph"/>
        <w:numPr>
          <w:ilvl w:val="0"/>
          <w:numId w:val="59"/>
        </w:numPr>
        <w:spacing w:line="360" w:lineRule="auto"/>
        <w:jc w:val="both"/>
        <w:rPr>
          <w:noProof/>
        </w:rPr>
      </w:pPr>
      <w:r w:rsidRPr="002F40C6">
        <w:rPr>
          <w:noProof/>
        </w:rPr>
        <w:t>Ask every patient: “Are you using ANY herbs, traditional remedies, oils, or other non-prescription therapies for your pain?” Add a second question: “Do you feel it helps?” This simple change addresses the main reason for nondisclosure</w:t>
      </w:r>
      <w:r w:rsidR="00096584">
        <w:rPr>
          <w:noProof/>
        </w:rPr>
        <w:t xml:space="preserve">, </w:t>
      </w:r>
      <w:r w:rsidRPr="002F40C6">
        <w:rPr>
          <w:noProof/>
        </w:rPr>
        <w:t>clinicians not asking</w:t>
      </w:r>
      <w:r w:rsidR="00096584">
        <w:rPr>
          <w:noProof/>
        </w:rPr>
        <w:t>,</w:t>
      </w:r>
      <w:r w:rsidRPr="002F40C6">
        <w:rPr>
          <w:noProof/>
        </w:rPr>
        <w:t xml:space="preserve"> and leverages the finding that perceived effectiveness predicts disclosure. </w:t>
      </w:r>
    </w:p>
    <w:p w14:paraId="558FF9B2" w14:textId="77777777" w:rsidR="002F40C6" w:rsidRPr="002F40C6" w:rsidRDefault="002F40C6">
      <w:pPr>
        <w:numPr>
          <w:ilvl w:val="0"/>
          <w:numId w:val="47"/>
        </w:numPr>
        <w:spacing w:line="360" w:lineRule="auto"/>
        <w:rPr>
          <w:noProof/>
        </w:rPr>
      </w:pPr>
      <w:r w:rsidRPr="002F40C6">
        <w:rPr>
          <w:b/>
          <w:bCs/>
          <w:noProof/>
        </w:rPr>
        <w:t>Targeted communication for lower-literacy and older patients.</w:t>
      </w:r>
    </w:p>
    <w:p w14:paraId="0F6B13DC" w14:textId="77777777" w:rsidR="002F40C6" w:rsidRPr="002F40C6" w:rsidRDefault="002F40C6">
      <w:pPr>
        <w:pStyle w:val="ListParagraph"/>
        <w:numPr>
          <w:ilvl w:val="1"/>
          <w:numId w:val="60"/>
        </w:numPr>
        <w:spacing w:line="360" w:lineRule="auto"/>
        <w:jc w:val="both"/>
        <w:rPr>
          <w:noProof/>
        </w:rPr>
      </w:pPr>
      <w:r w:rsidRPr="002F40C6">
        <w:rPr>
          <w:noProof/>
        </w:rPr>
        <w:t xml:space="preserve">Because education predicted disclosure, implement pictorial guides, family-inclusive discussions, and longer consultation slots for older/less educated patients to reduce the literacy gap in disclosure. </w:t>
      </w:r>
    </w:p>
    <w:p w14:paraId="1625B0A1" w14:textId="3C948B49" w:rsidR="002F40C6" w:rsidRPr="002F40C6" w:rsidRDefault="002F40C6" w:rsidP="006617D3">
      <w:pPr>
        <w:spacing w:line="360" w:lineRule="auto"/>
        <w:rPr>
          <w:b/>
          <w:bCs/>
          <w:noProof/>
        </w:rPr>
      </w:pPr>
      <w:r w:rsidRPr="002F40C6">
        <w:rPr>
          <w:b/>
          <w:bCs/>
          <w:noProof/>
        </w:rPr>
        <w:t>Specific objective 4</w:t>
      </w:r>
      <w:r w:rsidR="00096584">
        <w:rPr>
          <w:b/>
          <w:bCs/>
          <w:noProof/>
        </w:rPr>
        <w:t xml:space="preserve">: </w:t>
      </w:r>
      <w:r w:rsidRPr="002F40C6">
        <w:rPr>
          <w:b/>
          <w:bCs/>
          <w:i/>
          <w:iCs/>
          <w:noProof/>
        </w:rPr>
        <w:t>Barriers, safety, integration</w:t>
      </w:r>
    </w:p>
    <w:p w14:paraId="3EF5BF05" w14:textId="77777777" w:rsidR="002F40C6" w:rsidRPr="002F40C6" w:rsidRDefault="002F40C6">
      <w:pPr>
        <w:numPr>
          <w:ilvl w:val="0"/>
          <w:numId w:val="48"/>
        </w:numPr>
        <w:spacing w:line="360" w:lineRule="auto"/>
        <w:rPr>
          <w:noProof/>
        </w:rPr>
      </w:pPr>
      <w:r w:rsidRPr="002F40C6">
        <w:rPr>
          <w:b/>
          <w:bCs/>
          <w:noProof/>
        </w:rPr>
        <w:t>Create an institutional CAM safety/AE (adverse event) reporting pathway.</w:t>
      </w:r>
    </w:p>
    <w:p w14:paraId="74ADF4EF" w14:textId="77777777" w:rsidR="002F40C6" w:rsidRPr="002F40C6" w:rsidRDefault="002F40C6">
      <w:pPr>
        <w:pStyle w:val="ListParagraph"/>
        <w:numPr>
          <w:ilvl w:val="1"/>
          <w:numId w:val="60"/>
        </w:numPr>
        <w:spacing w:line="360" w:lineRule="auto"/>
        <w:jc w:val="both"/>
        <w:rPr>
          <w:noProof/>
        </w:rPr>
      </w:pPr>
      <w:r w:rsidRPr="002F40C6">
        <w:rPr>
          <w:noProof/>
        </w:rPr>
        <w:t xml:space="preserve">Simple reporting (paper or digital) that links to pharmacy review and anchors a local pharmacovigilance pilot for herb–drug interactions (the study documented safety concerns but lacked objective pharmacovigilance). Start small: every reported CAM-related symptom triggers pharmacist review within 48 hours. </w:t>
      </w:r>
    </w:p>
    <w:p w14:paraId="509A7806" w14:textId="77777777" w:rsidR="002F40C6" w:rsidRPr="002F40C6" w:rsidRDefault="002F40C6">
      <w:pPr>
        <w:numPr>
          <w:ilvl w:val="0"/>
          <w:numId w:val="48"/>
        </w:numPr>
        <w:spacing w:line="360" w:lineRule="auto"/>
        <w:rPr>
          <w:noProof/>
        </w:rPr>
      </w:pPr>
      <w:r w:rsidRPr="002F40C6">
        <w:rPr>
          <w:b/>
          <w:bCs/>
          <w:noProof/>
        </w:rPr>
        <w:t>Map local supply chains and quality risks for herbal products.</w:t>
      </w:r>
    </w:p>
    <w:p w14:paraId="50FB5A1E" w14:textId="77777777" w:rsidR="002F40C6" w:rsidRPr="002F40C6" w:rsidRDefault="002F40C6">
      <w:pPr>
        <w:numPr>
          <w:ilvl w:val="0"/>
          <w:numId w:val="49"/>
        </w:numPr>
        <w:spacing w:line="360" w:lineRule="auto"/>
        <w:jc w:val="both"/>
        <w:rPr>
          <w:noProof/>
        </w:rPr>
      </w:pPr>
      <w:r w:rsidRPr="002F40C6">
        <w:rPr>
          <w:noProof/>
        </w:rPr>
        <w:t xml:space="preserve">Work with pharmacy/regulatory partners to identify commonly used herbs (from your registry) and prioritize laboratory quality checks for the top 5–10 items (to address standardization/quality concerns). </w:t>
      </w:r>
    </w:p>
    <w:p w14:paraId="55BD05DE" w14:textId="0365FEB8" w:rsidR="002F40C6" w:rsidRPr="002F40C6" w:rsidRDefault="002F40C6">
      <w:pPr>
        <w:numPr>
          <w:ilvl w:val="0"/>
          <w:numId w:val="50"/>
        </w:numPr>
        <w:spacing w:line="360" w:lineRule="auto"/>
        <w:jc w:val="both"/>
        <w:rPr>
          <w:noProof/>
        </w:rPr>
      </w:pPr>
      <w:r w:rsidRPr="002F40C6">
        <w:rPr>
          <w:b/>
          <w:bCs/>
          <w:noProof/>
        </w:rPr>
        <w:t>Equity measures:</w:t>
      </w:r>
      <w:r w:rsidRPr="002F40C6">
        <w:rPr>
          <w:noProof/>
        </w:rPr>
        <w:t xml:space="preserve"> subsidize or create voucher systems for low-cost CAM services (community massage, guided relaxation sessions) for low-income palliative patients</w:t>
      </w:r>
      <w:r w:rsidR="005F4983">
        <w:rPr>
          <w:noProof/>
        </w:rPr>
        <w:t xml:space="preserve">, </w:t>
      </w:r>
      <w:r w:rsidRPr="002F40C6">
        <w:rPr>
          <w:noProof/>
        </w:rPr>
        <w:t xml:space="preserve">because financial strain stratifies access to beneficial specialist modalities. </w:t>
      </w:r>
    </w:p>
    <w:p w14:paraId="6C51A15F" w14:textId="77777777" w:rsidR="002F40C6" w:rsidRPr="002F40C6" w:rsidRDefault="002F40C6" w:rsidP="006617D3">
      <w:pPr>
        <w:pStyle w:val="Heading3"/>
        <w:spacing w:line="360" w:lineRule="auto"/>
        <w:rPr>
          <w:noProof/>
        </w:rPr>
      </w:pPr>
      <w:bookmarkStart w:id="86" w:name="_Toc209636687"/>
      <w:r w:rsidRPr="002F40C6">
        <w:rPr>
          <w:noProof/>
        </w:rPr>
        <w:t>B. Practice &amp; policy (system-level) recommendations</w:t>
      </w:r>
      <w:bookmarkEnd w:id="86"/>
    </w:p>
    <w:p w14:paraId="12A8BC1D" w14:textId="77777777" w:rsidR="002F40C6" w:rsidRPr="002F40C6" w:rsidRDefault="002F40C6">
      <w:pPr>
        <w:numPr>
          <w:ilvl w:val="0"/>
          <w:numId w:val="51"/>
        </w:numPr>
        <w:spacing w:line="360" w:lineRule="auto"/>
        <w:jc w:val="both"/>
        <w:rPr>
          <w:noProof/>
        </w:rPr>
      </w:pPr>
      <w:r w:rsidRPr="002F40C6">
        <w:rPr>
          <w:b/>
          <w:bCs/>
          <w:noProof/>
        </w:rPr>
        <w:t>KNH / County policy:</w:t>
      </w:r>
      <w:r w:rsidRPr="002F40C6">
        <w:rPr>
          <w:noProof/>
        </w:rPr>
        <w:t xml:space="preserve"> adopt a short institutional policy on CAM in palliative care (safe enquiry, documentation, referral pathways, reporting mechanism). Use the WHO Traditional Medicine integration guidance as a framework. </w:t>
      </w:r>
    </w:p>
    <w:p w14:paraId="6E456F16" w14:textId="77777777" w:rsidR="002F40C6" w:rsidRPr="002F40C6" w:rsidRDefault="002F40C6">
      <w:pPr>
        <w:numPr>
          <w:ilvl w:val="0"/>
          <w:numId w:val="51"/>
        </w:numPr>
        <w:spacing w:line="360" w:lineRule="auto"/>
        <w:jc w:val="both"/>
        <w:rPr>
          <w:noProof/>
        </w:rPr>
      </w:pPr>
      <w:r w:rsidRPr="002F40C6">
        <w:rPr>
          <w:b/>
          <w:bCs/>
          <w:noProof/>
        </w:rPr>
        <w:t>National level (MoH):</w:t>
      </w:r>
      <w:r w:rsidRPr="002F40C6">
        <w:rPr>
          <w:noProof/>
        </w:rPr>
        <w:t xml:space="preserve"> clarify palliative care guidance to state that CAM disclosure should be routinely asked and recorded, and commission a national working group to define standards for herbal medicine quality in palliative settings. Your study’s finding that CAM is widely used in this patient group supports national guidance. </w:t>
      </w:r>
    </w:p>
    <w:p w14:paraId="78C394ED" w14:textId="77777777" w:rsidR="002F40C6" w:rsidRPr="002F40C6" w:rsidRDefault="002F40C6">
      <w:pPr>
        <w:numPr>
          <w:ilvl w:val="0"/>
          <w:numId w:val="51"/>
        </w:numPr>
        <w:spacing w:line="360" w:lineRule="auto"/>
        <w:jc w:val="both"/>
        <w:rPr>
          <w:noProof/>
        </w:rPr>
      </w:pPr>
      <w:r w:rsidRPr="002F40C6">
        <w:rPr>
          <w:b/>
          <w:bCs/>
          <w:noProof/>
        </w:rPr>
        <w:t>Curriculum &amp; CPD:</w:t>
      </w:r>
      <w:r w:rsidRPr="002F40C6">
        <w:rPr>
          <w:noProof/>
        </w:rPr>
        <w:t xml:space="preserve"> include short CPD modules for palliative clinicians (doctors, nurses, pharmacists) on culturally sensitive CAM communication, top local CAM modalities, and safety flags. Training should stress verification rather than dismissal. </w:t>
      </w:r>
    </w:p>
    <w:p w14:paraId="023544B5" w14:textId="77777777" w:rsidR="002F40C6" w:rsidRPr="002F40C6" w:rsidRDefault="002F40C6">
      <w:pPr>
        <w:numPr>
          <w:ilvl w:val="0"/>
          <w:numId w:val="51"/>
        </w:numPr>
        <w:spacing w:line="360" w:lineRule="auto"/>
        <w:jc w:val="both"/>
        <w:rPr>
          <w:noProof/>
        </w:rPr>
      </w:pPr>
      <w:r w:rsidRPr="002F40C6">
        <w:rPr>
          <w:b/>
          <w:bCs/>
          <w:noProof/>
        </w:rPr>
        <w:t>Accreditation of safe CAM providers:</w:t>
      </w:r>
      <w:r w:rsidRPr="002F40C6">
        <w:rPr>
          <w:noProof/>
        </w:rPr>
        <w:t xml:space="preserve"> pilot an accreditation scheme (local massage therapists, aromatherapists) linked to palliative units to guarantee minimum standards and controlled referrals. This addresses both safety and inequity. </w:t>
      </w:r>
    </w:p>
    <w:p w14:paraId="2D4D2F74" w14:textId="4F74F2E1" w:rsidR="002F40C6" w:rsidRPr="002F40C6" w:rsidRDefault="002F40C6" w:rsidP="006617D3">
      <w:pPr>
        <w:pStyle w:val="Heading3"/>
        <w:spacing w:line="360" w:lineRule="auto"/>
        <w:rPr>
          <w:noProof/>
        </w:rPr>
      </w:pPr>
      <w:bookmarkStart w:id="87" w:name="_Toc209636688"/>
      <w:r w:rsidRPr="002F40C6">
        <w:rPr>
          <w:noProof/>
        </w:rPr>
        <w:t>C. Research agenda</w:t>
      </w:r>
      <w:r w:rsidR="005F4983">
        <w:rPr>
          <w:noProof/>
        </w:rPr>
        <w:t xml:space="preserve">: </w:t>
      </w:r>
      <w:r w:rsidRPr="002F40C6">
        <w:rPr>
          <w:noProof/>
        </w:rPr>
        <w:t>short, medium</w:t>
      </w:r>
      <w:r w:rsidR="005F4983">
        <w:rPr>
          <w:noProof/>
        </w:rPr>
        <w:t>,</w:t>
      </w:r>
      <w:r w:rsidRPr="002F40C6">
        <w:rPr>
          <w:noProof/>
        </w:rPr>
        <w:t xml:space="preserve"> and long term</w:t>
      </w:r>
      <w:bookmarkEnd w:id="87"/>
    </w:p>
    <w:p w14:paraId="05224445" w14:textId="77777777" w:rsidR="002F40C6" w:rsidRPr="002F40C6" w:rsidRDefault="002F40C6" w:rsidP="006617D3">
      <w:pPr>
        <w:spacing w:line="360" w:lineRule="auto"/>
        <w:rPr>
          <w:b/>
          <w:bCs/>
          <w:noProof/>
        </w:rPr>
      </w:pPr>
      <w:r w:rsidRPr="002F40C6">
        <w:rPr>
          <w:b/>
          <w:bCs/>
          <w:noProof/>
        </w:rPr>
        <w:t>Short term (next 12–18 months)</w:t>
      </w:r>
    </w:p>
    <w:p w14:paraId="0EA1B75A" w14:textId="77777777" w:rsidR="002F40C6" w:rsidRPr="002F40C6" w:rsidRDefault="002F40C6">
      <w:pPr>
        <w:numPr>
          <w:ilvl w:val="0"/>
          <w:numId w:val="52"/>
        </w:numPr>
        <w:spacing w:line="360" w:lineRule="auto"/>
        <w:jc w:val="both"/>
        <w:rPr>
          <w:noProof/>
        </w:rPr>
      </w:pPr>
      <w:r w:rsidRPr="002F40C6">
        <w:rPr>
          <w:b/>
          <w:bCs/>
          <w:noProof/>
        </w:rPr>
        <w:t>Representative prevalence survey</w:t>
      </w:r>
      <w:r w:rsidRPr="002F40C6">
        <w:rPr>
          <w:noProof/>
        </w:rPr>
        <w:t xml:space="preserve"> across multiple Kenyan facilities to produce accurate population estimates (your sample was purposive; the 92.3% reflects CAM-users). This addresses the known sampling limitation. </w:t>
      </w:r>
    </w:p>
    <w:p w14:paraId="6D03B895" w14:textId="77777777" w:rsidR="002F40C6" w:rsidRPr="002F40C6" w:rsidRDefault="002F40C6">
      <w:pPr>
        <w:numPr>
          <w:ilvl w:val="0"/>
          <w:numId w:val="52"/>
        </w:numPr>
        <w:spacing w:line="360" w:lineRule="auto"/>
        <w:jc w:val="both"/>
        <w:rPr>
          <w:noProof/>
        </w:rPr>
      </w:pPr>
      <w:r w:rsidRPr="002F40C6">
        <w:rPr>
          <w:b/>
          <w:bCs/>
          <w:noProof/>
        </w:rPr>
        <w:t>Pilot implementation study</w:t>
      </w:r>
      <w:r w:rsidRPr="002F40C6">
        <w:rPr>
          <w:noProof/>
        </w:rPr>
        <w:t xml:space="preserve"> at KNH to test routine CAM screening, staff training, and an AE reporting form; measure change in disclosure rate, AE reports, and patient satisfaction (see Implementation below). </w:t>
      </w:r>
    </w:p>
    <w:p w14:paraId="42CD1182" w14:textId="77777777" w:rsidR="002F40C6" w:rsidRDefault="002F40C6">
      <w:pPr>
        <w:numPr>
          <w:ilvl w:val="0"/>
          <w:numId w:val="52"/>
        </w:numPr>
        <w:spacing w:line="360" w:lineRule="auto"/>
        <w:jc w:val="both"/>
        <w:rPr>
          <w:noProof/>
        </w:rPr>
      </w:pPr>
      <w:r w:rsidRPr="002F40C6">
        <w:rPr>
          <w:b/>
          <w:bCs/>
          <w:noProof/>
        </w:rPr>
        <w:t>Qualitative deep dives</w:t>
      </w:r>
      <w:r w:rsidRPr="002F40C6">
        <w:rPr>
          <w:noProof/>
        </w:rPr>
        <w:t xml:space="preserve"> into non-disclosers (older, lower-education) to design targeted communication strategies. </w:t>
      </w:r>
    </w:p>
    <w:p w14:paraId="502578EC" w14:textId="77777777" w:rsidR="002F40C6" w:rsidRPr="002F40C6" w:rsidRDefault="002F40C6" w:rsidP="006617D3">
      <w:pPr>
        <w:spacing w:line="360" w:lineRule="auto"/>
        <w:rPr>
          <w:b/>
          <w:bCs/>
          <w:noProof/>
        </w:rPr>
      </w:pPr>
      <w:r w:rsidRPr="002F40C6">
        <w:rPr>
          <w:b/>
          <w:bCs/>
          <w:noProof/>
        </w:rPr>
        <w:t>Medium term (2–4 years)</w:t>
      </w:r>
    </w:p>
    <w:p w14:paraId="489CE7A0" w14:textId="77777777" w:rsidR="002F40C6" w:rsidRPr="002F40C6" w:rsidRDefault="002F40C6">
      <w:pPr>
        <w:numPr>
          <w:ilvl w:val="0"/>
          <w:numId w:val="53"/>
        </w:numPr>
        <w:spacing w:line="360" w:lineRule="auto"/>
        <w:jc w:val="both"/>
        <w:rPr>
          <w:noProof/>
        </w:rPr>
      </w:pPr>
      <w:r w:rsidRPr="002F40C6">
        <w:rPr>
          <w:b/>
          <w:bCs/>
          <w:noProof/>
        </w:rPr>
        <w:t>Cohort study</w:t>
      </w:r>
      <w:r w:rsidRPr="002F40C6">
        <w:rPr>
          <w:noProof/>
        </w:rPr>
        <w:t xml:space="preserve"> tracking CAM users over time (symptoms, medication changes, AEs, survival/quality of life) to understand temporal relationships and safety signals.</w:t>
      </w:r>
    </w:p>
    <w:p w14:paraId="466EC28F" w14:textId="77777777" w:rsidR="002F40C6" w:rsidRPr="002F40C6" w:rsidRDefault="002F40C6">
      <w:pPr>
        <w:numPr>
          <w:ilvl w:val="0"/>
          <w:numId w:val="53"/>
        </w:numPr>
        <w:spacing w:line="360" w:lineRule="auto"/>
        <w:jc w:val="both"/>
        <w:rPr>
          <w:noProof/>
        </w:rPr>
      </w:pPr>
      <w:r w:rsidRPr="002F40C6">
        <w:rPr>
          <w:b/>
          <w:bCs/>
          <w:noProof/>
        </w:rPr>
        <w:t>Pharmacovigilance observational study</w:t>
      </w:r>
      <w:r w:rsidRPr="002F40C6">
        <w:rPr>
          <w:noProof/>
        </w:rPr>
        <w:t xml:space="preserve"> linking herb use to clinical records and lab testing (liver enzymes, bleeding markers, etc.) for the most commonly used herbs discovered in the registry.</w:t>
      </w:r>
    </w:p>
    <w:p w14:paraId="222AD532" w14:textId="094C0859" w:rsidR="002F40C6" w:rsidRPr="002F40C6" w:rsidRDefault="002F40C6" w:rsidP="006617D3">
      <w:pPr>
        <w:spacing w:line="360" w:lineRule="auto"/>
        <w:rPr>
          <w:b/>
          <w:bCs/>
          <w:noProof/>
        </w:rPr>
      </w:pPr>
      <w:r w:rsidRPr="002F40C6">
        <w:rPr>
          <w:b/>
          <w:bCs/>
          <w:noProof/>
        </w:rPr>
        <w:t xml:space="preserve">Long term / “if we had all the time &amp; resources” </w:t>
      </w:r>
    </w:p>
    <w:p w14:paraId="6041B28F" w14:textId="77777777" w:rsidR="002F40C6" w:rsidRPr="002F40C6" w:rsidRDefault="002F40C6">
      <w:pPr>
        <w:numPr>
          <w:ilvl w:val="0"/>
          <w:numId w:val="54"/>
        </w:numPr>
        <w:spacing w:line="360" w:lineRule="auto"/>
        <w:jc w:val="both"/>
        <w:rPr>
          <w:noProof/>
        </w:rPr>
      </w:pPr>
      <w:r w:rsidRPr="002F40C6">
        <w:rPr>
          <w:b/>
          <w:bCs/>
          <w:noProof/>
        </w:rPr>
        <w:t>Randomized controlled trials (RCTs)</w:t>
      </w:r>
      <w:r w:rsidRPr="002F40C6">
        <w:rPr>
          <w:noProof/>
        </w:rPr>
        <w:t xml:space="preserve"> of prioritized CAM modalities (e.g., standardized massage protocol; aromatherapy vs. control; a rigorously standardized herbal formula vs placebo or usual care) with objective measures (pain scores, opioid consumption, PROMs). Your finding that perceived effectiveness drives behaviour makes these trials especially valuable to confirm efficacy versus expectation effects. </w:t>
      </w:r>
    </w:p>
    <w:p w14:paraId="536BF828" w14:textId="77777777" w:rsidR="002F40C6" w:rsidRPr="002F40C6" w:rsidRDefault="002F40C6">
      <w:pPr>
        <w:numPr>
          <w:ilvl w:val="0"/>
          <w:numId w:val="54"/>
        </w:numPr>
        <w:spacing w:line="360" w:lineRule="auto"/>
        <w:jc w:val="both"/>
        <w:rPr>
          <w:noProof/>
        </w:rPr>
      </w:pPr>
      <w:r w:rsidRPr="002F40C6">
        <w:rPr>
          <w:b/>
          <w:bCs/>
          <w:noProof/>
        </w:rPr>
        <w:t>Pharmacokinetic and mechanistic lab studies</w:t>
      </w:r>
      <w:r w:rsidRPr="002F40C6">
        <w:rPr>
          <w:noProof/>
        </w:rPr>
        <w:t xml:space="preserve"> for top herbal products to determine interaction mechanisms with common palliative drugs (e.g., opioids, warfarin, chemo agents). </w:t>
      </w:r>
    </w:p>
    <w:p w14:paraId="701BF90F" w14:textId="77777777" w:rsidR="002F40C6" w:rsidRPr="002F40C6" w:rsidRDefault="002F40C6">
      <w:pPr>
        <w:numPr>
          <w:ilvl w:val="0"/>
          <w:numId w:val="54"/>
        </w:numPr>
        <w:spacing w:line="360" w:lineRule="auto"/>
        <w:jc w:val="both"/>
        <w:rPr>
          <w:noProof/>
        </w:rPr>
      </w:pPr>
      <w:r w:rsidRPr="002F40C6">
        <w:rPr>
          <w:b/>
          <w:bCs/>
          <w:noProof/>
        </w:rPr>
        <w:t>Cost-effectiveness and implementation research</w:t>
      </w:r>
      <w:r w:rsidRPr="002F40C6">
        <w:rPr>
          <w:noProof/>
        </w:rPr>
        <w:t xml:space="preserve"> to evaluate scaled integration models across counties (including rural contexts where access is lower). </w:t>
      </w:r>
    </w:p>
    <w:p w14:paraId="260365EF" w14:textId="46EB0F54" w:rsidR="002F40C6" w:rsidRPr="002F40C6" w:rsidRDefault="002F40C6" w:rsidP="006617D3">
      <w:pPr>
        <w:pStyle w:val="Heading3"/>
        <w:spacing w:line="360" w:lineRule="auto"/>
        <w:jc w:val="both"/>
        <w:rPr>
          <w:noProof/>
        </w:rPr>
      </w:pPr>
      <w:bookmarkStart w:id="88" w:name="_Toc209636689"/>
      <w:r w:rsidRPr="002F40C6">
        <w:rPr>
          <w:noProof/>
        </w:rPr>
        <w:t xml:space="preserve">D. Implementation </w:t>
      </w:r>
      <w:r w:rsidR="005F4983">
        <w:rPr>
          <w:noProof/>
        </w:rPr>
        <w:t xml:space="preserve">and </w:t>
      </w:r>
      <w:r w:rsidRPr="002F40C6">
        <w:rPr>
          <w:noProof/>
        </w:rPr>
        <w:t xml:space="preserve">evaluation: </w:t>
      </w:r>
      <w:r w:rsidR="005F4983">
        <w:rPr>
          <w:noProof/>
        </w:rPr>
        <w:t>P</w:t>
      </w:r>
      <w:r w:rsidRPr="002F40C6">
        <w:rPr>
          <w:noProof/>
        </w:rPr>
        <w:t>ragmatic pilot plan (6–12 months)</w:t>
      </w:r>
      <w:bookmarkEnd w:id="88"/>
    </w:p>
    <w:p w14:paraId="6B6A3CCA" w14:textId="77777777" w:rsidR="002F40C6" w:rsidRPr="002F40C6" w:rsidRDefault="002F40C6" w:rsidP="006617D3">
      <w:pPr>
        <w:spacing w:line="360" w:lineRule="auto"/>
        <w:jc w:val="both"/>
        <w:rPr>
          <w:noProof/>
        </w:rPr>
      </w:pPr>
      <w:r w:rsidRPr="002F40C6">
        <w:rPr>
          <w:b/>
          <w:bCs/>
          <w:noProof/>
        </w:rPr>
        <w:t>Goal:</w:t>
      </w:r>
      <w:r w:rsidRPr="002F40C6">
        <w:rPr>
          <w:noProof/>
        </w:rPr>
        <w:t xml:space="preserve"> increase safe disclosure, improve documentation, start AE monitoring, and test acceptability.</w:t>
      </w:r>
    </w:p>
    <w:p w14:paraId="65AB0FB6" w14:textId="77777777" w:rsidR="002F40C6" w:rsidRPr="002F40C6" w:rsidRDefault="002F40C6" w:rsidP="006617D3">
      <w:pPr>
        <w:spacing w:line="360" w:lineRule="auto"/>
        <w:jc w:val="both"/>
        <w:rPr>
          <w:noProof/>
        </w:rPr>
      </w:pPr>
      <w:r w:rsidRPr="002F40C6">
        <w:rPr>
          <w:b/>
          <w:bCs/>
          <w:noProof/>
        </w:rPr>
        <w:t>Core components (low-cost, high-impact):</w:t>
      </w:r>
    </w:p>
    <w:p w14:paraId="6E869C8B" w14:textId="3A557789" w:rsidR="002F40C6" w:rsidRPr="002F40C6" w:rsidRDefault="002F40C6">
      <w:pPr>
        <w:numPr>
          <w:ilvl w:val="0"/>
          <w:numId w:val="55"/>
        </w:numPr>
        <w:spacing w:line="360" w:lineRule="auto"/>
        <w:jc w:val="both"/>
        <w:rPr>
          <w:noProof/>
        </w:rPr>
      </w:pPr>
      <w:r w:rsidRPr="002F40C6">
        <w:rPr>
          <w:b/>
          <w:bCs/>
          <w:noProof/>
        </w:rPr>
        <w:t>Staff training (1 day)</w:t>
      </w:r>
      <w:r w:rsidR="005F4983">
        <w:rPr>
          <w:noProof/>
        </w:rPr>
        <w:t>: C</w:t>
      </w:r>
      <w:r w:rsidRPr="002F40C6">
        <w:rPr>
          <w:noProof/>
        </w:rPr>
        <w:t xml:space="preserve">ommunication </w:t>
      </w:r>
      <w:r w:rsidR="005F4983">
        <w:rPr>
          <w:noProof/>
        </w:rPr>
        <w:t>and</w:t>
      </w:r>
      <w:r w:rsidRPr="002F40C6">
        <w:rPr>
          <w:noProof/>
        </w:rPr>
        <w:t xml:space="preserve"> CAM safety flags.</w:t>
      </w:r>
    </w:p>
    <w:p w14:paraId="3D30821F" w14:textId="7E6701DA" w:rsidR="002F40C6" w:rsidRPr="002F40C6" w:rsidRDefault="002F40C6">
      <w:pPr>
        <w:numPr>
          <w:ilvl w:val="0"/>
          <w:numId w:val="55"/>
        </w:numPr>
        <w:spacing w:line="360" w:lineRule="auto"/>
        <w:jc w:val="both"/>
        <w:rPr>
          <w:noProof/>
        </w:rPr>
      </w:pPr>
      <w:r w:rsidRPr="002F40C6">
        <w:rPr>
          <w:b/>
          <w:bCs/>
          <w:noProof/>
        </w:rPr>
        <w:t xml:space="preserve">Add 1 CAM question to </w:t>
      </w:r>
      <w:r w:rsidR="00F5303B">
        <w:rPr>
          <w:b/>
          <w:bCs/>
          <w:noProof/>
        </w:rPr>
        <w:t xml:space="preserve">the </w:t>
      </w:r>
      <w:r w:rsidRPr="002F40C6">
        <w:rPr>
          <w:b/>
          <w:bCs/>
          <w:noProof/>
        </w:rPr>
        <w:t xml:space="preserve">intake </w:t>
      </w:r>
      <w:r w:rsidR="00555D29">
        <w:rPr>
          <w:b/>
          <w:bCs/>
          <w:noProof/>
        </w:rPr>
        <w:t>and</w:t>
      </w:r>
      <w:r w:rsidRPr="002F40C6">
        <w:rPr>
          <w:b/>
          <w:bCs/>
          <w:noProof/>
        </w:rPr>
        <w:t xml:space="preserve"> 1 PROM</w:t>
      </w:r>
      <w:r w:rsidRPr="002F40C6">
        <w:rPr>
          <w:noProof/>
        </w:rPr>
        <w:t xml:space="preserve"> (pain NRS)</w:t>
      </w:r>
      <w:r w:rsidR="005F4983">
        <w:rPr>
          <w:noProof/>
        </w:rPr>
        <w:t xml:space="preserve">: </w:t>
      </w:r>
      <w:r w:rsidRPr="002F40C6">
        <w:rPr>
          <w:noProof/>
        </w:rPr>
        <w:t>measure at baseline and 2 weeks.</w:t>
      </w:r>
    </w:p>
    <w:p w14:paraId="08FCC265" w14:textId="77777777" w:rsidR="002F40C6" w:rsidRPr="002F40C6" w:rsidRDefault="002F40C6">
      <w:pPr>
        <w:numPr>
          <w:ilvl w:val="0"/>
          <w:numId w:val="55"/>
        </w:numPr>
        <w:spacing w:line="360" w:lineRule="auto"/>
        <w:jc w:val="both"/>
        <w:rPr>
          <w:noProof/>
        </w:rPr>
      </w:pPr>
      <w:r w:rsidRPr="002F40C6">
        <w:rPr>
          <w:b/>
          <w:bCs/>
          <w:noProof/>
        </w:rPr>
        <w:t>AE reporting form</w:t>
      </w:r>
      <w:r w:rsidRPr="002F40C6">
        <w:rPr>
          <w:noProof/>
        </w:rPr>
        <w:t xml:space="preserve"> with pharmacist review workflow.</w:t>
      </w:r>
    </w:p>
    <w:p w14:paraId="63BA5C14" w14:textId="77777777" w:rsidR="002F40C6" w:rsidRPr="002F40C6" w:rsidRDefault="002F40C6">
      <w:pPr>
        <w:numPr>
          <w:ilvl w:val="0"/>
          <w:numId w:val="55"/>
        </w:numPr>
        <w:spacing w:line="360" w:lineRule="auto"/>
        <w:jc w:val="both"/>
        <w:rPr>
          <w:noProof/>
        </w:rPr>
      </w:pPr>
      <w:r w:rsidRPr="002F40C6">
        <w:rPr>
          <w:b/>
          <w:bCs/>
          <w:noProof/>
        </w:rPr>
        <w:t>Patient info pack</w:t>
      </w:r>
      <w:r w:rsidRPr="002F40C6">
        <w:rPr>
          <w:noProof/>
        </w:rPr>
        <w:t xml:space="preserve"> (leaflet) explaining CAM–drug interaction basics and encouraging disclosure.</w:t>
      </w:r>
    </w:p>
    <w:p w14:paraId="7F6B5EBA" w14:textId="77777777" w:rsidR="002F40C6" w:rsidRPr="002F40C6" w:rsidRDefault="002F40C6">
      <w:pPr>
        <w:numPr>
          <w:ilvl w:val="0"/>
          <w:numId w:val="55"/>
        </w:numPr>
        <w:spacing w:line="360" w:lineRule="auto"/>
        <w:jc w:val="both"/>
        <w:rPr>
          <w:noProof/>
        </w:rPr>
      </w:pPr>
      <w:r w:rsidRPr="002F40C6">
        <w:rPr>
          <w:b/>
          <w:bCs/>
          <w:noProof/>
        </w:rPr>
        <w:t>Monthly monitoring dashboard</w:t>
      </w:r>
      <w:r w:rsidRPr="002F40C6">
        <w:rPr>
          <w:noProof/>
        </w:rPr>
        <w:t>: % patients asked about CAM, % who disclose, # AE reports, patient satisfaction scores.</w:t>
      </w:r>
    </w:p>
    <w:p w14:paraId="551E0240" w14:textId="77777777" w:rsidR="002F40C6" w:rsidRPr="002F40C6" w:rsidRDefault="002F40C6" w:rsidP="006617D3">
      <w:pPr>
        <w:spacing w:line="360" w:lineRule="auto"/>
        <w:jc w:val="both"/>
        <w:rPr>
          <w:noProof/>
        </w:rPr>
      </w:pPr>
      <w:r w:rsidRPr="002F40C6">
        <w:rPr>
          <w:b/>
          <w:bCs/>
          <w:noProof/>
        </w:rPr>
        <w:t>Metrics to track:</w:t>
      </w:r>
      <w:r w:rsidRPr="002F40C6">
        <w:rPr>
          <w:noProof/>
        </w:rPr>
        <w:t xml:space="preserve"> disclosure rate (baseline → 3 months), number of reported AEs, changes in PROMs, staff confidence in CAM conversations (pre/post survey), and cost per patient for added activities.</w:t>
      </w:r>
    </w:p>
    <w:p w14:paraId="7B4934AD" w14:textId="77777777" w:rsidR="002F40C6" w:rsidRPr="002F40C6" w:rsidRDefault="002F40C6" w:rsidP="006617D3">
      <w:pPr>
        <w:spacing w:line="360" w:lineRule="auto"/>
        <w:rPr>
          <w:noProof/>
        </w:rPr>
      </w:pPr>
      <w:r w:rsidRPr="002F40C6">
        <w:rPr>
          <w:noProof/>
        </w:rPr>
        <w:t>If the pilot increases disclosure and captures useful safety signals, scale to a stepped-wedge roll-out across KNH clinics and then to county hospitals.</w:t>
      </w:r>
    </w:p>
    <w:p w14:paraId="63754F16" w14:textId="77777777" w:rsidR="002F40C6" w:rsidRPr="002F40C6" w:rsidRDefault="002F40C6" w:rsidP="006617D3">
      <w:pPr>
        <w:pStyle w:val="Heading3"/>
        <w:spacing w:line="360" w:lineRule="auto"/>
        <w:rPr>
          <w:noProof/>
        </w:rPr>
      </w:pPr>
      <w:bookmarkStart w:id="89" w:name="_Toc209636690"/>
      <w:r w:rsidRPr="002F40C6">
        <w:rPr>
          <w:noProof/>
        </w:rPr>
        <w:t>E. Stakeholder, ethical &amp; regulatory recommendations</w:t>
      </w:r>
      <w:bookmarkEnd w:id="89"/>
    </w:p>
    <w:p w14:paraId="2667E4BF" w14:textId="4EEC7658" w:rsidR="002F40C6" w:rsidRPr="002F40C6" w:rsidRDefault="002F40C6">
      <w:pPr>
        <w:numPr>
          <w:ilvl w:val="0"/>
          <w:numId w:val="56"/>
        </w:numPr>
        <w:spacing w:line="360" w:lineRule="auto"/>
        <w:rPr>
          <w:noProof/>
        </w:rPr>
      </w:pPr>
      <w:r w:rsidRPr="002F40C6">
        <w:rPr>
          <w:b/>
          <w:bCs/>
          <w:noProof/>
        </w:rPr>
        <w:t>Engage CAM community leaders and healers</w:t>
      </w:r>
      <w:r w:rsidRPr="002F40C6">
        <w:rPr>
          <w:noProof/>
        </w:rPr>
        <w:t xml:space="preserve"> from the start</w:t>
      </w:r>
      <w:r w:rsidR="005F4983">
        <w:rPr>
          <w:noProof/>
        </w:rPr>
        <w:t xml:space="preserve">; </w:t>
      </w:r>
      <w:r w:rsidRPr="002F40C6">
        <w:rPr>
          <w:noProof/>
        </w:rPr>
        <w:t xml:space="preserve">co-design educational materials and referral pathways so interventions are culturally appropriate and reduce adversarial clinician–CAM practitioner relationships. Your data highlight cultural familiarity as a major driver. </w:t>
      </w:r>
    </w:p>
    <w:p w14:paraId="7ABF407C" w14:textId="77777777" w:rsidR="002F40C6" w:rsidRPr="002F40C6" w:rsidRDefault="002F40C6">
      <w:pPr>
        <w:numPr>
          <w:ilvl w:val="0"/>
          <w:numId w:val="56"/>
        </w:numPr>
        <w:spacing w:line="360" w:lineRule="auto"/>
        <w:rPr>
          <w:noProof/>
        </w:rPr>
      </w:pPr>
      <w:r w:rsidRPr="002F40C6">
        <w:rPr>
          <w:b/>
          <w:bCs/>
          <w:noProof/>
        </w:rPr>
        <w:t>Ethics &amp; consent:</w:t>
      </w:r>
      <w:r w:rsidRPr="002F40C6">
        <w:rPr>
          <w:noProof/>
        </w:rPr>
        <w:t xml:space="preserve"> ensure any CAM-related recommendations or pilots respect autonomy and are optional; record informed patient consent for any formal CAM interventions. Document risks/benefits transparently. </w:t>
      </w:r>
    </w:p>
    <w:p w14:paraId="1619D1BB" w14:textId="77777777" w:rsidR="002F40C6" w:rsidRPr="002F40C6" w:rsidRDefault="002F40C6">
      <w:pPr>
        <w:numPr>
          <w:ilvl w:val="0"/>
          <w:numId w:val="56"/>
        </w:numPr>
        <w:spacing w:line="360" w:lineRule="auto"/>
        <w:rPr>
          <w:noProof/>
        </w:rPr>
      </w:pPr>
      <w:r w:rsidRPr="002F40C6">
        <w:rPr>
          <w:b/>
          <w:bCs/>
          <w:noProof/>
        </w:rPr>
        <w:t>Regulatory collaboration:</w:t>
      </w:r>
      <w:r w:rsidRPr="002F40C6">
        <w:rPr>
          <w:noProof/>
        </w:rPr>
        <w:t xml:space="preserve"> work with Pharmacy &amp; Poisons Board (or MoH equivalents) to prioritize quality testing for most-used local herbal products (from your registry). This addresses the standardization/quality challenge. </w:t>
      </w:r>
    </w:p>
    <w:p w14:paraId="5E5FCB43" w14:textId="7B9B6948" w:rsidR="002F40C6" w:rsidRPr="002F40C6" w:rsidRDefault="002F40C6" w:rsidP="006617D3">
      <w:pPr>
        <w:spacing w:line="360" w:lineRule="auto"/>
        <w:rPr>
          <w:b/>
          <w:bCs/>
          <w:noProof/>
        </w:rPr>
      </w:pPr>
      <w:r w:rsidRPr="002F40C6">
        <w:rPr>
          <w:b/>
          <w:bCs/>
          <w:noProof/>
        </w:rPr>
        <w:t>Prioritization: what to do first</w:t>
      </w:r>
    </w:p>
    <w:p w14:paraId="1C05AC79" w14:textId="356FC923" w:rsidR="002F40C6" w:rsidRPr="002F40C6" w:rsidRDefault="002F40C6">
      <w:pPr>
        <w:numPr>
          <w:ilvl w:val="0"/>
          <w:numId w:val="57"/>
        </w:numPr>
        <w:spacing w:line="360" w:lineRule="auto"/>
        <w:rPr>
          <w:noProof/>
        </w:rPr>
      </w:pPr>
      <w:r w:rsidRPr="002F40C6">
        <w:rPr>
          <w:b/>
          <w:bCs/>
          <w:noProof/>
        </w:rPr>
        <w:t>Implement routine CAM screening</w:t>
      </w:r>
      <w:r w:rsidRPr="002F40C6">
        <w:rPr>
          <w:noProof/>
        </w:rPr>
        <w:t xml:space="preserve"> in KNH palliative clinics (one sentence added to intake forms). Immediate, low cost, high yield. </w:t>
      </w:r>
    </w:p>
    <w:p w14:paraId="20B65D59" w14:textId="136B80DE" w:rsidR="002F40C6" w:rsidRPr="002F40C6" w:rsidRDefault="002F40C6">
      <w:pPr>
        <w:numPr>
          <w:ilvl w:val="0"/>
          <w:numId w:val="57"/>
        </w:numPr>
        <w:spacing w:line="360" w:lineRule="auto"/>
        <w:rPr>
          <w:noProof/>
        </w:rPr>
      </w:pPr>
      <w:r w:rsidRPr="002F40C6">
        <w:rPr>
          <w:b/>
          <w:bCs/>
          <w:noProof/>
        </w:rPr>
        <w:t>Short staff workshop</w:t>
      </w:r>
      <w:r w:rsidRPr="002F40C6">
        <w:rPr>
          <w:noProof/>
        </w:rPr>
        <w:t xml:space="preserve"> on non-judgmental CAM communication</w:t>
      </w:r>
      <w:r w:rsidR="009E66A6">
        <w:rPr>
          <w:noProof/>
        </w:rPr>
        <w:t xml:space="preserve">: </w:t>
      </w:r>
      <w:r w:rsidRPr="002F40C6">
        <w:rPr>
          <w:noProof/>
        </w:rPr>
        <w:t xml:space="preserve">One day, </w:t>
      </w:r>
      <w:r w:rsidR="009E66A6">
        <w:rPr>
          <w:noProof/>
        </w:rPr>
        <w:t xml:space="preserve">a </w:t>
      </w:r>
      <w:r w:rsidRPr="002F40C6">
        <w:rPr>
          <w:noProof/>
        </w:rPr>
        <w:t xml:space="preserve">measurable effect on disclosure. </w:t>
      </w:r>
    </w:p>
    <w:p w14:paraId="0F27EC70" w14:textId="444E459C" w:rsidR="002F40C6" w:rsidRPr="002F40C6" w:rsidRDefault="002F40C6">
      <w:pPr>
        <w:numPr>
          <w:ilvl w:val="0"/>
          <w:numId w:val="57"/>
        </w:numPr>
        <w:spacing w:line="360" w:lineRule="auto"/>
        <w:rPr>
          <w:noProof/>
        </w:rPr>
      </w:pPr>
      <w:r w:rsidRPr="002F40C6">
        <w:rPr>
          <w:b/>
          <w:bCs/>
          <w:noProof/>
        </w:rPr>
        <w:t xml:space="preserve">Pilot AE reporting </w:t>
      </w:r>
      <w:r w:rsidR="009E66A6">
        <w:rPr>
          <w:b/>
          <w:bCs/>
          <w:noProof/>
        </w:rPr>
        <w:t>and</w:t>
      </w:r>
      <w:r w:rsidRPr="002F40C6">
        <w:rPr>
          <w:b/>
          <w:bCs/>
          <w:noProof/>
        </w:rPr>
        <w:t xml:space="preserve"> pharmacist review</w:t>
      </w:r>
      <w:r w:rsidR="009E66A6">
        <w:rPr>
          <w:noProof/>
        </w:rPr>
        <w:t xml:space="preserve">: </w:t>
      </w:r>
      <w:r w:rsidRPr="002F40C6">
        <w:rPr>
          <w:noProof/>
        </w:rPr>
        <w:t xml:space="preserve">prevents harm and produces early safety data. </w:t>
      </w:r>
    </w:p>
    <w:p w14:paraId="09A634A5" w14:textId="77777777" w:rsidR="002F40C6" w:rsidRPr="002F40C6" w:rsidRDefault="002F40C6">
      <w:pPr>
        <w:numPr>
          <w:ilvl w:val="0"/>
          <w:numId w:val="57"/>
        </w:numPr>
        <w:spacing w:line="360" w:lineRule="auto"/>
        <w:rPr>
          <w:noProof/>
        </w:rPr>
      </w:pPr>
      <w:r w:rsidRPr="002F40C6">
        <w:rPr>
          <w:b/>
          <w:bCs/>
          <w:noProof/>
        </w:rPr>
        <w:t>Patient leaflet</w:t>
      </w:r>
      <w:r w:rsidRPr="002F40C6">
        <w:rPr>
          <w:noProof/>
        </w:rPr>
        <w:t xml:space="preserve"> (in Kiswahili/English + pictorial) encouraging safe disclosure and explaining risk signs.</w:t>
      </w:r>
    </w:p>
    <w:p w14:paraId="1B3636FE" w14:textId="2B331854" w:rsidR="002F40C6" w:rsidRPr="002F40C6" w:rsidRDefault="002F40C6" w:rsidP="006617D3">
      <w:pPr>
        <w:spacing w:line="360" w:lineRule="auto"/>
        <w:rPr>
          <w:b/>
          <w:bCs/>
          <w:noProof/>
        </w:rPr>
      </w:pPr>
      <w:r w:rsidRPr="002F40C6">
        <w:rPr>
          <w:b/>
          <w:bCs/>
          <w:noProof/>
        </w:rPr>
        <w:t xml:space="preserve">Why </w:t>
      </w:r>
      <w:r w:rsidR="009E66A6">
        <w:rPr>
          <w:b/>
          <w:bCs/>
          <w:noProof/>
        </w:rPr>
        <w:t>are these recommendations</w:t>
      </w:r>
      <w:r w:rsidRPr="002F40C6">
        <w:rPr>
          <w:b/>
          <w:bCs/>
          <w:noProof/>
        </w:rPr>
        <w:t xml:space="preserve"> credible</w:t>
      </w:r>
      <w:r w:rsidR="00F5303B">
        <w:rPr>
          <w:b/>
          <w:bCs/>
          <w:noProof/>
        </w:rPr>
        <w:t>?</w:t>
      </w:r>
      <w:r w:rsidRPr="002F40C6">
        <w:rPr>
          <w:b/>
          <w:bCs/>
          <w:noProof/>
        </w:rPr>
        <w:t xml:space="preserve"> </w:t>
      </w:r>
    </w:p>
    <w:p w14:paraId="09E86AE5" w14:textId="77777777" w:rsidR="002F40C6" w:rsidRPr="002F40C6" w:rsidRDefault="002F40C6">
      <w:pPr>
        <w:numPr>
          <w:ilvl w:val="0"/>
          <w:numId w:val="58"/>
        </w:numPr>
        <w:spacing w:line="360" w:lineRule="auto"/>
        <w:rPr>
          <w:noProof/>
        </w:rPr>
      </w:pPr>
      <w:r w:rsidRPr="002F40C6">
        <w:rPr>
          <w:noProof/>
        </w:rPr>
        <w:t xml:space="preserve">They </w:t>
      </w:r>
      <w:r w:rsidRPr="002F40C6">
        <w:rPr>
          <w:b/>
          <w:bCs/>
          <w:noProof/>
        </w:rPr>
        <w:t>directly address the dominant findings</w:t>
      </w:r>
      <w:r w:rsidRPr="002F40C6">
        <w:rPr>
          <w:noProof/>
        </w:rPr>
        <w:t xml:space="preserve"> from your work: near-universal CAM use in CAM-engaged patients, high perceived effectiveness driving behaviour, mixed disclosure, and safety/quality concerns. </w:t>
      </w:r>
    </w:p>
    <w:p w14:paraId="345984A5" w14:textId="77777777" w:rsidR="002F40C6" w:rsidRPr="002F40C6" w:rsidRDefault="002F40C6">
      <w:pPr>
        <w:numPr>
          <w:ilvl w:val="0"/>
          <w:numId w:val="58"/>
        </w:numPr>
        <w:spacing w:line="360" w:lineRule="auto"/>
        <w:rPr>
          <w:noProof/>
        </w:rPr>
      </w:pPr>
      <w:r w:rsidRPr="002F40C6">
        <w:rPr>
          <w:noProof/>
        </w:rPr>
        <w:t xml:space="preserve">They </w:t>
      </w:r>
      <w:r w:rsidRPr="002F40C6">
        <w:rPr>
          <w:b/>
          <w:bCs/>
          <w:noProof/>
        </w:rPr>
        <w:t>balance feasibility and rigor</w:t>
      </w:r>
      <w:r w:rsidRPr="002F40C6">
        <w:rPr>
          <w:noProof/>
        </w:rPr>
        <w:t xml:space="preserve">: start with low-cost changes (screening, communication) that can reduce risk immediately, then build data for more costly trials and regulatory actions. </w:t>
      </w:r>
    </w:p>
    <w:p w14:paraId="69428348" w14:textId="32183327" w:rsidR="002F40C6" w:rsidRPr="002F40C6" w:rsidRDefault="002F40C6">
      <w:pPr>
        <w:numPr>
          <w:ilvl w:val="0"/>
          <w:numId w:val="58"/>
        </w:numPr>
        <w:spacing w:line="360" w:lineRule="auto"/>
        <w:rPr>
          <w:noProof/>
        </w:rPr>
      </w:pPr>
      <w:r w:rsidRPr="002F40C6">
        <w:rPr>
          <w:noProof/>
        </w:rPr>
        <w:t xml:space="preserve">They </w:t>
      </w:r>
      <w:r w:rsidRPr="002F40C6">
        <w:rPr>
          <w:b/>
          <w:bCs/>
          <w:noProof/>
        </w:rPr>
        <w:t>preserve patient agency</w:t>
      </w:r>
      <w:r w:rsidRPr="002F40C6">
        <w:rPr>
          <w:noProof/>
        </w:rPr>
        <w:t xml:space="preserve"> (recognize cultural and psychosocial value of CAM) while creating structures to reduce harm</w:t>
      </w:r>
      <w:r w:rsidR="009E66A6">
        <w:rPr>
          <w:noProof/>
        </w:rPr>
        <w:t xml:space="preserve">, </w:t>
      </w:r>
      <w:r w:rsidRPr="002F40C6">
        <w:rPr>
          <w:noProof/>
        </w:rPr>
        <w:t xml:space="preserve">a core theme in your qualitative findings. </w:t>
      </w:r>
    </w:p>
    <w:p w14:paraId="3C26C2C4" w14:textId="77777777" w:rsidR="00005C6C" w:rsidRDefault="00005C6C" w:rsidP="003E2D43">
      <w:pPr>
        <w:rPr>
          <w:noProof/>
        </w:rPr>
      </w:pPr>
    </w:p>
    <w:p w14:paraId="3D6F0001" w14:textId="77777777" w:rsidR="006617D3" w:rsidRDefault="006617D3" w:rsidP="003E2D43">
      <w:pPr>
        <w:rPr>
          <w:noProof/>
        </w:rPr>
      </w:pPr>
    </w:p>
    <w:p w14:paraId="09E0D47E" w14:textId="77777777" w:rsidR="006617D3" w:rsidRDefault="006617D3" w:rsidP="003E2D43">
      <w:pPr>
        <w:rPr>
          <w:noProof/>
        </w:rPr>
      </w:pPr>
    </w:p>
    <w:p w14:paraId="0EEBE71B" w14:textId="77777777" w:rsidR="006617D3" w:rsidRDefault="006617D3" w:rsidP="003E2D43">
      <w:pPr>
        <w:rPr>
          <w:noProof/>
        </w:rPr>
      </w:pPr>
    </w:p>
    <w:p w14:paraId="536C7FB4" w14:textId="77777777" w:rsidR="00005C6C" w:rsidRDefault="00005C6C" w:rsidP="003E2D43">
      <w:pPr>
        <w:rPr>
          <w:noProof/>
        </w:rPr>
      </w:pPr>
    </w:p>
    <w:p w14:paraId="06E92291" w14:textId="77777777" w:rsidR="006617D3" w:rsidRDefault="006617D3" w:rsidP="00EA759E">
      <w:pPr>
        <w:pStyle w:val="Heading1"/>
      </w:pPr>
    </w:p>
    <w:p w14:paraId="7E5017D8" w14:textId="77777777" w:rsidR="006617D3" w:rsidRDefault="006617D3" w:rsidP="00EA759E">
      <w:pPr>
        <w:pStyle w:val="Heading1"/>
      </w:pPr>
    </w:p>
    <w:p w14:paraId="3BF1D132" w14:textId="38DFD736" w:rsidR="00005C6C" w:rsidRPr="003E2D43" w:rsidRDefault="00005C6C" w:rsidP="00EA759E">
      <w:pPr>
        <w:pStyle w:val="Heading1"/>
      </w:pPr>
      <w:bookmarkStart w:id="90" w:name="_Toc209636691"/>
      <w:r w:rsidRPr="003E2D43">
        <w:t>WORK</w:t>
      </w:r>
      <w:r w:rsidR="003E2D43">
        <w:t xml:space="preserve"> </w:t>
      </w:r>
      <w:r w:rsidRPr="003E2D43">
        <w:t>PLAN</w:t>
      </w:r>
      <w:bookmarkEnd w:id="90"/>
    </w:p>
    <w:p w14:paraId="497D5846" w14:textId="00CD8E28" w:rsidR="001D0817" w:rsidRDefault="00390EB0" w:rsidP="003E2D43">
      <w:r>
        <w:rPr>
          <w:noProof/>
        </w:rPr>
        <w:drawing>
          <wp:inline distT="0" distB="0" distL="0" distR="0" wp14:anchorId="217EC1CE" wp14:editId="13400740">
            <wp:extent cx="5943600" cy="4457700"/>
            <wp:effectExtent l="0" t="0" r="0" b="0"/>
            <wp:docPr id="1621700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00151" name="Picture 1621700151"/>
                    <pic:cNvPicPr/>
                  </pic:nvPicPr>
                  <pic:blipFill>
                    <a:blip r:embed="rId8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F2B783F" w14:textId="77777777" w:rsidR="001D0817" w:rsidRDefault="001D0817" w:rsidP="003E2D43"/>
    <w:p w14:paraId="0ACF19CD" w14:textId="77777777" w:rsidR="000605AD" w:rsidRDefault="000605AD" w:rsidP="003E2D43"/>
    <w:p w14:paraId="7736016F" w14:textId="77777777" w:rsidR="000605AD" w:rsidRDefault="000605AD" w:rsidP="003E2D43"/>
    <w:p w14:paraId="45C7F642" w14:textId="77777777" w:rsidR="000605AD" w:rsidRDefault="000605AD" w:rsidP="003E2D43"/>
    <w:p w14:paraId="5AAC88CD" w14:textId="77777777" w:rsidR="000605AD" w:rsidRDefault="000605AD" w:rsidP="003E2D43"/>
    <w:p w14:paraId="4C6AA2F4" w14:textId="77777777" w:rsidR="000605AD" w:rsidRDefault="000605AD" w:rsidP="003E2D43"/>
    <w:p w14:paraId="53CEEEE9" w14:textId="77777777" w:rsidR="000605AD" w:rsidRDefault="000605AD" w:rsidP="003E2D43"/>
    <w:p w14:paraId="48358CF2" w14:textId="77777777" w:rsidR="000605AD" w:rsidRDefault="000605AD" w:rsidP="003E2D43"/>
    <w:p w14:paraId="0254F592" w14:textId="77777777" w:rsidR="000605AD" w:rsidRDefault="000605AD" w:rsidP="003E2D43"/>
    <w:p w14:paraId="50D262E6" w14:textId="77777777" w:rsidR="000605AD" w:rsidRDefault="000605AD" w:rsidP="003E2D43"/>
    <w:p w14:paraId="57F87B36" w14:textId="77777777" w:rsidR="000605AD" w:rsidRDefault="000605AD" w:rsidP="003E2D43"/>
    <w:p w14:paraId="13318678" w14:textId="68B0514A" w:rsidR="0002293B" w:rsidRPr="0002293B" w:rsidRDefault="0002293B" w:rsidP="00EA759E">
      <w:pPr>
        <w:pStyle w:val="Heading1"/>
      </w:pPr>
      <w:bookmarkStart w:id="91" w:name="_Toc209636692"/>
      <w:r>
        <w:t>BUDGET</w:t>
      </w:r>
      <w:bookmarkEnd w:id="91"/>
    </w:p>
    <w:p w14:paraId="777AC8BA" w14:textId="77777777" w:rsidR="001944C8" w:rsidRDefault="001944C8" w:rsidP="003E2D43"/>
    <w:tbl>
      <w:tblPr>
        <w:tblStyle w:val="TableGrid"/>
        <w:tblW w:w="9785" w:type="dxa"/>
        <w:tblLook w:val="04A0" w:firstRow="1" w:lastRow="0" w:firstColumn="1" w:lastColumn="0" w:noHBand="0" w:noVBand="1"/>
      </w:tblPr>
      <w:tblGrid>
        <w:gridCol w:w="1957"/>
        <w:gridCol w:w="1957"/>
        <w:gridCol w:w="1957"/>
        <w:gridCol w:w="1957"/>
        <w:gridCol w:w="1957"/>
      </w:tblGrid>
      <w:tr w:rsidR="001944C8" w14:paraId="7383BE11" w14:textId="77777777" w:rsidTr="001944C8">
        <w:trPr>
          <w:trHeight w:val="377"/>
        </w:trPr>
        <w:tc>
          <w:tcPr>
            <w:tcW w:w="1957" w:type="dxa"/>
          </w:tcPr>
          <w:p w14:paraId="76264046" w14:textId="46873E6B" w:rsidR="001944C8" w:rsidRDefault="001944C8" w:rsidP="003E2D43">
            <w:r>
              <w:t>Category</w:t>
            </w:r>
          </w:p>
        </w:tc>
        <w:tc>
          <w:tcPr>
            <w:tcW w:w="1957" w:type="dxa"/>
          </w:tcPr>
          <w:p w14:paraId="347CB23E" w14:textId="1921F27C" w:rsidR="001944C8" w:rsidRDefault="001944C8" w:rsidP="003E2D43">
            <w:r>
              <w:t>Description</w:t>
            </w:r>
          </w:p>
        </w:tc>
        <w:tc>
          <w:tcPr>
            <w:tcW w:w="1957" w:type="dxa"/>
          </w:tcPr>
          <w:p w14:paraId="2ECED542" w14:textId="5C00ECFB" w:rsidR="001944C8" w:rsidRDefault="001944C8" w:rsidP="003E2D43">
            <w:r>
              <w:t>Quantity</w:t>
            </w:r>
          </w:p>
        </w:tc>
        <w:tc>
          <w:tcPr>
            <w:tcW w:w="1957" w:type="dxa"/>
          </w:tcPr>
          <w:p w14:paraId="4FD80B8F" w14:textId="2EB3DCD3" w:rsidR="001944C8" w:rsidRDefault="008C6B5F" w:rsidP="003E2D43">
            <w:r>
              <w:t xml:space="preserve">Unit </w:t>
            </w:r>
            <w:r w:rsidR="001944C8">
              <w:t>Cost (KSh)</w:t>
            </w:r>
          </w:p>
        </w:tc>
        <w:tc>
          <w:tcPr>
            <w:tcW w:w="1957" w:type="dxa"/>
          </w:tcPr>
          <w:p w14:paraId="2E404AD6" w14:textId="41E5110C" w:rsidR="001944C8" w:rsidRDefault="001944C8" w:rsidP="003E2D43">
            <w:r>
              <w:t xml:space="preserve">Total </w:t>
            </w:r>
            <w:r w:rsidR="008C6B5F">
              <w:t>(</w:t>
            </w:r>
            <w:r>
              <w:t>KSh</w:t>
            </w:r>
            <w:r w:rsidR="008C6B5F">
              <w:t>)</w:t>
            </w:r>
          </w:p>
        </w:tc>
      </w:tr>
      <w:tr w:rsidR="001944C8" w14:paraId="728A771F" w14:textId="77777777" w:rsidTr="001E4B9C">
        <w:trPr>
          <w:trHeight w:val="530"/>
        </w:trPr>
        <w:tc>
          <w:tcPr>
            <w:tcW w:w="1957" w:type="dxa"/>
          </w:tcPr>
          <w:p w14:paraId="201F9993" w14:textId="789D98B4" w:rsidR="001944C8" w:rsidRDefault="001E4B9C" w:rsidP="003E2D43">
            <w:r>
              <w:rPr>
                <w:noProof/>
              </w:rPr>
              <mc:AlternateContent>
                <mc:Choice Requires="wps">
                  <w:drawing>
                    <wp:anchor distT="0" distB="0" distL="114300" distR="114300" simplePos="0" relativeHeight="251659264" behindDoc="0" locked="0" layoutInCell="1" allowOverlap="1" wp14:anchorId="22D62624" wp14:editId="1B72FC01">
                      <wp:simplePos x="0" y="0"/>
                      <wp:positionH relativeFrom="column">
                        <wp:posOffset>1164698</wp:posOffset>
                      </wp:positionH>
                      <wp:positionV relativeFrom="paragraph">
                        <wp:posOffset>191363</wp:posOffset>
                      </wp:positionV>
                      <wp:extent cx="4986068" cy="5751"/>
                      <wp:effectExtent l="0" t="0" r="24130" b="32385"/>
                      <wp:wrapNone/>
                      <wp:docPr id="1023224655" name="Straight Connector 1"/>
                      <wp:cNvGraphicFramePr/>
                      <a:graphic xmlns:a="http://schemas.openxmlformats.org/drawingml/2006/main">
                        <a:graphicData uri="http://schemas.microsoft.com/office/word/2010/wordprocessingShape">
                          <wps:wsp>
                            <wps:cNvCnPr/>
                            <wps:spPr>
                              <a:xfrm>
                                <a:off x="0" y="0"/>
                                <a:ext cx="4986068" cy="5751"/>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F6A45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1.7pt,15.05pt" to="484.3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" strokecolor="black [3213]" strokeweight=".5pt">
                      <v:stroke joinstyle="miter"/>
                    </v:line>
                  </w:pict>
                </mc:Fallback>
              </mc:AlternateContent>
            </w:r>
            <w:r w:rsidR="002508DF">
              <w:t>Dissertation</w:t>
            </w:r>
            <w:r>
              <w:t xml:space="preserve"> Development </w:t>
            </w:r>
          </w:p>
        </w:tc>
        <w:tc>
          <w:tcPr>
            <w:tcW w:w="1957" w:type="dxa"/>
          </w:tcPr>
          <w:p w14:paraId="4CF4AD6D" w14:textId="77777777" w:rsidR="001E4B9C" w:rsidRDefault="001E4B9C" w:rsidP="003E2D43">
            <w:r>
              <w:t xml:space="preserve">Printing </w:t>
            </w:r>
          </w:p>
          <w:p w14:paraId="77535891" w14:textId="423D83C3" w:rsidR="001944C8" w:rsidRDefault="001E4B9C" w:rsidP="003E2D43">
            <w:r>
              <w:t>Binding</w:t>
            </w:r>
          </w:p>
        </w:tc>
        <w:tc>
          <w:tcPr>
            <w:tcW w:w="1957" w:type="dxa"/>
          </w:tcPr>
          <w:p w14:paraId="56A29D67" w14:textId="77777777" w:rsidR="001944C8" w:rsidRDefault="001E4B9C" w:rsidP="003E2D43">
            <w:r>
              <w:t>2</w:t>
            </w:r>
          </w:p>
          <w:p w14:paraId="5379AD68" w14:textId="377D5FD2" w:rsidR="001E4B9C" w:rsidRDefault="001E4B9C" w:rsidP="003E2D43">
            <w:r>
              <w:t>2</w:t>
            </w:r>
          </w:p>
        </w:tc>
        <w:tc>
          <w:tcPr>
            <w:tcW w:w="1957" w:type="dxa"/>
          </w:tcPr>
          <w:p w14:paraId="1FF2E22D" w14:textId="77777777" w:rsidR="001944C8" w:rsidRDefault="001E4B9C" w:rsidP="003E2D43">
            <w:r>
              <w:t>500</w:t>
            </w:r>
          </w:p>
          <w:p w14:paraId="7DFE5CFF" w14:textId="61E3A956" w:rsidR="001E4B9C" w:rsidRDefault="001E4B9C" w:rsidP="003E2D43">
            <w:r>
              <w:t>100</w:t>
            </w:r>
          </w:p>
        </w:tc>
        <w:tc>
          <w:tcPr>
            <w:tcW w:w="1957" w:type="dxa"/>
          </w:tcPr>
          <w:p w14:paraId="15093C4F" w14:textId="77777777" w:rsidR="001944C8" w:rsidRDefault="001E4B9C" w:rsidP="003E2D43">
            <w:r>
              <w:t>1000</w:t>
            </w:r>
          </w:p>
          <w:p w14:paraId="2242AA42" w14:textId="1F3E40A6" w:rsidR="001E4B9C" w:rsidRDefault="001E4B9C" w:rsidP="003E2D43">
            <w:r>
              <w:t>200</w:t>
            </w:r>
          </w:p>
        </w:tc>
      </w:tr>
      <w:tr w:rsidR="001944C8" w14:paraId="7B32A420" w14:textId="77777777" w:rsidTr="001E4B9C">
        <w:trPr>
          <w:trHeight w:val="530"/>
        </w:trPr>
        <w:tc>
          <w:tcPr>
            <w:tcW w:w="1957" w:type="dxa"/>
          </w:tcPr>
          <w:p w14:paraId="4508D599" w14:textId="277850FD" w:rsidR="001944C8" w:rsidRDefault="001E4B9C" w:rsidP="003E2D43">
            <w:r>
              <w:t>Internet Connection</w:t>
            </w:r>
          </w:p>
        </w:tc>
        <w:tc>
          <w:tcPr>
            <w:tcW w:w="1957" w:type="dxa"/>
          </w:tcPr>
          <w:p w14:paraId="7EF739CD" w14:textId="1929FC32" w:rsidR="001944C8" w:rsidRDefault="001E4B9C" w:rsidP="003E2D43">
            <w:r>
              <w:t>Wi-Fi and Data bundles</w:t>
            </w:r>
          </w:p>
        </w:tc>
        <w:tc>
          <w:tcPr>
            <w:tcW w:w="1957" w:type="dxa"/>
          </w:tcPr>
          <w:p w14:paraId="6D716AE6" w14:textId="7ABCC98D" w:rsidR="001944C8" w:rsidRDefault="001E4B9C" w:rsidP="003E2D43">
            <w:r>
              <w:t>-</w:t>
            </w:r>
          </w:p>
        </w:tc>
        <w:tc>
          <w:tcPr>
            <w:tcW w:w="1957" w:type="dxa"/>
          </w:tcPr>
          <w:p w14:paraId="331EFC75" w14:textId="378D19B0" w:rsidR="001944C8" w:rsidRDefault="001E4B9C" w:rsidP="003E2D43">
            <w:r>
              <w:t>-</w:t>
            </w:r>
          </w:p>
        </w:tc>
        <w:tc>
          <w:tcPr>
            <w:tcW w:w="1957" w:type="dxa"/>
          </w:tcPr>
          <w:p w14:paraId="46C7D491" w14:textId="1DA3D429" w:rsidR="001944C8" w:rsidRDefault="001E4B9C" w:rsidP="003E2D43">
            <w:r>
              <w:t>3500</w:t>
            </w:r>
          </w:p>
        </w:tc>
      </w:tr>
      <w:tr w:rsidR="001944C8" w14:paraId="48745C72" w14:textId="77777777" w:rsidTr="001E4B9C">
        <w:trPr>
          <w:trHeight w:val="332"/>
        </w:trPr>
        <w:tc>
          <w:tcPr>
            <w:tcW w:w="1957" w:type="dxa"/>
          </w:tcPr>
          <w:p w14:paraId="60CF5D94" w14:textId="7AE94C35" w:rsidR="001944C8" w:rsidRDefault="001E4B9C" w:rsidP="003E2D43">
            <w:r>
              <w:t>Transport Cost</w:t>
            </w:r>
          </w:p>
        </w:tc>
        <w:tc>
          <w:tcPr>
            <w:tcW w:w="1957" w:type="dxa"/>
          </w:tcPr>
          <w:p w14:paraId="0E45DDA5" w14:textId="631D9300" w:rsidR="001944C8" w:rsidRDefault="001E4B9C" w:rsidP="003E2D43">
            <w:r>
              <w:t>-</w:t>
            </w:r>
          </w:p>
        </w:tc>
        <w:tc>
          <w:tcPr>
            <w:tcW w:w="1957" w:type="dxa"/>
          </w:tcPr>
          <w:p w14:paraId="2954C57B" w14:textId="009D609D" w:rsidR="001944C8" w:rsidRDefault="001E4B9C" w:rsidP="003E2D43">
            <w:r>
              <w:t>-</w:t>
            </w:r>
          </w:p>
        </w:tc>
        <w:tc>
          <w:tcPr>
            <w:tcW w:w="1957" w:type="dxa"/>
          </w:tcPr>
          <w:p w14:paraId="3428BE8D" w14:textId="309012F2" w:rsidR="001944C8" w:rsidRDefault="001E4B9C" w:rsidP="003E2D43">
            <w:r>
              <w:t>-</w:t>
            </w:r>
          </w:p>
        </w:tc>
        <w:tc>
          <w:tcPr>
            <w:tcW w:w="1957" w:type="dxa"/>
          </w:tcPr>
          <w:p w14:paraId="1A22E9E9" w14:textId="3B71C245" w:rsidR="001E4B9C" w:rsidRDefault="001E4B9C" w:rsidP="003E2D43">
            <w:r>
              <w:t>1000</w:t>
            </w:r>
          </w:p>
        </w:tc>
      </w:tr>
      <w:tr w:rsidR="001944C8" w14:paraId="4A377A7B" w14:textId="77777777" w:rsidTr="001E4B9C">
        <w:trPr>
          <w:trHeight w:val="332"/>
        </w:trPr>
        <w:tc>
          <w:tcPr>
            <w:tcW w:w="1957" w:type="dxa"/>
          </w:tcPr>
          <w:p w14:paraId="330B6239" w14:textId="2AEA9F8A" w:rsidR="001944C8" w:rsidRDefault="001E4B9C" w:rsidP="003E2D43">
            <w:r>
              <w:t>Stationary</w:t>
            </w:r>
          </w:p>
        </w:tc>
        <w:tc>
          <w:tcPr>
            <w:tcW w:w="1957" w:type="dxa"/>
          </w:tcPr>
          <w:p w14:paraId="56C3F242" w14:textId="2EF0030B" w:rsidR="001944C8" w:rsidRDefault="001E4B9C" w:rsidP="003E2D43">
            <w:r>
              <w:t>-</w:t>
            </w:r>
          </w:p>
        </w:tc>
        <w:tc>
          <w:tcPr>
            <w:tcW w:w="1957" w:type="dxa"/>
          </w:tcPr>
          <w:p w14:paraId="3631A7BE" w14:textId="48B192DD" w:rsidR="001944C8" w:rsidRDefault="001E4B9C" w:rsidP="003E2D43">
            <w:r>
              <w:t>-</w:t>
            </w:r>
          </w:p>
        </w:tc>
        <w:tc>
          <w:tcPr>
            <w:tcW w:w="1957" w:type="dxa"/>
          </w:tcPr>
          <w:p w14:paraId="29FCEEBB" w14:textId="5F5C0844" w:rsidR="001944C8" w:rsidRDefault="001E4B9C" w:rsidP="003E2D43">
            <w:r>
              <w:t>-</w:t>
            </w:r>
          </w:p>
        </w:tc>
        <w:tc>
          <w:tcPr>
            <w:tcW w:w="1957" w:type="dxa"/>
          </w:tcPr>
          <w:p w14:paraId="675F3314" w14:textId="72D1E714" w:rsidR="001944C8" w:rsidRDefault="001E4B9C" w:rsidP="003E2D43">
            <w:r>
              <w:t>1500</w:t>
            </w:r>
          </w:p>
        </w:tc>
      </w:tr>
      <w:tr w:rsidR="001944C8" w14:paraId="123B046B" w14:textId="77777777" w:rsidTr="001E4B9C">
        <w:trPr>
          <w:trHeight w:val="341"/>
        </w:trPr>
        <w:tc>
          <w:tcPr>
            <w:tcW w:w="1957" w:type="dxa"/>
          </w:tcPr>
          <w:p w14:paraId="4FB64A98" w14:textId="4CF7F9AA" w:rsidR="001944C8" w:rsidRDefault="001E4B9C" w:rsidP="003E2D43">
            <w:r>
              <w:t>Incentive</w:t>
            </w:r>
          </w:p>
        </w:tc>
        <w:tc>
          <w:tcPr>
            <w:tcW w:w="1957" w:type="dxa"/>
          </w:tcPr>
          <w:p w14:paraId="1F5878CC" w14:textId="2B69B9E4" w:rsidR="001944C8" w:rsidRDefault="001E4B9C" w:rsidP="003E2D43">
            <w:r>
              <w:t>Bottle of water</w:t>
            </w:r>
          </w:p>
        </w:tc>
        <w:tc>
          <w:tcPr>
            <w:tcW w:w="1957" w:type="dxa"/>
          </w:tcPr>
          <w:p w14:paraId="201EE54E" w14:textId="4F720034" w:rsidR="001944C8" w:rsidRDefault="001E4B9C" w:rsidP="003E2D43">
            <w:r>
              <w:t>20</w:t>
            </w:r>
          </w:p>
        </w:tc>
        <w:tc>
          <w:tcPr>
            <w:tcW w:w="1957" w:type="dxa"/>
          </w:tcPr>
          <w:p w14:paraId="5C4FA7D8" w14:textId="0CC76881" w:rsidR="001944C8" w:rsidRDefault="001E4B9C" w:rsidP="003E2D43">
            <w:r>
              <w:t>30</w:t>
            </w:r>
          </w:p>
        </w:tc>
        <w:tc>
          <w:tcPr>
            <w:tcW w:w="1957" w:type="dxa"/>
          </w:tcPr>
          <w:p w14:paraId="76E6E062" w14:textId="6AF43938" w:rsidR="001944C8" w:rsidRDefault="001E4B9C" w:rsidP="003E2D43">
            <w:r>
              <w:t>600</w:t>
            </w:r>
          </w:p>
        </w:tc>
      </w:tr>
      <w:tr w:rsidR="001944C8" w14:paraId="17E09141" w14:textId="77777777" w:rsidTr="001E4B9C">
        <w:trPr>
          <w:trHeight w:val="260"/>
        </w:trPr>
        <w:tc>
          <w:tcPr>
            <w:tcW w:w="1957" w:type="dxa"/>
          </w:tcPr>
          <w:p w14:paraId="4D628FF5" w14:textId="630F3692" w:rsidR="001944C8" w:rsidRDefault="001E4B9C" w:rsidP="003E2D43">
            <w:r>
              <w:t>Total cost</w:t>
            </w:r>
          </w:p>
        </w:tc>
        <w:tc>
          <w:tcPr>
            <w:tcW w:w="1957" w:type="dxa"/>
          </w:tcPr>
          <w:p w14:paraId="59398A96" w14:textId="59AD665D" w:rsidR="001944C8" w:rsidRDefault="001E4B9C" w:rsidP="003E2D43">
            <w:r>
              <w:t>-</w:t>
            </w:r>
          </w:p>
        </w:tc>
        <w:tc>
          <w:tcPr>
            <w:tcW w:w="1957" w:type="dxa"/>
          </w:tcPr>
          <w:p w14:paraId="0F867B81" w14:textId="6C3CEA21" w:rsidR="001944C8" w:rsidRDefault="001E4B9C" w:rsidP="003E2D43">
            <w:r>
              <w:t>-</w:t>
            </w:r>
          </w:p>
        </w:tc>
        <w:tc>
          <w:tcPr>
            <w:tcW w:w="1957" w:type="dxa"/>
          </w:tcPr>
          <w:p w14:paraId="353CC3A1" w14:textId="77EEE6DA" w:rsidR="001944C8" w:rsidRDefault="001E4B9C" w:rsidP="003E2D43">
            <w:r>
              <w:t>-</w:t>
            </w:r>
          </w:p>
        </w:tc>
        <w:tc>
          <w:tcPr>
            <w:tcW w:w="1957" w:type="dxa"/>
          </w:tcPr>
          <w:p w14:paraId="7729C111" w14:textId="3B065C1D" w:rsidR="001944C8" w:rsidRDefault="001E4B9C" w:rsidP="003E2D43">
            <w:r>
              <w:t>7800</w:t>
            </w:r>
          </w:p>
        </w:tc>
      </w:tr>
    </w:tbl>
    <w:p w14:paraId="3546C9FF" w14:textId="77777777" w:rsidR="001944C8" w:rsidRDefault="001944C8" w:rsidP="003E2D43"/>
    <w:p w14:paraId="4EBB842E" w14:textId="77777777" w:rsidR="0002293B" w:rsidRDefault="0002293B" w:rsidP="003E2D43"/>
    <w:p w14:paraId="1CC641AF" w14:textId="77777777" w:rsidR="0002293B" w:rsidRDefault="0002293B" w:rsidP="003E2D43"/>
    <w:p w14:paraId="33D048DA" w14:textId="77777777" w:rsidR="0002293B" w:rsidRDefault="0002293B" w:rsidP="003E2D43"/>
    <w:p w14:paraId="065ED93E" w14:textId="77777777" w:rsidR="00D1345F" w:rsidRDefault="00D1345F" w:rsidP="003E2D43"/>
    <w:p w14:paraId="5F1A28BB" w14:textId="77777777" w:rsidR="009A3129" w:rsidRDefault="009A3129" w:rsidP="003E2D43"/>
    <w:p w14:paraId="613F79C9" w14:textId="77777777" w:rsidR="009A3129" w:rsidRDefault="009A3129" w:rsidP="003E2D43"/>
    <w:p w14:paraId="595A5BDE" w14:textId="77777777" w:rsidR="009A3129" w:rsidRDefault="009A3129" w:rsidP="003E2D43"/>
    <w:p w14:paraId="17C50B72" w14:textId="77777777" w:rsidR="009A3129" w:rsidRDefault="009A3129" w:rsidP="003E2D43"/>
    <w:p w14:paraId="37B650D0" w14:textId="77777777" w:rsidR="009A3129" w:rsidRDefault="009A3129" w:rsidP="003E2D43"/>
    <w:p w14:paraId="087A7433" w14:textId="77777777" w:rsidR="009A3129" w:rsidRDefault="009A3129" w:rsidP="003E2D43"/>
    <w:p w14:paraId="1272423A" w14:textId="77777777" w:rsidR="009A3129" w:rsidRDefault="009A3129" w:rsidP="003E2D43"/>
    <w:p w14:paraId="53413563" w14:textId="77777777" w:rsidR="008D4500" w:rsidRDefault="008D4500" w:rsidP="003E2D43"/>
    <w:p w14:paraId="35F7D276" w14:textId="77777777" w:rsidR="009A3129" w:rsidRDefault="009A3129" w:rsidP="003E2D43"/>
    <w:p w14:paraId="7D4D269E" w14:textId="77777777" w:rsidR="009A3129" w:rsidRDefault="009A3129" w:rsidP="003E2D43"/>
    <w:p w14:paraId="19021D7D" w14:textId="77777777" w:rsidR="009A3129" w:rsidRDefault="009A3129" w:rsidP="003E2D43"/>
    <w:p w14:paraId="73101349" w14:textId="77777777" w:rsidR="00D110EE" w:rsidRDefault="00D110EE" w:rsidP="003E2D43"/>
    <w:p w14:paraId="3CFC39E6" w14:textId="4B903DCD" w:rsidR="007D72DD" w:rsidRDefault="007D72DD" w:rsidP="00EA759E">
      <w:pPr>
        <w:pStyle w:val="Heading1"/>
      </w:pPr>
      <w:bookmarkStart w:id="92" w:name="_Toc209636693"/>
      <w:r w:rsidRPr="007D72DD">
        <w:t>References (Harvard Style)</w:t>
      </w:r>
      <w:bookmarkEnd w:id="92"/>
    </w:p>
    <w:p w14:paraId="4D696E3E" w14:textId="77777777" w:rsidR="0017200F" w:rsidRPr="0017200F" w:rsidRDefault="0017200F" w:rsidP="003E2D43">
      <w:r w:rsidRPr="0017200F">
        <w:t xml:space="preserve">Armstrong, M.J., Brown, R. and Williams, P. (2019) 'Aromatherapy for nausea and anxiety in palliative care: a randomized controlled trial', </w:t>
      </w:r>
      <w:r w:rsidRPr="0017200F">
        <w:rPr>
          <w:i/>
          <w:iCs/>
        </w:rPr>
        <w:t>Palliative Medicine</w:t>
      </w:r>
      <w:r w:rsidRPr="0017200F">
        <w:t xml:space="preserve">, 33(5), pp. 559–565. Available at: </w:t>
      </w:r>
      <w:hyperlink r:id="rId90" w:tgtFrame="_new" w:history="1">
        <w:r w:rsidRPr="0017200F">
          <w:rPr>
            <w:color w:val="0000FF"/>
            <w:u w:val="single"/>
          </w:rPr>
          <w:t>https://doi.org/10.1177/0269216319825973</w:t>
        </w:r>
      </w:hyperlink>
      <w:r w:rsidRPr="0017200F">
        <w:t>.</w:t>
      </w:r>
    </w:p>
    <w:p w14:paraId="60B725FA" w14:textId="77777777" w:rsidR="0017200F" w:rsidRPr="0017200F" w:rsidRDefault="0017200F" w:rsidP="003E2D43">
      <w:r w:rsidRPr="0017200F">
        <w:t xml:space="preserve">Dingley, C., Ruckdeschel, A., Kotula, K. and Lekhak, N. (2021) ‘Implementation and outcomes of complementary therapies in hospice care: an integrative review’, </w:t>
      </w:r>
      <w:r w:rsidRPr="0017200F">
        <w:rPr>
          <w:i/>
          <w:iCs/>
        </w:rPr>
        <w:t>Palliative Care &amp; Social Practice</w:t>
      </w:r>
      <w:r w:rsidRPr="0017200F">
        <w:t xml:space="preserve">, 15, pp. 1–15. Available at: </w:t>
      </w:r>
      <w:hyperlink r:id="rId91" w:tgtFrame="_new" w:history="1">
        <w:r w:rsidRPr="0017200F">
          <w:rPr>
            <w:color w:val="0000FF"/>
            <w:u w:val="single"/>
          </w:rPr>
          <w:t>https://doi.org/10.1177/26323524211051753</w:t>
        </w:r>
      </w:hyperlink>
      <w:r w:rsidRPr="0017200F">
        <w:t>.</w:t>
      </w:r>
    </w:p>
    <w:p w14:paraId="6D38BF69" w14:textId="77777777" w:rsidR="0017200F" w:rsidRPr="0017200F" w:rsidRDefault="0017200F" w:rsidP="003E2D43">
      <w:r w:rsidRPr="0017200F">
        <w:t xml:space="preserve">Fan, J., Li, W. and Chen, Y. (2021) ‘Efficacy of herbal medicine in palliative care: a systematic review’, </w:t>
      </w:r>
      <w:r w:rsidRPr="0017200F">
        <w:rPr>
          <w:i/>
          <w:iCs/>
        </w:rPr>
        <w:t>Complementary Therapies in Medicine</w:t>
      </w:r>
      <w:r w:rsidRPr="0017200F">
        <w:t xml:space="preserve">, 60, p. 102687. Available at: </w:t>
      </w:r>
      <w:hyperlink r:id="rId92" w:tgtFrame="_new" w:history="1">
        <w:r w:rsidRPr="0017200F">
          <w:rPr>
            <w:color w:val="0000FF"/>
            <w:u w:val="single"/>
          </w:rPr>
          <w:t>https://doi.org/10.1016/j.ctim.2021.102687</w:t>
        </w:r>
      </w:hyperlink>
      <w:r w:rsidRPr="0017200F">
        <w:t>.</w:t>
      </w:r>
    </w:p>
    <w:p w14:paraId="351405F2" w14:textId="77777777" w:rsidR="0017200F" w:rsidRPr="0017200F" w:rsidRDefault="0017200F" w:rsidP="003E2D43">
      <w:r w:rsidRPr="0017200F">
        <w:t xml:space="preserve">Frass, M., Strassl, R., </w:t>
      </w:r>
      <w:proofErr w:type="spellStart"/>
      <w:r w:rsidRPr="0017200F">
        <w:t>Friehs</w:t>
      </w:r>
      <w:proofErr w:type="spellEnd"/>
      <w:r w:rsidRPr="0017200F">
        <w:t xml:space="preserve">, I. and others (2020) ‘Use and acceptance of complementary and alternative medicine among cancer patients: a systematic review’, </w:t>
      </w:r>
      <w:r w:rsidRPr="0017200F">
        <w:rPr>
          <w:i/>
          <w:iCs/>
        </w:rPr>
        <w:t>Annals of Oncology</w:t>
      </w:r>
      <w:r w:rsidRPr="0017200F">
        <w:t xml:space="preserve">, 31(3), pp. 464–474. Available at: </w:t>
      </w:r>
      <w:hyperlink r:id="rId93" w:tgtFrame="_new" w:history="1">
        <w:r w:rsidRPr="0017200F">
          <w:rPr>
            <w:color w:val="0000FF"/>
            <w:u w:val="single"/>
          </w:rPr>
          <w:t>https://doi.org/10.1186/s12906-020-02935-1</w:t>
        </w:r>
      </w:hyperlink>
      <w:r w:rsidRPr="0017200F">
        <w:t>.</w:t>
      </w:r>
    </w:p>
    <w:p w14:paraId="5C34F6D8" w14:textId="77777777" w:rsidR="0017200F" w:rsidRPr="0017200F" w:rsidRDefault="0017200F" w:rsidP="003E2D43">
      <w:r w:rsidRPr="0017200F">
        <w:t xml:space="preserve">Gatchel, R.J., Peng, Y.B., Peters, M.L., Fuchs, P.N. and Turk, D.C. (2007) ‘The biopsychosocial approach to chronic pain: scientific advances and future directions’, </w:t>
      </w:r>
      <w:r w:rsidRPr="0017200F">
        <w:rPr>
          <w:i/>
          <w:iCs/>
        </w:rPr>
        <w:t>Psychological Bulletin</w:t>
      </w:r>
      <w:r w:rsidRPr="0017200F">
        <w:t xml:space="preserve">, 133(4), pp. 581–624. Available at: </w:t>
      </w:r>
      <w:hyperlink r:id="rId94" w:tgtFrame="_new" w:history="1">
        <w:r w:rsidRPr="0017200F">
          <w:rPr>
            <w:color w:val="0000FF"/>
            <w:u w:val="single"/>
          </w:rPr>
          <w:t>https://doi.org/10.1016/j.pain.2006.11.008</w:t>
        </w:r>
      </w:hyperlink>
      <w:r w:rsidRPr="0017200F">
        <w:t>.</w:t>
      </w:r>
    </w:p>
    <w:p w14:paraId="76EEA5D1" w14:textId="77777777" w:rsidR="0017200F" w:rsidRDefault="0017200F" w:rsidP="003E2D43">
      <w:r w:rsidRPr="0017200F">
        <w:t xml:space="preserve">Green, L.W. and Kreuter, M.W. (1974) ‘Health program evaluation: An ecological perspective’, </w:t>
      </w:r>
      <w:r w:rsidRPr="0017200F">
        <w:rPr>
          <w:i/>
          <w:iCs/>
        </w:rPr>
        <w:t>Health Education &amp; Behavior</w:t>
      </w:r>
      <w:r w:rsidRPr="0017200F">
        <w:t xml:space="preserve">, 2(4), pp. 21–32. Available at: </w:t>
      </w:r>
      <w:hyperlink r:id="rId95" w:tgtFrame="_new" w:history="1">
        <w:r w:rsidRPr="0017200F">
          <w:rPr>
            <w:color w:val="0000FF"/>
            <w:u w:val="single"/>
          </w:rPr>
          <w:t>https://journals.sagepub.com/doi/10.1177/109019817400200403</w:t>
        </w:r>
      </w:hyperlink>
      <w:r w:rsidRPr="0017200F">
        <w:t>.</w:t>
      </w:r>
    </w:p>
    <w:p w14:paraId="774356FF" w14:textId="60463CAB" w:rsidR="003442FC" w:rsidRPr="0017200F" w:rsidRDefault="003442FC" w:rsidP="003E2D43">
      <w:r w:rsidRPr="003442FC">
        <w:t>Guest, Bunce, &amp; Johnson (2006):</w:t>
      </w:r>
      <w:r>
        <w:t xml:space="preserve"> </w:t>
      </w:r>
      <w:r w:rsidRPr="003442FC">
        <w:t xml:space="preserve">Guest, G., Bunce, A., &amp; Johnson, L. (2006). How Many Interviews Are Enough? An Experiment with Data Saturation and Variability. </w:t>
      </w:r>
      <w:r w:rsidRPr="003442FC">
        <w:rPr>
          <w:i/>
          <w:iCs/>
        </w:rPr>
        <w:t>Field Methods</w:t>
      </w:r>
      <w:r w:rsidRPr="003442FC">
        <w:t xml:space="preserve">, </w:t>
      </w:r>
      <w:r w:rsidRPr="003442FC">
        <w:rPr>
          <w:i/>
          <w:iCs/>
        </w:rPr>
        <w:t>18</w:t>
      </w:r>
      <w:r w:rsidRPr="003442FC">
        <w:t xml:space="preserve">(1), 59–82. DOI Link: </w:t>
      </w:r>
      <w:hyperlink r:id="rId96" w:tgtFrame="_blank" w:history="1">
        <w:r w:rsidRPr="003442FC">
          <w:rPr>
            <w:rStyle w:val="Hyperlink"/>
            <w:rFonts w:eastAsia="Times New Roman"/>
            <w:color w:val="3333FF"/>
            <w:kern w:val="0"/>
            <w14:ligatures w14:val="none"/>
          </w:rPr>
          <w:t>https://doi.org/10.1177/1525822X05279903</w:t>
        </w:r>
      </w:hyperlink>
    </w:p>
    <w:p w14:paraId="3C5C2B9A" w14:textId="77777777" w:rsidR="0017200F" w:rsidRPr="0017200F" w:rsidRDefault="0017200F" w:rsidP="003E2D43">
      <w:r w:rsidRPr="0017200F">
        <w:t xml:space="preserve">Gupta, S., Verma, R. and Kumar, D. (2022) 'Quality control and standardization in herbal medicine: current challenges and prospects', </w:t>
      </w:r>
      <w:r w:rsidRPr="0017200F">
        <w:rPr>
          <w:i/>
          <w:iCs/>
        </w:rPr>
        <w:t>Journal of Ethnopharmacology</w:t>
      </w:r>
      <w:r w:rsidRPr="0017200F">
        <w:t xml:space="preserve">, 281, p. 114561. Available at: </w:t>
      </w:r>
      <w:hyperlink r:id="rId97" w:tgtFrame="_new" w:history="1">
        <w:r w:rsidRPr="0017200F">
          <w:rPr>
            <w:color w:val="0000FF"/>
            <w:u w:val="single"/>
          </w:rPr>
          <w:t>https://doi.org/10.1016/j.jep.2021.114561</w:t>
        </w:r>
      </w:hyperlink>
      <w:r w:rsidRPr="0017200F">
        <w:t>.</w:t>
      </w:r>
    </w:p>
    <w:p w14:paraId="37018358" w14:textId="77777777" w:rsidR="0017200F" w:rsidRPr="0017200F" w:rsidRDefault="0017200F" w:rsidP="003E2D43">
      <w:r w:rsidRPr="0017200F">
        <w:t xml:space="preserve">Koenig, H.G., King, D.E. and Carson, V.B. (2018) 'Spirituality and health: the research and clinical implications', </w:t>
      </w:r>
      <w:r w:rsidRPr="0017200F">
        <w:rPr>
          <w:i/>
          <w:iCs/>
        </w:rPr>
        <w:t>Journal of Nervous and Mental Disease</w:t>
      </w:r>
      <w:r w:rsidRPr="0017200F">
        <w:t xml:space="preserve">, 206(3), pp. 200–207. Available at: </w:t>
      </w:r>
      <w:hyperlink r:id="rId98" w:tgtFrame="_new" w:history="1">
        <w:r w:rsidRPr="0017200F">
          <w:rPr>
            <w:color w:val="0000FF"/>
            <w:u w:val="single"/>
          </w:rPr>
          <w:t>https://doi.org/10.1097/NMD.0000000000000795</w:t>
        </w:r>
      </w:hyperlink>
      <w:r w:rsidRPr="0017200F">
        <w:t>.</w:t>
      </w:r>
    </w:p>
    <w:p w14:paraId="50189CFC" w14:textId="77777777" w:rsidR="0017200F" w:rsidRDefault="0017200F" w:rsidP="003E2D43">
      <w:r w:rsidRPr="0017200F">
        <w:t xml:space="preserve">Lin, Y.J., Chang, H.T., Lin, M.H., Chen, R.Y., Chen, P.J., Lin, W.Y., Hsieh, J.G., Wang, Y.W., Hu, C.C., Liou, Y.S., Chiu, T.Y., Tu, C.Y., Cheng, B.R., Chen, T.J., Chen, F.P. and Hwang, S.J. (2023) ‘Terminally ill patients’ and their relatives’ experiences and behaviors regarding complementary and alternative medicine utilization in hospice palliative inpatient care units: a cross-sectional, multicenter survey’, </w:t>
      </w:r>
      <w:r w:rsidRPr="0017200F">
        <w:rPr>
          <w:i/>
          <w:iCs/>
        </w:rPr>
        <w:t>BMC Complementary Medicine and Therapies</w:t>
      </w:r>
      <w:r w:rsidRPr="0017200F">
        <w:t xml:space="preserve">, 23, p. 31. Available at: </w:t>
      </w:r>
      <w:hyperlink r:id="rId99" w:tgtFrame="_new" w:history="1">
        <w:r w:rsidRPr="0017200F">
          <w:rPr>
            <w:color w:val="0000FF"/>
            <w:u w:val="single"/>
          </w:rPr>
          <w:t>https://doi.org/10.1186/s12906-023-03859-3</w:t>
        </w:r>
      </w:hyperlink>
      <w:r w:rsidRPr="0017200F">
        <w:t>.</w:t>
      </w:r>
    </w:p>
    <w:p w14:paraId="60A5A07B" w14:textId="77777777" w:rsidR="003442FC" w:rsidRPr="0017200F" w:rsidRDefault="003442FC" w:rsidP="003E2D43"/>
    <w:p w14:paraId="04216496" w14:textId="77777777" w:rsidR="003C19FF" w:rsidRDefault="003C19FF" w:rsidP="003E2D43"/>
    <w:p w14:paraId="5B4B5D77" w14:textId="015DBCD2" w:rsidR="0017200F" w:rsidRDefault="0017200F" w:rsidP="003E2D43">
      <w:r w:rsidRPr="0017200F">
        <w:t xml:space="preserve">Łukasik, G., Guziak, M., Bastrzyk, Z., Szot, O. and Sobocki, B.K. (2024) ‘The use of cannabinoids and alternative therapies in chronic pain management: a narrative review’, </w:t>
      </w:r>
      <w:r w:rsidRPr="0017200F">
        <w:rPr>
          <w:i/>
          <w:iCs/>
        </w:rPr>
        <w:t>Palliative Medicine in Practice</w:t>
      </w:r>
      <w:r w:rsidRPr="0017200F">
        <w:t xml:space="preserve">, 18(3), pp. 150–162. Available at: </w:t>
      </w:r>
      <w:hyperlink r:id="rId100" w:tgtFrame="_new" w:history="1">
        <w:r w:rsidRPr="0017200F">
          <w:rPr>
            <w:color w:val="0000FF"/>
            <w:u w:val="single"/>
          </w:rPr>
          <w:t>https://www.journals.viamedica.pl/palliative_medicine_in_practice/article/view/98210</w:t>
        </w:r>
      </w:hyperlink>
      <w:r w:rsidRPr="0017200F">
        <w:t>.</w:t>
      </w:r>
    </w:p>
    <w:p w14:paraId="6D26546D" w14:textId="06608061" w:rsidR="00306573" w:rsidRPr="0017200F" w:rsidRDefault="00306573" w:rsidP="003E2D43">
      <w:r w:rsidRPr="00306573">
        <w:t>Malterud, Siersma, &amp; Guassora (2016):</w:t>
      </w:r>
      <w:r>
        <w:t xml:space="preserve"> </w:t>
      </w:r>
      <w:r w:rsidRPr="00306573">
        <w:t xml:space="preserve">Malterud, K., Siersma, V. D., &amp; Guassora, A. D. (2016). Sample Size in Qualitative Interview Studies: Guided by Information Power. </w:t>
      </w:r>
      <w:r w:rsidRPr="00306573">
        <w:rPr>
          <w:i/>
          <w:iCs/>
        </w:rPr>
        <w:t>Qualitative Health Research</w:t>
      </w:r>
      <w:r w:rsidRPr="00306573">
        <w:t xml:space="preserve">, </w:t>
      </w:r>
      <w:r w:rsidRPr="00306573">
        <w:rPr>
          <w:i/>
          <w:iCs/>
        </w:rPr>
        <w:t>26</w:t>
      </w:r>
      <w:r w:rsidRPr="00306573">
        <w:t>(13), 1753–1760.</w:t>
      </w:r>
      <w:r>
        <w:t xml:space="preserve"> </w:t>
      </w:r>
      <w:r w:rsidRPr="00306573">
        <w:t xml:space="preserve">DOI Link: </w:t>
      </w:r>
      <w:hyperlink r:id="rId101" w:tgtFrame="_blank" w:history="1">
        <w:r w:rsidRPr="00306573">
          <w:rPr>
            <w:rStyle w:val="Hyperlink"/>
            <w:rFonts w:eastAsia="Times New Roman"/>
            <w:color w:val="3333FF"/>
            <w:kern w:val="0"/>
            <w14:ligatures w14:val="none"/>
          </w:rPr>
          <w:t>https://doi.org/10.1177/1049732315617444</w:t>
        </w:r>
      </w:hyperlink>
    </w:p>
    <w:p w14:paraId="754D89F9" w14:textId="77777777" w:rsidR="0017200F" w:rsidRDefault="0017200F" w:rsidP="003E2D43">
      <w:r w:rsidRPr="0017200F">
        <w:t xml:space="preserve">Mao, J., Liang, X. and Li, S. (2019) 'Acupuncture for cancer pain management: a randomized controlled trial', </w:t>
      </w:r>
      <w:r w:rsidRPr="0017200F">
        <w:rPr>
          <w:i/>
          <w:iCs/>
        </w:rPr>
        <w:t>Journal of Clinical Oncology</w:t>
      </w:r>
      <w:r w:rsidRPr="0017200F">
        <w:t xml:space="preserve">, 37(12), pp. 1067–1075. Available at: </w:t>
      </w:r>
      <w:hyperlink r:id="rId102" w:tgtFrame="_new" w:history="1">
        <w:r w:rsidRPr="0017200F">
          <w:rPr>
            <w:color w:val="0000FF"/>
            <w:u w:val="single"/>
          </w:rPr>
          <w:t>https://doi.org/10.1200/JCO.18.01755</w:t>
        </w:r>
      </w:hyperlink>
      <w:r w:rsidRPr="0017200F">
        <w:t>.</w:t>
      </w:r>
    </w:p>
    <w:p w14:paraId="57F74A1E" w14:textId="0C1C3B77" w:rsidR="00306573" w:rsidRPr="0017200F" w:rsidRDefault="00306573" w:rsidP="003E2D43">
      <w:r w:rsidRPr="00306573">
        <w:t xml:space="preserve">Morse (1995): Citation: Morse, J. M. (1995). The Significance of Saturation. </w:t>
      </w:r>
      <w:r w:rsidRPr="00306573">
        <w:rPr>
          <w:i/>
          <w:iCs/>
        </w:rPr>
        <w:t>Qualitative Health Research</w:t>
      </w:r>
      <w:r w:rsidRPr="00306573">
        <w:t xml:space="preserve">, </w:t>
      </w:r>
      <w:r w:rsidRPr="00306573">
        <w:rPr>
          <w:i/>
          <w:iCs/>
        </w:rPr>
        <w:t>5</w:t>
      </w:r>
      <w:r w:rsidRPr="00306573">
        <w:t>(2), 147–149.</w:t>
      </w:r>
      <w:r>
        <w:t xml:space="preserve"> </w:t>
      </w:r>
      <w:r w:rsidRPr="00306573">
        <w:t xml:space="preserve">DOI Link: </w:t>
      </w:r>
      <w:hyperlink r:id="rId103" w:tgtFrame="_blank" w:history="1">
        <w:r w:rsidRPr="00306573">
          <w:rPr>
            <w:rStyle w:val="Hyperlink"/>
            <w:rFonts w:eastAsia="Times New Roman"/>
            <w:color w:val="3333FF"/>
            <w:kern w:val="0"/>
            <w14:ligatures w14:val="none"/>
          </w:rPr>
          <w:t>https://doi.org/10.1177/104973239500500201</w:t>
        </w:r>
      </w:hyperlink>
    </w:p>
    <w:p w14:paraId="3AB31D4D" w14:textId="77777777" w:rsidR="0017200F" w:rsidRPr="0017200F" w:rsidRDefault="0017200F" w:rsidP="003E2D43">
      <w:r w:rsidRPr="0017200F">
        <w:t xml:space="preserve">Towler, M., Smith, R. and Johnson, P. (2020) 'Efficacy of acupuncture for cancer pain: a systematic review and meta-analysis', </w:t>
      </w:r>
      <w:r w:rsidRPr="0017200F">
        <w:rPr>
          <w:i/>
          <w:iCs/>
        </w:rPr>
        <w:t>Journal of Pain and Symptom Management</w:t>
      </w:r>
      <w:r w:rsidRPr="0017200F">
        <w:t xml:space="preserve">, 59(4), pp. 698–708. Available at: </w:t>
      </w:r>
      <w:hyperlink r:id="rId104" w:tgtFrame="_new" w:history="1">
        <w:r w:rsidRPr="0017200F">
          <w:rPr>
            <w:color w:val="0000FF"/>
            <w:u w:val="single"/>
          </w:rPr>
          <w:t>https://doi.org/10.1016/j.jpainsymman.2019.09.023</w:t>
        </w:r>
      </w:hyperlink>
      <w:r w:rsidRPr="0017200F">
        <w:t>.</w:t>
      </w:r>
    </w:p>
    <w:p w14:paraId="0477F8F4" w14:textId="77777777" w:rsidR="0017200F" w:rsidRPr="0017200F" w:rsidRDefault="0017200F" w:rsidP="003E2D43">
      <w:r w:rsidRPr="0017200F">
        <w:t xml:space="preserve">Wode, K., Sharp, L., Fransson, P. and </w:t>
      </w:r>
      <w:proofErr w:type="spellStart"/>
      <w:r w:rsidRPr="0017200F">
        <w:t>Hök</w:t>
      </w:r>
      <w:proofErr w:type="spellEnd"/>
      <w:r w:rsidRPr="0017200F">
        <w:t xml:space="preserve"> Nordberg, J. (2023) ‘Communication about complementary and alternative medicine when patients decline conventional cancer treatment: Patients’ and physicians’ experiences’, </w:t>
      </w:r>
      <w:r w:rsidRPr="0017200F">
        <w:rPr>
          <w:i/>
          <w:iCs/>
        </w:rPr>
        <w:t>The Oncologist</w:t>
      </w:r>
      <w:r w:rsidRPr="0017200F">
        <w:t xml:space="preserve">, 28(9), pp. e774–e783. Available at: </w:t>
      </w:r>
      <w:hyperlink r:id="rId105" w:tgtFrame="_new" w:history="1">
        <w:r w:rsidRPr="0017200F">
          <w:rPr>
            <w:color w:val="0000FF"/>
            <w:u w:val="single"/>
          </w:rPr>
          <w:t>https://doi.org/10.1093/oncolo/oyad084</w:t>
        </w:r>
      </w:hyperlink>
      <w:r w:rsidRPr="0017200F">
        <w:t>.</w:t>
      </w:r>
    </w:p>
    <w:p w14:paraId="0996644A" w14:textId="2A51375D" w:rsidR="0017200F" w:rsidRDefault="0017200F" w:rsidP="003E2D43">
      <w:r w:rsidRPr="0017200F">
        <w:t>Zeidan, F., Vago, D.R., Emerson, N.M., Farris, S.R., Adler-Neal, A.L., Shohamy, D., Glover, G.H.</w:t>
      </w:r>
      <w:r w:rsidR="00107733">
        <w:t>,</w:t>
      </w:r>
      <w:r w:rsidRPr="0017200F">
        <w:t xml:space="preserve"> and Treadway, M.T. (2020) ‘Mindfulness meditation-based pain relief employs different neural mechanisms than placebo and sham mindfulness meditation-induced analgesia’, </w:t>
      </w:r>
      <w:r w:rsidRPr="0017200F">
        <w:rPr>
          <w:i/>
          <w:iCs/>
        </w:rPr>
        <w:t>Journal of Pain</w:t>
      </w:r>
      <w:r w:rsidRPr="0017200F">
        <w:t xml:space="preserve">, 21(4), pp. 398–418. Available at: </w:t>
      </w:r>
      <w:hyperlink r:id="rId106" w:tgtFrame="_new" w:history="1">
        <w:r w:rsidRPr="0017200F">
          <w:rPr>
            <w:color w:val="0000FF"/>
            <w:u w:val="single"/>
          </w:rPr>
          <w:t>https://linkinghub.elsevier.com/retrieve/pii/S1550830708003212</w:t>
        </w:r>
      </w:hyperlink>
      <w:r w:rsidRPr="0017200F">
        <w:t>.</w:t>
      </w:r>
    </w:p>
    <w:p w14:paraId="64EC17B2" w14:textId="77777777" w:rsidR="00973709" w:rsidRPr="0017200F" w:rsidRDefault="00973709" w:rsidP="003E2D43"/>
    <w:p w14:paraId="25ECE754" w14:textId="77777777" w:rsidR="0002293B" w:rsidRDefault="0002293B" w:rsidP="003E2D43"/>
    <w:p w14:paraId="662825E9" w14:textId="77777777" w:rsidR="002C0124" w:rsidRDefault="002C0124" w:rsidP="003E2D43"/>
    <w:p w14:paraId="09AC2217" w14:textId="77777777" w:rsidR="002C0124" w:rsidRDefault="002C0124" w:rsidP="003E2D43"/>
    <w:p w14:paraId="61ED13B7" w14:textId="77777777" w:rsidR="00D110EE" w:rsidRDefault="00D110EE" w:rsidP="003E2D43"/>
    <w:p w14:paraId="3AC66534" w14:textId="77777777" w:rsidR="002C0124" w:rsidRDefault="002C0124" w:rsidP="003E2D43"/>
    <w:p w14:paraId="7BE63198" w14:textId="65FBA443" w:rsidR="002C0124" w:rsidRDefault="003E2D43" w:rsidP="00EA759E">
      <w:pPr>
        <w:pStyle w:val="Heading1"/>
      </w:pPr>
      <w:bookmarkStart w:id="93" w:name="_Toc209636694"/>
      <w:r>
        <w:t>APPENDICES</w:t>
      </w:r>
      <w:bookmarkEnd w:id="93"/>
    </w:p>
    <w:p w14:paraId="0CEDA606" w14:textId="5F1A3FD3" w:rsidR="002C0124" w:rsidRDefault="003E2D43" w:rsidP="00D110EE">
      <w:pPr>
        <w:pStyle w:val="Heading2"/>
        <w:rPr>
          <w:b w:val="0"/>
        </w:rPr>
      </w:pPr>
      <w:bookmarkStart w:id="94" w:name="_Toc209636695"/>
      <w:r>
        <w:t>Appendix I: Questionnaire</w:t>
      </w:r>
      <w:bookmarkEnd w:id="94"/>
    </w:p>
    <w:p w14:paraId="5729B298" w14:textId="77777777" w:rsidR="002C0124" w:rsidRPr="002C0124" w:rsidRDefault="002C0124" w:rsidP="003E2D43">
      <w:r w:rsidRPr="002C0124">
        <w:t>Questionnaire for Understanding Palliative Care Patients' Experiences with Alternative and Complementary Pain Medications</w:t>
      </w:r>
    </w:p>
    <w:p w14:paraId="75B5497B" w14:textId="77777777" w:rsidR="002C0124" w:rsidRPr="002C0124" w:rsidRDefault="002C0124" w:rsidP="003E2D43">
      <w:r w:rsidRPr="002C0124">
        <w:t>Section 1: Demographic Information</w:t>
      </w:r>
    </w:p>
    <w:p w14:paraId="46D0F2D6" w14:textId="77777777" w:rsidR="002C0124" w:rsidRPr="002C0124" w:rsidRDefault="002C0124">
      <w:pPr>
        <w:pStyle w:val="ListParagraph"/>
        <w:numPr>
          <w:ilvl w:val="0"/>
          <w:numId w:val="3"/>
        </w:numPr>
      </w:pPr>
      <w:r w:rsidRPr="002C0124">
        <w:t>What is your age? ( ) Under 30 ( ) 30–40 ( ) 41–50 ( ) 51–60 ( ) 61+</w:t>
      </w:r>
    </w:p>
    <w:p w14:paraId="5900DF05" w14:textId="77777777" w:rsidR="002C0124" w:rsidRPr="002C0124" w:rsidRDefault="002C0124">
      <w:pPr>
        <w:pStyle w:val="ListParagraph"/>
        <w:numPr>
          <w:ilvl w:val="0"/>
          <w:numId w:val="3"/>
        </w:numPr>
      </w:pPr>
      <w:r w:rsidRPr="002C0124">
        <w:t>What is your gender? ( ) Male ( ) Female ( ) Other ( ) Prefer not to say</w:t>
      </w:r>
    </w:p>
    <w:p w14:paraId="1178B682" w14:textId="77777777" w:rsidR="002C0124" w:rsidRPr="002C0124" w:rsidRDefault="002C0124">
      <w:pPr>
        <w:pStyle w:val="ListParagraph"/>
        <w:numPr>
          <w:ilvl w:val="0"/>
          <w:numId w:val="3"/>
        </w:numPr>
      </w:pPr>
      <w:r w:rsidRPr="002C0124">
        <w:t>What is your highest level of education?</w:t>
      </w:r>
      <w:r w:rsidRPr="002C0124">
        <w:br/>
        <w:t>( ) No formal education ( ) Primary ( ) Secondary ( ) College/University ( ) Other (Specify) __________</w:t>
      </w:r>
    </w:p>
    <w:p w14:paraId="5EFE5E16" w14:textId="77777777" w:rsidR="002C0124" w:rsidRPr="002C0124" w:rsidRDefault="002C0124">
      <w:pPr>
        <w:pStyle w:val="ListParagraph"/>
        <w:numPr>
          <w:ilvl w:val="0"/>
          <w:numId w:val="3"/>
        </w:numPr>
      </w:pPr>
      <w:r w:rsidRPr="002C0124">
        <w:t>What is your primary diagnosis for palliative care?</w:t>
      </w:r>
      <w:r w:rsidRPr="002C0124">
        <w:br/>
        <w:t>( ) Cancer ( ) Neurological disorder ( ) Organ failure ( ) Other (Specify) __________</w:t>
      </w:r>
    </w:p>
    <w:p w14:paraId="5F6C490F" w14:textId="77777777" w:rsidR="002C0124" w:rsidRPr="002C0124" w:rsidRDefault="002C0124">
      <w:pPr>
        <w:pStyle w:val="ListParagraph"/>
        <w:numPr>
          <w:ilvl w:val="0"/>
          <w:numId w:val="3"/>
        </w:numPr>
      </w:pPr>
      <w:r w:rsidRPr="002C0124">
        <w:t>How long have you been receiving palliative care?</w:t>
      </w:r>
      <w:r w:rsidRPr="002C0124">
        <w:br/>
        <w:t>( ) Less than 6 months ( ) 6 months–1 year ( ) 1–2 years ( ) More than 2 years</w:t>
      </w:r>
    </w:p>
    <w:p w14:paraId="583BA0D6" w14:textId="77777777" w:rsidR="002C0124" w:rsidRPr="002C0124" w:rsidRDefault="002C0124" w:rsidP="003E2D43">
      <w:r w:rsidRPr="002C0124">
        <w:t>Section 2: Awareness and Use of Alternative and Complementary Pain Medications</w:t>
      </w:r>
    </w:p>
    <w:p w14:paraId="02960A29" w14:textId="77777777" w:rsidR="002C0124" w:rsidRPr="002C0124" w:rsidRDefault="002C0124">
      <w:pPr>
        <w:pStyle w:val="ListParagraph"/>
        <w:numPr>
          <w:ilvl w:val="0"/>
          <w:numId w:val="4"/>
        </w:numPr>
      </w:pPr>
      <w:r w:rsidRPr="002C0124">
        <w:t>Have you ever used any form of alternative or complementary medicine for pain relief?</w:t>
      </w:r>
      <w:r w:rsidRPr="002C0124">
        <w:br/>
        <w:t xml:space="preserve">( ) Yes ( ) No (If </w:t>
      </w:r>
      <w:proofErr w:type="gramStart"/>
      <w:r w:rsidRPr="002C0124">
        <w:t>No</w:t>
      </w:r>
      <w:proofErr w:type="gramEnd"/>
      <w:r w:rsidRPr="002C0124">
        <w:t>, skip to Section 5)</w:t>
      </w:r>
    </w:p>
    <w:p w14:paraId="51108742" w14:textId="33B11FCC" w:rsidR="002C0124" w:rsidRPr="002C0124" w:rsidRDefault="002C0124">
      <w:pPr>
        <w:pStyle w:val="ListParagraph"/>
        <w:numPr>
          <w:ilvl w:val="0"/>
          <w:numId w:val="4"/>
        </w:numPr>
      </w:pPr>
      <w:r w:rsidRPr="002C0124">
        <w:t>How did you first learn about alternative and complementary pain management options?</w:t>
      </w:r>
      <w:r w:rsidRPr="002C0124">
        <w:br/>
        <w:t xml:space="preserve">( ) Doctor/Nurse ( ) Family/Friends ( ) Internet ( ) </w:t>
      </w:r>
      <w:r w:rsidR="00D0474F" w:rsidRPr="002C0124">
        <w:t>social media</w:t>
      </w:r>
      <w:r w:rsidRPr="002C0124">
        <w:t xml:space="preserve"> ( ) Support Groups ( ) Other __________</w:t>
      </w:r>
    </w:p>
    <w:p w14:paraId="0221C9F2" w14:textId="52801BDA" w:rsidR="002C0124" w:rsidRPr="002C0124" w:rsidRDefault="002C0124">
      <w:pPr>
        <w:pStyle w:val="ListParagraph"/>
        <w:numPr>
          <w:ilvl w:val="0"/>
          <w:numId w:val="4"/>
        </w:numPr>
      </w:pPr>
      <w:r w:rsidRPr="002C0124">
        <w:t>Which of the following alternative and complementary therapies have you used? (Select all that apply</w:t>
      </w:r>
      <w:r>
        <w:t>.</w:t>
      </w:r>
      <w:r w:rsidRPr="002C0124">
        <w:t>)</w:t>
      </w:r>
      <w:r w:rsidRPr="002C0124">
        <w:br/>
        <w:t>( ) Herbal medicine</w:t>
      </w:r>
      <w:r w:rsidRPr="002C0124">
        <w:br/>
        <w:t>( ) Acupuncture</w:t>
      </w:r>
      <w:r w:rsidRPr="002C0124">
        <w:br/>
        <w:t>( ) Aromatherapy</w:t>
      </w:r>
      <w:r w:rsidRPr="002C0124">
        <w:br/>
        <w:t>( ) Massage therapy</w:t>
      </w:r>
      <w:r w:rsidRPr="002C0124">
        <w:br/>
        <w:t>( ) Meditation or mindfulness</w:t>
      </w:r>
      <w:r w:rsidRPr="002C0124">
        <w:br/>
        <w:t>( ) Chiropractic care</w:t>
      </w:r>
      <w:r w:rsidRPr="002C0124">
        <w:br/>
        <w:t>( ) Homeopathy</w:t>
      </w:r>
      <w:r w:rsidRPr="002C0124">
        <w:br/>
        <w:t>( ) Other (Specify) __________</w:t>
      </w:r>
    </w:p>
    <w:p w14:paraId="654D00A9" w14:textId="77777777" w:rsidR="002C0124" w:rsidRPr="002C0124" w:rsidRDefault="002C0124">
      <w:pPr>
        <w:pStyle w:val="ListParagraph"/>
        <w:numPr>
          <w:ilvl w:val="0"/>
          <w:numId w:val="4"/>
        </w:numPr>
      </w:pPr>
      <w:r w:rsidRPr="002C0124">
        <w:t>How often do you use these treatments?</w:t>
      </w:r>
      <w:r w:rsidRPr="002C0124">
        <w:br/>
        <w:t>( ) Daily ( ) Weekly ( ) Occasionally ( ) Rarely</w:t>
      </w:r>
    </w:p>
    <w:p w14:paraId="561F32A1" w14:textId="77777777" w:rsidR="002C0124" w:rsidRPr="002C0124" w:rsidRDefault="002C0124" w:rsidP="003E2D43">
      <w:r w:rsidRPr="002C0124">
        <w:t>Section 3: Effectiveness and Satisfaction</w:t>
      </w:r>
    </w:p>
    <w:p w14:paraId="05E6362A" w14:textId="77777777" w:rsidR="002C0124" w:rsidRPr="002C0124" w:rsidRDefault="002C0124">
      <w:pPr>
        <w:pStyle w:val="ListParagraph"/>
        <w:numPr>
          <w:ilvl w:val="0"/>
          <w:numId w:val="5"/>
        </w:numPr>
      </w:pPr>
      <w:r w:rsidRPr="002C0124">
        <w:t>How effective have alternative and complementary pain medications been in managing your pain?</w:t>
      </w:r>
      <w:r w:rsidRPr="002C0124">
        <w:br/>
        <w:t>( ) Very effective ( ) Somewhat effective ( ) Neutral ( ) Not very effective ( ) Not effective at all</w:t>
      </w:r>
    </w:p>
    <w:p w14:paraId="6BB89D68" w14:textId="77777777" w:rsidR="002C0124" w:rsidRPr="002C0124" w:rsidRDefault="002C0124">
      <w:pPr>
        <w:pStyle w:val="ListParagraph"/>
        <w:numPr>
          <w:ilvl w:val="0"/>
          <w:numId w:val="5"/>
        </w:numPr>
      </w:pPr>
      <w:r w:rsidRPr="002C0124">
        <w:t>Compared to conventional pain medications, how would you rate alternative and complementary therapies?</w:t>
      </w:r>
      <w:r w:rsidRPr="002C0124">
        <w:br/>
        <w:t>( ) More effective ( ) Equally effective ( ) Less effective ( ) Not sure</w:t>
      </w:r>
    </w:p>
    <w:p w14:paraId="247B88CF" w14:textId="77777777" w:rsidR="002C0124" w:rsidRPr="002C0124" w:rsidRDefault="002C0124">
      <w:pPr>
        <w:pStyle w:val="ListParagraph"/>
        <w:numPr>
          <w:ilvl w:val="0"/>
          <w:numId w:val="5"/>
        </w:numPr>
      </w:pPr>
      <w:r w:rsidRPr="002C0124">
        <w:t>Have you experienced any side effects from alternative and complementary therapies?</w:t>
      </w:r>
      <w:r w:rsidRPr="002C0124">
        <w:br/>
        <w:t>( ) Yes ( ) No ( ) Not sure</w:t>
      </w:r>
    </w:p>
    <w:p w14:paraId="323C2193" w14:textId="77777777" w:rsidR="002C0124" w:rsidRPr="002C0124" w:rsidRDefault="002C0124">
      <w:pPr>
        <w:pStyle w:val="ListParagraph"/>
        <w:numPr>
          <w:ilvl w:val="0"/>
          <w:numId w:val="5"/>
        </w:numPr>
      </w:pPr>
      <w:r w:rsidRPr="002C0124">
        <w:t>If yes, please specify the side effects: __________</w:t>
      </w:r>
    </w:p>
    <w:p w14:paraId="47E0DCF8" w14:textId="77777777" w:rsidR="002C0124" w:rsidRPr="002C0124" w:rsidRDefault="002C0124">
      <w:pPr>
        <w:pStyle w:val="ListParagraph"/>
        <w:numPr>
          <w:ilvl w:val="0"/>
          <w:numId w:val="5"/>
        </w:numPr>
      </w:pPr>
      <w:r w:rsidRPr="002C0124">
        <w:t>Have these treatments improved your overall quality of life?</w:t>
      </w:r>
      <w:r w:rsidRPr="002C0124">
        <w:br/>
        <w:t>( ) Yes ( ) No ( ) Not sure</w:t>
      </w:r>
    </w:p>
    <w:p w14:paraId="1889E466" w14:textId="77777777" w:rsidR="002C0124" w:rsidRPr="002C0124" w:rsidRDefault="002C0124">
      <w:pPr>
        <w:pStyle w:val="ListParagraph"/>
        <w:numPr>
          <w:ilvl w:val="0"/>
          <w:numId w:val="5"/>
        </w:numPr>
      </w:pPr>
      <w:r w:rsidRPr="002C0124">
        <w:t>Do you feel more in control of your pain management through these therapies?</w:t>
      </w:r>
      <w:r w:rsidRPr="002C0124">
        <w:br/>
        <w:t>( ) Yes ( ) No</w:t>
      </w:r>
    </w:p>
    <w:p w14:paraId="7D0BC969" w14:textId="77777777" w:rsidR="002C0124" w:rsidRPr="002C0124" w:rsidRDefault="002C0124" w:rsidP="003E2D43">
      <w:r w:rsidRPr="002C0124">
        <w:t>Section 4: Communication and Decision-Making</w:t>
      </w:r>
    </w:p>
    <w:p w14:paraId="483AAF5D" w14:textId="77777777" w:rsidR="002C0124" w:rsidRPr="002C0124" w:rsidRDefault="002C0124">
      <w:pPr>
        <w:pStyle w:val="ListParagraph"/>
        <w:numPr>
          <w:ilvl w:val="0"/>
          <w:numId w:val="6"/>
        </w:numPr>
      </w:pPr>
      <w:r w:rsidRPr="002C0124">
        <w:t>Did you discuss your use of alternative and complementary medicine with your healthcare provider?</w:t>
      </w:r>
      <w:r w:rsidRPr="002C0124">
        <w:br/>
        <w:t>( ) Yes ( ) No ( ) Plan to discuss</w:t>
      </w:r>
    </w:p>
    <w:p w14:paraId="0E66641F" w14:textId="138D51D1" w:rsidR="002C0124" w:rsidRPr="002C0124" w:rsidRDefault="002C0124">
      <w:pPr>
        <w:pStyle w:val="ListParagraph"/>
        <w:numPr>
          <w:ilvl w:val="0"/>
          <w:numId w:val="6"/>
        </w:numPr>
      </w:pPr>
      <w:r w:rsidRPr="002C0124">
        <w:t xml:space="preserve">If </w:t>
      </w:r>
      <w:r>
        <w:t>no</w:t>
      </w:r>
      <w:r w:rsidRPr="002C0124">
        <w:t>, why not?</w:t>
      </w:r>
      <w:r w:rsidRPr="002C0124">
        <w:br/>
        <w:t>( ) Fear of disapproval</w:t>
      </w:r>
      <w:r w:rsidRPr="002C0124">
        <w:br/>
        <w:t xml:space="preserve">( ) </w:t>
      </w:r>
      <w:r>
        <w:t>The healthcare</w:t>
      </w:r>
      <w:r w:rsidRPr="002C0124">
        <w:t xml:space="preserve"> provider never asked</w:t>
      </w:r>
      <w:r w:rsidRPr="002C0124">
        <w:br/>
        <w:t>( ) I don't think it's necessary</w:t>
      </w:r>
      <w:r w:rsidRPr="002C0124">
        <w:br/>
        <w:t>( ) Other (Specify) __________</w:t>
      </w:r>
    </w:p>
    <w:p w14:paraId="091BAADE" w14:textId="77777777" w:rsidR="002C0124" w:rsidRPr="002C0124" w:rsidRDefault="002C0124">
      <w:pPr>
        <w:pStyle w:val="ListParagraph"/>
        <w:numPr>
          <w:ilvl w:val="0"/>
          <w:numId w:val="6"/>
        </w:numPr>
      </w:pPr>
      <w:r w:rsidRPr="002C0124">
        <w:t>Has your healthcare provider supported your use of alternative and complementary therapies?</w:t>
      </w:r>
      <w:r w:rsidRPr="002C0124">
        <w:br/>
        <w:t>( ) Yes ( ) No ( ) Neutral</w:t>
      </w:r>
    </w:p>
    <w:p w14:paraId="0576C392" w14:textId="77777777" w:rsidR="002C0124" w:rsidRPr="002C0124" w:rsidRDefault="002C0124" w:rsidP="003E2D43">
      <w:r w:rsidRPr="002C0124">
        <w:t>Section 5: Barriers and Challenges</w:t>
      </w:r>
    </w:p>
    <w:p w14:paraId="38395F01" w14:textId="0F20F38A" w:rsidR="002C0124" w:rsidRPr="002C0124" w:rsidRDefault="002C0124">
      <w:pPr>
        <w:pStyle w:val="ListParagraph"/>
        <w:numPr>
          <w:ilvl w:val="0"/>
          <w:numId w:val="7"/>
        </w:numPr>
      </w:pPr>
      <w:r w:rsidRPr="002C0124">
        <w:t>What challenges have you faced in accessing alternative and complementary therapies? (Select all that apply</w:t>
      </w:r>
      <w:r>
        <w:t>.</w:t>
      </w:r>
      <w:r w:rsidRPr="002C0124">
        <w:t>)</w:t>
      </w:r>
      <w:r w:rsidRPr="002C0124">
        <w:br/>
        <w:t>( ) High cost</w:t>
      </w:r>
      <w:r w:rsidRPr="002C0124">
        <w:br/>
        <w:t>( ) Lack of information</w:t>
      </w:r>
      <w:r w:rsidRPr="002C0124">
        <w:br/>
        <w:t>( ) Limited availability in my area</w:t>
      </w:r>
      <w:r w:rsidRPr="002C0124">
        <w:br/>
        <w:t>( ) Skepticism from family/friends</w:t>
      </w:r>
      <w:r w:rsidRPr="002C0124">
        <w:br/>
        <w:t>( ) Lack of support from healthcare providers</w:t>
      </w:r>
      <w:r w:rsidRPr="002C0124">
        <w:br/>
        <w:t>( ) Other (Specify) __________</w:t>
      </w:r>
    </w:p>
    <w:p w14:paraId="0BFE6E3A" w14:textId="77777777" w:rsidR="002C0124" w:rsidRPr="002C0124" w:rsidRDefault="002C0124">
      <w:pPr>
        <w:pStyle w:val="ListParagraph"/>
        <w:numPr>
          <w:ilvl w:val="0"/>
          <w:numId w:val="7"/>
        </w:numPr>
      </w:pPr>
      <w:r w:rsidRPr="002C0124">
        <w:t>What would encourage you to use alternative and complementary therapies more frequently?</w:t>
      </w:r>
      <w:r w:rsidRPr="002C0124">
        <w:br/>
        <w:t>( ) Lower costs</w:t>
      </w:r>
      <w:r w:rsidRPr="002C0124">
        <w:br/>
        <w:t>( ) More research proving effectiveness</w:t>
      </w:r>
      <w:r w:rsidRPr="002C0124">
        <w:br/>
        <w:t>( ) Recommendations from healthcare providers</w:t>
      </w:r>
      <w:r w:rsidRPr="002C0124">
        <w:br/>
        <w:t>( ) More availability in hospitals/clinics</w:t>
      </w:r>
      <w:r w:rsidRPr="002C0124">
        <w:br/>
        <w:t>( ) Other (Specify) __________</w:t>
      </w:r>
    </w:p>
    <w:p w14:paraId="3AD757C6" w14:textId="77777777" w:rsidR="002C0124" w:rsidRPr="002C0124" w:rsidRDefault="002C0124" w:rsidP="003E2D43">
      <w:r w:rsidRPr="002C0124">
        <w:t>Section 6: Final Thoughts</w:t>
      </w:r>
    </w:p>
    <w:p w14:paraId="724F2350" w14:textId="77777777" w:rsidR="002C0124" w:rsidRPr="002C0124" w:rsidRDefault="002C0124">
      <w:pPr>
        <w:pStyle w:val="ListParagraph"/>
        <w:numPr>
          <w:ilvl w:val="0"/>
          <w:numId w:val="8"/>
        </w:numPr>
      </w:pPr>
      <w:r w:rsidRPr="002C0124">
        <w:t>Do you believe alternative and complementary therapies should be integrated into mainstream palliative care?</w:t>
      </w:r>
      <w:r w:rsidRPr="002C0124">
        <w:br/>
        <w:t>( ) Yes ( ) No ( ) Not sure</w:t>
      </w:r>
    </w:p>
    <w:p w14:paraId="610AB2D7" w14:textId="77777777" w:rsidR="002C0124" w:rsidRPr="002C0124" w:rsidRDefault="002C0124">
      <w:pPr>
        <w:pStyle w:val="ListParagraph"/>
        <w:numPr>
          <w:ilvl w:val="0"/>
          <w:numId w:val="8"/>
        </w:numPr>
      </w:pPr>
      <w:r w:rsidRPr="002C0124">
        <w:t>What additional support would you like to receive regarding pain management? __________</w:t>
      </w:r>
    </w:p>
    <w:p w14:paraId="727BC8D4" w14:textId="77777777" w:rsidR="002C0124" w:rsidRPr="002C0124" w:rsidRDefault="002C0124">
      <w:pPr>
        <w:pStyle w:val="ListParagraph"/>
        <w:numPr>
          <w:ilvl w:val="0"/>
          <w:numId w:val="8"/>
        </w:numPr>
      </w:pPr>
      <w:r w:rsidRPr="002C0124">
        <w:t>Would you be interested in participating in future research on complementary and alternative medicine?</w:t>
      </w:r>
      <w:r w:rsidRPr="002C0124">
        <w:br/>
        <w:t>( ) Yes ( ) No</w:t>
      </w:r>
    </w:p>
    <w:p w14:paraId="174CF1F0" w14:textId="77777777" w:rsidR="006D2B68" w:rsidRDefault="006D2B68" w:rsidP="006D2B68">
      <w:pPr>
        <w:rPr>
          <w:b/>
          <w:bCs/>
        </w:rPr>
      </w:pPr>
    </w:p>
    <w:p w14:paraId="2850F266" w14:textId="79323CA1" w:rsidR="006D2B68" w:rsidRPr="006D2B68" w:rsidRDefault="006D2B68" w:rsidP="006D2B68">
      <w:proofErr w:type="spellStart"/>
      <w:r w:rsidRPr="006D2B68">
        <w:rPr>
          <w:b/>
          <w:bCs/>
        </w:rPr>
        <w:t>Kiambatisho</w:t>
      </w:r>
      <w:proofErr w:type="spellEnd"/>
      <w:r w:rsidRPr="006D2B68">
        <w:rPr>
          <w:b/>
          <w:bCs/>
        </w:rPr>
        <w:t xml:space="preserve"> I: </w:t>
      </w:r>
      <w:proofErr w:type="spellStart"/>
      <w:r w:rsidRPr="006D2B68">
        <w:rPr>
          <w:b/>
          <w:bCs/>
        </w:rPr>
        <w:t>Dodoso</w:t>
      </w:r>
      <w:proofErr w:type="spellEnd"/>
      <w:r w:rsidRPr="006D2B68">
        <w:rPr>
          <w:b/>
          <w:bCs/>
        </w:rPr>
        <w:t xml:space="preserve"> la </w:t>
      </w:r>
      <w:proofErr w:type="spellStart"/>
      <w:r w:rsidRPr="006D2B68">
        <w:rPr>
          <w:b/>
          <w:bCs/>
        </w:rPr>
        <w:t>Maswali</w:t>
      </w:r>
      <w:proofErr w:type="spellEnd"/>
      <w:r w:rsidRPr="006D2B68">
        <w:br/>
      </w:r>
      <w:proofErr w:type="spellStart"/>
      <w:r w:rsidRPr="006D2B68">
        <w:rPr>
          <w:b/>
          <w:bCs/>
        </w:rPr>
        <w:t>Dodoso</w:t>
      </w:r>
      <w:proofErr w:type="spellEnd"/>
      <w:r w:rsidRPr="006D2B68">
        <w:rPr>
          <w:b/>
          <w:bCs/>
        </w:rPr>
        <w:t xml:space="preserve"> la </w:t>
      </w:r>
      <w:proofErr w:type="spellStart"/>
      <w:r w:rsidRPr="006D2B68">
        <w:rPr>
          <w:b/>
          <w:bCs/>
        </w:rPr>
        <w:t>Kuelewa</w:t>
      </w:r>
      <w:proofErr w:type="spellEnd"/>
      <w:r w:rsidRPr="006D2B68">
        <w:rPr>
          <w:b/>
          <w:bCs/>
        </w:rPr>
        <w:t xml:space="preserve"> </w:t>
      </w:r>
      <w:proofErr w:type="spellStart"/>
      <w:r w:rsidRPr="006D2B68">
        <w:rPr>
          <w:b/>
          <w:bCs/>
        </w:rPr>
        <w:t>Uzoefu</w:t>
      </w:r>
      <w:proofErr w:type="spellEnd"/>
      <w:r w:rsidRPr="006D2B68">
        <w:rPr>
          <w:b/>
          <w:bCs/>
        </w:rPr>
        <w:t xml:space="preserve"> </w:t>
      </w:r>
      <w:proofErr w:type="spellStart"/>
      <w:r w:rsidRPr="006D2B68">
        <w:rPr>
          <w:b/>
          <w:bCs/>
        </w:rPr>
        <w:t>wa</w:t>
      </w:r>
      <w:proofErr w:type="spellEnd"/>
      <w:r w:rsidRPr="006D2B68">
        <w:rPr>
          <w:b/>
          <w:bCs/>
        </w:rPr>
        <w:t xml:space="preserve"> Wagonjwa </w:t>
      </w:r>
      <w:proofErr w:type="spellStart"/>
      <w:r w:rsidRPr="006D2B68">
        <w:rPr>
          <w:b/>
          <w:bCs/>
        </w:rPr>
        <w:t>wa</w:t>
      </w:r>
      <w:proofErr w:type="spellEnd"/>
      <w:r w:rsidRPr="006D2B68">
        <w:rPr>
          <w:b/>
          <w:bCs/>
        </w:rPr>
        <w:t xml:space="preserve"> Huduma ya Kupunguza Maumivu (Palliative Care) Katika Matumizi ya Dawa </w:t>
      </w:r>
      <w:proofErr w:type="spellStart"/>
      <w:r w:rsidRPr="006D2B68">
        <w:rPr>
          <w:b/>
          <w:bCs/>
        </w:rPr>
        <w:t>na</w:t>
      </w:r>
      <w:proofErr w:type="spellEnd"/>
      <w:r w:rsidRPr="006D2B68">
        <w:rPr>
          <w:b/>
          <w:bCs/>
        </w:rPr>
        <w:t xml:space="preserve"> Mbinu Mbadala za Kudhibiti Maumivu</w:t>
      </w:r>
    </w:p>
    <w:p w14:paraId="4470046D" w14:textId="7494529D" w:rsidR="006D2B68" w:rsidRPr="006D2B68" w:rsidRDefault="006D2B68" w:rsidP="006D2B68"/>
    <w:p w14:paraId="1866AD7B" w14:textId="77777777" w:rsidR="006D2B68" w:rsidRPr="006D2B68" w:rsidRDefault="006D2B68" w:rsidP="006D2B68">
      <w:pPr>
        <w:rPr>
          <w:b/>
          <w:bCs/>
        </w:rPr>
      </w:pPr>
      <w:r w:rsidRPr="006D2B68">
        <w:rPr>
          <w:b/>
          <w:bCs/>
        </w:rPr>
        <w:t xml:space="preserve">Sehemu ya 1: </w:t>
      </w:r>
      <w:proofErr w:type="spellStart"/>
      <w:r w:rsidRPr="006D2B68">
        <w:rPr>
          <w:b/>
          <w:bCs/>
        </w:rPr>
        <w:t>Taarifa</w:t>
      </w:r>
      <w:proofErr w:type="spellEnd"/>
      <w:r w:rsidRPr="006D2B68">
        <w:rPr>
          <w:b/>
          <w:bCs/>
        </w:rPr>
        <w:t xml:space="preserve"> za </w:t>
      </w:r>
      <w:proofErr w:type="spellStart"/>
      <w:r w:rsidRPr="006D2B68">
        <w:rPr>
          <w:b/>
          <w:bCs/>
        </w:rPr>
        <w:t>Kidemografia</w:t>
      </w:r>
      <w:proofErr w:type="spellEnd"/>
    </w:p>
    <w:p w14:paraId="361A0008" w14:textId="77777777" w:rsidR="006D2B68" w:rsidRPr="006D2B68" w:rsidRDefault="006D2B68">
      <w:pPr>
        <w:numPr>
          <w:ilvl w:val="0"/>
          <w:numId w:val="13"/>
        </w:numPr>
      </w:pPr>
      <w:r w:rsidRPr="006D2B68">
        <w:t xml:space="preserve">Umri </w:t>
      </w:r>
      <w:proofErr w:type="spellStart"/>
      <w:r w:rsidRPr="006D2B68">
        <w:t>wako</w:t>
      </w:r>
      <w:proofErr w:type="spellEnd"/>
      <w:r w:rsidRPr="006D2B68">
        <w:t xml:space="preserve"> </w:t>
      </w:r>
      <w:proofErr w:type="spellStart"/>
      <w:r w:rsidRPr="006D2B68">
        <w:t>ni</w:t>
      </w:r>
      <w:proofErr w:type="spellEnd"/>
      <w:r w:rsidRPr="006D2B68">
        <w:t>:</w:t>
      </w:r>
      <w:r w:rsidRPr="006D2B68">
        <w:br/>
        <w:t xml:space="preserve">( ) Chini ya </w:t>
      </w:r>
      <w:proofErr w:type="spellStart"/>
      <w:r w:rsidRPr="006D2B68">
        <w:t>miaka</w:t>
      </w:r>
      <w:proofErr w:type="spellEnd"/>
      <w:r w:rsidRPr="006D2B68">
        <w:t xml:space="preserve"> 30</w:t>
      </w:r>
      <w:r w:rsidRPr="006D2B68">
        <w:br/>
        <w:t>( ) 30–40</w:t>
      </w:r>
      <w:r w:rsidRPr="006D2B68">
        <w:br/>
        <w:t>( ) 41–50</w:t>
      </w:r>
      <w:r w:rsidRPr="006D2B68">
        <w:br/>
        <w:t>( ) 51–60</w:t>
      </w:r>
      <w:r w:rsidRPr="006D2B68">
        <w:br/>
        <w:t xml:space="preserve">( ) Zaidi ya </w:t>
      </w:r>
      <w:proofErr w:type="spellStart"/>
      <w:r w:rsidRPr="006D2B68">
        <w:t>miaka</w:t>
      </w:r>
      <w:proofErr w:type="spellEnd"/>
      <w:r w:rsidRPr="006D2B68">
        <w:t xml:space="preserve"> 61</w:t>
      </w:r>
    </w:p>
    <w:p w14:paraId="1E7FFD2A" w14:textId="77777777" w:rsidR="006D2B68" w:rsidRPr="006D2B68" w:rsidRDefault="006D2B68">
      <w:pPr>
        <w:numPr>
          <w:ilvl w:val="0"/>
          <w:numId w:val="13"/>
        </w:numPr>
      </w:pPr>
      <w:proofErr w:type="spellStart"/>
      <w:r w:rsidRPr="006D2B68">
        <w:t>Jinsia</w:t>
      </w:r>
      <w:proofErr w:type="spellEnd"/>
      <w:r w:rsidRPr="006D2B68">
        <w:t xml:space="preserve"> </w:t>
      </w:r>
      <w:proofErr w:type="spellStart"/>
      <w:r w:rsidRPr="006D2B68">
        <w:t>yako</w:t>
      </w:r>
      <w:proofErr w:type="spellEnd"/>
      <w:r w:rsidRPr="006D2B68">
        <w:t xml:space="preserve"> </w:t>
      </w:r>
      <w:proofErr w:type="spellStart"/>
      <w:r w:rsidRPr="006D2B68">
        <w:t>ni</w:t>
      </w:r>
      <w:proofErr w:type="spellEnd"/>
      <w:r w:rsidRPr="006D2B68">
        <w:t>:</w:t>
      </w:r>
      <w:r w:rsidRPr="006D2B68">
        <w:br/>
        <w:t xml:space="preserve">( ) </w:t>
      </w:r>
      <w:proofErr w:type="spellStart"/>
      <w:r w:rsidRPr="006D2B68">
        <w:t>Mwanaume</w:t>
      </w:r>
      <w:proofErr w:type="spellEnd"/>
      <w:r w:rsidRPr="006D2B68">
        <w:br/>
        <w:t xml:space="preserve">( ) </w:t>
      </w:r>
      <w:proofErr w:type="spellStart"/>
      <w:r w:rsidRPr="006D2B68">
        <w:t>Mwanamke</w:t>
      </w:r>
      <w:proofErr w:type="spellEnd"/>
      <w:r w:rsidRPr="006D2B68">
        <w:br/>
        <w:t xml:space="preserve">( ) </w:t>
      </w:r>
      <w:proofErr w:type="spellStart"/>
      <w:r w:rsidRPr="006D2B68">
        <w:t>Mwingine</w:t>
      </w:r>
      <w:proofErr w:type="spellEnd"/>
      <w:r w:rsidRPr="006D2B68">
        <w:br/>
        <w:t xml:space="preserve">( ) </w:t>
      </w:r>
      <w:proofErr w:type="spellStart"/>
      <w:r w:rsidRPr="006D2B68">
        <w:t>Sipendi</w:t>
      </w:r>
      <w:proofErr w:type="spellEnd"/>
      <w:r w:rsidRPr="006D2B68">
        <w:t xml:space="preserve"> </w:t>
      </w:r>
      <w:proofErr w:type="spellStart"/>
      <w:r w:rsidRPr="006D2B68">
        <w:t>kusema</w:t>
      </w:r>
      <w:proofErr w:type="spellEnd"/>
    </w:p>
    <w:p w14:paraId="2F1FE7F6" w14:textId="77777777" w:rsidR="006D2B68" w:rsidRPr="006D2B68" w:rsidRDefault="006D2B68">
      <w:pPr>
        <w:numPr>
          <w:ilvl w:val="0"/>
          <w:numId w:val="13"/>
        </w:numPr>
      </w:pPr>
      <w:r w:rsidRPr="006D2B68">
        <w:t xml:space="preserve">Kiwango </w:t>
      </w:r>
      <w:proofErr w:type="spellStart"/>
      <w:r w:rsidRPr="006D2B68">
        <w:t>chako</w:t>
      </w:r>
      <w:proofErr w:type="spellEnd"/>
      <w:r w:rsidRPr="006D2B68">
        <w:t xml:space="preserve"> cha </w:t>
      </w:r>
      <w:proofErr w:type="spellStart"/>
      <w:r w:rsidRPr="006D2B68">
        <w:t>elimu</w:t>
      </w:r>
      <w:proofErr w:type="spellEnd"/>
      <w:r w:rsidRPr="006D2B68">
        <w:t xml:space="preserve"> </w:t>
      </w:r>
      <w:proofErr w:type="spellStart"/>
      <w:r w:rsidRPr="006D2B68">
        <w:t>ni</w:t>
      </w:r>
      <w:proofErr w:type="spellEnd"/>
      <w:r w:rsidRPr="006D2B68">
        <w:t xml:space="preserve"> </w:t>
      </w:r>
      <w:proofErr w:type="spellStart"/>
      <w:r w:rsidRPr="006D2B68">
        <w:t>kipi</w:t>
      </w:r>
      <w:proofErr w:type="spellEnd"/>
      <w:r w:rsidRPr="006D2B68">
        <w:t>?</w:t>
      </w:r>
      <w:r w:rsidRPr="006D2B68">
        <w:br/>
        <w:t xml:space="preserve">( ) Bila </w:t>
      </w:r>
      <w:proofErr w:type="spellStart"/>
      <w:r w:rsidRPr="006D2B68">
        <w:t>elimu</w:t>
      </w:r>
      <w:proofErr w:type="spellEnd"/>
      <w:r w:rsidRPr="006D2B68">
        <w:t xml:space="preserve"> </w:t>
      </w:r>
      <w:proofErr w:type="spellStart"/>
      <w:r w:rsidRPr="006D2B68">
        <w:t>rasmi</w:t>
      </w:r>
      <w:proofErr w:type="spellEnd"/>
      <w:r w:rsidRPr="006D2B68">
        <w:br/>
        <w:t xml:space="preserve">( ) </w:t>
      </w:r>
      <w:proofErr w:type="spellStart"/>
      <w:r w:rsidRPr="006D2B68">
        <w:t>Elimu</w:t>
      </w:r>
      <w:proofErr w:type="spellEnd"/>
      <w:r w:rsidRPr="006D2B68">
        <w:t xml:space="preserve"> ya </w:t>
      </w:r>
      <w:proofErr w:type="spellStart"/>
      <w:r w:rsidRPr="006D2B68">
        <w:t>msingi</w:t>
      </w:r>
      <w:proofErr w:type="spellEnd"/>
      <w:r w:rsidRPr="006D2B68">
        <w:br/>
        <w:t xml:space="preserve">( ) </w:t>
      </w:r>
      <w:proofErr w:type="spellStart"/>
      <w:r w:rsidRPr="006D2B68">
        <w:t>Sekondari</w:t>
      </w:r>
      <w:proofErr w:type="spellEnd"/>
      <w:r w:rsidRPr="006D2B68">
        <w:br/>
        <w:t xml:space="preserve">( ) Chuo/Chuo </w:t>
      </w:r>
      <w:proofErr w:type="spellStart"/>
      <w:r w:rsidRPr="006D2B68">
        <w:t>Kikuu</w:t>
      </w:r>
      <w:proofErr w:type="spellEnd"/>
      <w:r w:rsidRPr="006D2B68">
        <w:br/>
        <w:t xml:space="preserve">( ) </w:t>
      </w:r>
      <w:proofErr w:type="spellStart"/>
      <w:r w:rsidRPr="006D2B68">
        <w:t>Nyingine</w:t>
      </w:r>
      <w:proofErr w:type="spellEnd"/>
      <w:r w:rsidRPr="006D2B68">
        <w:t xml:space="preserve"> (</w:t>
      </w:r>
      <w:proofErr w:type="spellStart"/>
      <w:r w:rsidRPr="006D2B68">
        <w:t>eleza</w:t>
      </w:r>
      <w:proofErr w:type="spellEnd"/>
      <w:r w:rsidRPr="006D2B68">
        <w:t>): __________</w:t>
      </w:r>
    </w:p>
    <w:p w14:paraId="76128894" w14:textId="77777777" w:rsidR="006D2B68" w:rsidRPr="006D2B68" w:rsidRDefault="006D2B68">
      <w:pPr>
        <w:numPr>
          <w:ilvl w:val="0"/>
          <w:numId w:val="13"/>
        </w:numPr>
      </w:pPr>
      <w:proofErr w:type="spellStart"/>
      <w:r w:rsidRPr="006D2B68">
        <w:t>Diagnozi</w:t>
      </w:r>
      <w:proofErr w:type="spellEnd"/>
      <w:r w:rsidRPr="006D2B68">
        <w:t xml:space="preserve"> </w:t>
      </w:r>
      <w:proofErr w:type="spellStart"/>
      <w:r w:rsidRPr="006D2B68">
        <w:t>yako</w:t>
      </w:r>
      <w:proofErr w:type="spellEnd"/>
      <w:r w:rsidRPr="006D2B68">
        <w:t xml:space="preserve"> </w:t>
      </w:r>
      <w:proofErr w:type="spellStart"/>
      <w:r w:rsidRPr="006D2B68">
        <w:t>kuu</w:t>
      </w:r>
      <w:proofErr w:type="spellEnd"/>
      <w:r w:rsidRPr="006D2B68">
        <w:t xml:space="preserve"> </w:t>
      </w:r>
      <w:proofErr w:type="spellStart"/>
      <w:r w:rsidRPr="006D2B68">
        <w:t>kwa</w:t>
      </w:r>
      <w:proofErr w:type="spellEnd"/>
      <w:r w:rsidRPr="006D2B68">
        <w:t xml:space="preserve"> </w:t>
      </w:r>
      <w:proofErr w:type="spellStart"/>
      <w:r w:rsidRPr="006D2B68">
        <w:t>huduma</w:t>
      </w:r>
      <w:proofErr w:type="spellEnd"/>
      <w:r w:rsidRPr="006D2B68">
        <w:t xml:space="preserve"> ya </w:t>
      </w:r>
      <w:proofErr w:type="spellStart"/>
      <w:r w:rsidRPr="006D2B68">
        <w:t>kupunguza</w:t>
      </w:r>
      <w:proofErr w:type="spellEnd"/>
      <w:r w:rsidRPr="006D2B68">
        <w:t xml:space="preserve"> </w:t>
      </w:r>
      <w:proofErr w:type="spellStart"/>
      <w:r w:rsidRPr="006D2B68">
        <w:t>maumivu</w:t>
      </w:r>
      <w:proofErr w:type="spellEnd"/>
      <w:r w:rsidRPr="006D2B68">
        <w:t xml:space="preserve"> </w:t>
      </w:r>
      <w:proofErr w:type="spellStart"/>
      <w:r w:rsidRPr="006D2B68">
        <w:t>ni</w:t>
      </w:r>
      <w:proofErr w:type="spellEnd"/>
      <w:r w:rsidRPr="006D2B68">
        <w:t>:</w:t>
      </w:r>
      <w:r w:rsidRPr="006D2B68">
        <w:br/>
        <w:t xml:space="preserve">( ) </w:t>
      </w:r>
      <w:proofErr w:type="spellStart"/>
      <w:r w:rsidRPr="006D2B68">
        <w:t>Saratani</w:t>
      </w:r>
      <w:proofErr w:type="spellEnd"/>
      <w:r w:rsidRPr="006D2B68">
        <w:br/>
        <w:t xml:space="preserve">( ) </w:t>
      </w:r>
      <w:proofErr w:type="spellStart"/>
      <w:r w:rsidRPr="006D2B68">
        <w:t>Ugonjwa</w:t>
      </w:r>
      <w:proofErr w:type="spellEnd"/>
      <w:r w:rsidRPr="006D2B68">
        <w:t xml:space="preserve"> </w:t>
      </w:r>
      <w:proofErr w:type="spellStart"/>
      <w:r w:rsidRPr="006D2B68">
        <w:t>wa</w:t>
      </w:r>
      <w:proofErr w:type="spellEnd"/>
      <w:r w:rsidRPr="006D2B68">
        <w:t xml:space="preserve"> </w:t>
      </w:r>
      <w:proofErr w:type="spellStart"/>
      <w:r w:rsidRPr="006D2B68">
        <w:t>neva</w:t>
      </w:r>
      <w:proofErr w:type="spellEnd"/>
      <w:r w:rsidRPr="006D2B68">
        <w:br/>
        <w:t xml:space="preserve">( ) </w:t>
      </w:r>
      <w:proofErr w:type="spellStart"/>
      <w:r w:rsidRPr="006D2B68">
        <w:t>Kushindwa</w:t>
      </w:r>
      <w:proofErr w:type="spellEnd"/>
      <w:r w:rsidRPr="006D2B68">
        <w:t xml:space="preserve"> </w:t>
      </w:r>
      <w:proofErr w:type="spellStart"/>
      <w:r w:rsidRPr="006D2B68">
        <w:t>kwa</w:t>
      </w:r>
      <w:proofErr w:type="spellEnd"/>
      <w:r w:rsidRPr="006D2B68">
        <w:t xml:space="preserve"> </w:t>
      </w:r>
      <w:proofErr w:type="spellStart"/>
      <w:r w:rsidRPr="006D2B68">
        <w:t>kiungo</w:t>
      </w:r>
      <w:proofErr w:type="spellEnd"/>
      <w:r w:rsidRPr="006D2B68">
        <w:t xml:space="preserve"> (</w:t>
      </w:r>
      <w:proofErr w:type="spellStart"/>
      <w:r w:rsidRPr="006D2B68">
        <w:t>mfano</w:t>
      </w:r>
      <w:proofErr w:type="spellEnd"/>
      <w:r w:rsidRPr="006D2B68">
        <w:t xml:space="preserve">, </w:t>
      </w:r>
      <w:proofErr w:type="spellStart"/>
      <w:r w:rsidRPr="006D2B68">
        <w:t>figo</w:t>
      </w:r>
      <w:proofErr w:type="spellEnd"/>
      <w:r w:rsidRPr="006D2B68">
        <w:t xml:space="preserve">, </w:t>
      </w:r>
      <w:proofErr w:type="spellStart"/>
      <w:r w:rsidRPr="006D2B68">
        <w:t>ini</w:t>
      </w:r>
      <w:proofErr w:type="spellEnd"/>
      <w:r w:rsidRPr="006D2B68">
        <w:t>)</w:t>
      </w:r>
      <w:r w:rsidRPr="006D2B68">
        <w:br/>
        <w:t xml:space="preserve">( ) </w:t>
      </w:r>
      <w:proofErr w:type="spellStart"/>
      <w:r w:rsidRPr="006D2B68">
        <w:t>Nyingine</w:t>
      </w:r>
      <w:proofErr w:type="spellEnd"/>
      <w:r w:rsidRPr="006D2B68">
        <w:t xml:space="preserve"> (</w:t>
      </w:r>
      <w:proofErr w:type="spellStart"/>
      <w:r w:rsidRPr="006D2B68">
        <w:t>eleza</w:t>
      </w:r>
      <w:proofErr w:type="spellEnd"/>
      <w:r w:rsidRPr="006D2B68">
        <w:t>): __________</w:t>
      </w:r>
    </w:p>
    <w:p w14:paraId="400E8928" w14:textId="77777777" w:rsidR="006D2B68" w:rsidRPr="006D2B68" w:rsidRDefault="006D2B68">
      <w:pPr>
        <w:numPr>
          <w:ilvl w:val="0"/>
          <w:numId w:val="13"/>
        </w:numPr>
      </w:pPr>
      <w:proofErr w:type="spellStart"/>
      <w:r w:rsidRPr="006D2B68">
        <w:t>Umekuwa</w:t>
      </w:r>
      <w:proofErr w:type="spellEnd"/>
      <w:r w:rsidRPr="006D2B68">
        <w:t xml:space="preserve"> </w:t>
      </w:r>
      <w:proofErr w:type="spellStart"/>
      <w:r w:rsidRPr="006D2B68">
        <w:t>ukipokea</w:t>
      </w:r>
      <w:proofErr w:type="spellEnd"/>
      <w:r w:rsidRPr="006D2B68">
        <w:t xml:space="preserve"> </w:t>
      </w:r>
      <w:proofErr w:type="spellStart"/>
      <w:r w:rsidRPr="006D2B68">
        <w:t>huduma</w:t>
      </w:r>
      <w:proofErr w:type="spellEnd"/>
      <w:r w:rsidRPr="006D2B68">
        <w:t xml:space="preserve"> ya </w:t>
      </w:r>
      <w:proofErr w:type="spellStart"/>
      <w:r w:rsidRPr="006D2B68">
        <w:t>kupunguza</w:t>
      </w:r>
      <w:proofErr w:type="spellEnd"/>
      <w:r w:rsidRPr="006D2B68">
        <w:t xml:space="preserve"> </w:t>
      </w:r>
      <w:proofErr w:type="spellStart"/>
      <w:r w:rsidRPr="006D2B68">
        <w:t>maumivu</w:t>
      </w:r>
      <w:proofErr w:type="spellEnd"/>
      <w:r w:rsidRPr="006D2B68">
        <w:t xml:space="preserve"> </w:t>
      </w:r>
      <w:proofErr w:type="spellStart"/>
      <w:r w:rsidRPr="006D2B68">
        <w:t>kwa</w:t>
      </w:r>
      <w:proofErr w:type="spellEnd"/>
      <w:r w:rsidRPr="006D2B68">
        <w:t xml:space="preserve"> </w:t>
      </w:r>
      <w:proofErr w:type="spellStart"/>
      <w:r w:rsidRPr="006D2B68">
        <w:t>muda</w:t>
      </w:r>
      <w:proofErr w:type="spellEnd"/>
      <w:r w:rsidRPr="006D2B68">
        <w:t xml:space="preserve"> </w:t>
      </w:r>
      <w:proofErr w:type="spellStart"/>
      <w:r w:rsidRPr="006D2B68">
        <w:t>gani</w:t>
      </w:r>
      <w:proofErr w:type="spellEnd"/>
      <w:r w:rsidRPr="006D2B68">
        <w:t>?</w:t>
      </w:r>
      <w:r w:rsidRPr="006D2B68">
        <w:br/>
        <w:t xml:space="preserve">( ) Chini ya </w:t>
      </w:r>
      <w:proofErr w:type="spellStart"/>
      <w:r w:rsidRPr="006D2B68">
        <w:t>miezi</w:t>
      </w:r>
      <w:proofErr w:type="spellEnd"/>
      <w:r w:rsidRPr="006D2B68">
        <w:t xml:space="preserve"> 6</w:t>
      </w:r>
      <w:r w:rsidRPr="006D2B68">
        <w:br/>
        <w:t xml:space="preserve">( ) </w:t>
      </w:r>
      <w:proofErr w:type="spellStart"/>
      <w:r w:rsidRPr="006D2B68">
        <w:t>Miezi</w:t>
      </w:r>
      <w:proofErr w:type="spellEnd"/>
      <w:r w:rsidRPr="006D2B68">
        <w:t xml:space="preserve"> 6–1 </w:t>
      </w:r>
      <w:proofErr w:type="spellStart"/>
      <w:r w:rsidRPr="006D2B68">
        <w:t>mwaka</w:t>
      </w:r>
      <w:proofErr w:type="spellEnd"/>
      <w:r w:rsidRPr="006D2B68">
        <w:br/>
        <w:t>( ) Miaka 1–2</w:t>
      </w:r>
      <w:r w:rsidRPr="006D2B68">
        <w:br/>
        <w:t xml:space="preserve">( ) Zaidi ya </w:t>
      </w:r>
      <w:proofErr w:type="spellStart"/>
      <w:r w:rsidRPr="006D2B68">
        <w:t>miaka</w:t>
      </w:r>
      <w:proofErr w:type="spellEnd"/>
      <w:r w:rsidRPr="006D2B68">
        <w:t xml:space="preserve"> 2</w:t>
      </w:r>
    </w:p>
    <w:p w14:paraId="08B092E2" w14:textId="009F267E" w:rsidR="006D2B68" w:rsidRPr="006D2B68" w:rsidRDefault="006D2B68" w:rsidP="006D2B68"/>
    <w:p w14:paraId="78FFA949" w14:textId="77777777" w:rsidR="006D2B68" w:rsidRPr="006D2B68" w:rsidRDefault="006D2B68" w:rsidP="006D2B68">
      <w:pPr>
        <w:rPr>
          <w:b/>
          <w:bCs/>
        </w:rPr>
      </w:pPr>
      <w:r w:rsidRPr="006D2B68">
        <w:rPr>
          <w:b/>
          <w:bCs/>
        </w:rPr>
        <w:t xml:space="preserve">Sehemu ya 2: </w:t>
      </w:r>
      <w:proofErr w:type="spellStart"/>
      <w:r w:rsidRPr="006D2B68">
        <w:rPr>
          <w:b/>
          <w:bCs/>
        </w:rPr>
        <w:t>Uelewa</w:t>
      </w:r>
      <w:proofErr w:type="spellEnd"/>
      <w:r w:rsidRPr="006D2B68">
        <w:rPr>
          <w:b/>
          <w:bCs/>
        </w:rPr>
        <w:t xml:space="preserve"> </w:t>
      </w:r>
      <w:proofErr w:type="spellStart"/>
      <w:r w:rsidRPr="006D2B68">
        <w:rPr>
          <w:b/>
          <w:bCs/>
        </w:rPr>
        <w:t>na</w:t>
      </w:r>
      <w:proofErr w:type="spellEnd"/>
      <w:r w:rsidRPr="006D2B68">
        <w:rPr>
          <w:b/>
          <w:bCs/>
        </w:rPr>
        <w:t xml:space="preserve"> </w:t>
      </w:r>
      <w:proofErr w:type="spellStart"/>
      <w:r w:rsidRPr="006D2B68">
        <w:rPr>
          <w:b/>
          <w:bCs/>
        </w:rPr>
        <w:t>Matumizi</w:t>
      </w:r>
      <w:proofErr w:type="spellEnd"/>
      <w:r w:rsidRPr="006D2B68">
        <w:rPr>
          <w:b/>
          <w:bCs/>
        </w:rPr>
        <w:t xml:space="preserve"> ya Dawa </w:t>
      </w:r>
      <w:proofErr w:type="spellStart"/>
      <w:r w:rsidRPr="006D2B68">
        <w:rPr>
          <w:b/>
          <w:bCs/>
        </w:rPr>
        <w:t>na</w:t>
      </w:r>
      <w:proofErr w:type="spellEnd"/>
      <w:r w:rsidRPr="006D2B68">
        <w:rPr>
          <w:b/>
          <w:bCs/>
        </w:rPr>
        <w:t xml:space="preserve"> Mbinu Mbadala</w:t>
      </w:r>
    </w:p>
    <w:p w14:paraId="030E56C6" w14:textId="77777777" w:rsidR="006D2B68" w:rsidRPr="006D2B68" w:rsidRDefault="006D2B68">
      <w:pPr>
        <w:numPr>
          <w:ilvl w:val="0"/>
          <w:numId w:val="14"/>
        </w:numPr>
      </w:pPr>
      <w:r w:rsidRPr="006D2B68">
        <w:t xml:space="preserve">Je, </w:t>
      </w:r>
      <w:proofErr w:type="spellStart"/>
      <w:r w:rsidRPr="006D2B68">
        <w:t>umewahi</w:t>
      </w:r>
      <w:proofErr w:type="spellEnd"/>
      <w:r w:rsidRPr="006D2B68">
        <w:t xml:space="preserve"> </w:t>
      </w:r>
      <w:proofErr w:type="spellStart"/>
      <w:r w:rsidRPr="006D2B68">
        <w:t>kutumia</w:t>
      </w:r>
      <w:proofErr w:type="spellEnd"/>
      <w:r w:rsidRPr="006D2B68">
        <w:t xml:space="preserve"> </w:t>
      </w:r>
      <w:proofErr w:type="spellStart"/>
      <w:r w:rsidRPr="006D2B68">
        <w:t>aina</w:t>
      </w:r>
      <w:proofErr w:type="spellEnd"/>
      <w:r w:rsidRPr="006D2B68">
        <w:t xml:space="preserve"> </w:t>
      </w:r>
      <w:proofErr w:type="spellStart"/>
      <w:r w:rsidRPr="006D2B68">
        <w:t>yoyote</w:t>
      </w:r>
      <w:proofErr w:type="spellEnd"/>
      <w:r w:rsidRPr="006D2B68">
        <w:t xml:space="preserve"> ya </w:t>
      </w:r>
      <w:proofErr w:type="spellStart"/>
      <w:r w:rsidRPr="006D2B68">
        <w:t>tiba</w:t>
      </w:r>
      <w:proofErr w:type="spellEnd"/>
      <w:r w:rsidRPr="006D2B68">
        <w:t xml:space="preserve"> </w:t>
      </w:r>
      <w:proofErr w:type="spellStart"/>
      <w:r w:rsidRPr="006D2B68">
        <w:t>mbadala</w:t>
      </w:r>
      <w:proofErr w:type="spellEnd"/>
      <w:r w:rsidRPr="006D2B68">
        <w:t xml:space="preserve"> au </w:t>
      </w:r>
      <w:proofErr w:type="spellStart"/>
      <w:r w:rsidRPr="006D2B68">
        <w:t>mbinu</w:t>
      </w:r>
      <w:proofErr w:type="spellEnd"/>
      <w:r w:rsidRPr="006D2B68">
        <w:t xml:space="preserve"> </w:t>
      </w:r>
      <w:proofErr w:type="spellStart"/>
      <w:r w:rsidRPr="006D2B68">
        <w:t>mbadala</w:t>
      </w:r>
      <w:proofErr w:type="spellEnd"/>
      <w:r w:rsidRPr="006D2B68">
        <w:t xml:space="preserve"> (CAM) </w:t>
      </w:r>
      <w:proofErr w:type="spellStart"/>
      <w:r w:rsidRPr="006D2B68">
        <w:t>kwa</w:t>
      </w:r>
      <w:proofErr w:type="spellEnd"/>
      <w:r w:rsidRPr="006D2B68">
        <w:t xml:space="preserve"> </w:t>
      </w:r>
      <w:proofErr w:type="spellStart"/>
      <w:r w:rsidRPr="006D2B68">
        <w:t>ajili</w:t>
      </w:r>
      <w:proofErr w:type="spellEnd"/>
      <w:r w:rsidRPr="006D2B68">
        <w:t xml:space="preserve"> ya </w:t>
      </w:r>
      <w:proofErr w:type="spellStart"/>
      <w:r w:rsidRPr="006D2B68">
        <w:t>kupunguza</w:t>
      </w:r>
      <w:proofErr w:type="spellEnd"/>
      <w:r w:rsidRPr="006D2B68">
        <w:t xml:space="preserve"> </w:t>
      </w:r>
      <w:proofErr w:type="spellStart"/>
      <w:r w:rsidRPr="006D2B68">
        <w:t>maumivu</w:t>
      </w:r>
      <w:proofErr w:type="spellEnd"/>
      <w:r w:rsidRPr="006D2B68">
        <w:t>?</w:t>
      </w:r>
      <w:r w:rsidRPr="006D2B68">
        <w:br/>
        <w:t>( ) Ndiyo</w:t>
      </w:r>
      <w:r w:rsidRPr="006D2B68">
        <w:br/>
        <w:t>( ) Hapana</w:t>
      </w:r>
      <w:r w:rsidRPr="006D2B68">
        <w:br/>
      </w:r>
      <w:r w:rsidRPr="006D2B68">
        <w:rPr>
          <w:i/>
          <w:iCs/>
        </w:rPr>
        <w:t xml:space="preserve">(Kama “Hapana”, </w:t>
      </w:r>
      <w:proofErr w:type="spellStart"/>
      <w:r w:rsidRPr="006D2B68">
        <w:rPr>
          <w:i/>
          <w:iCs/>
        </w:rPr>
        <w:t>ruka</w:t>
      </w:r>
      <w:proofErr w:type="spellEnd"/>
      <w:r w:rsidRPr="006D2B68">
        <w:rPr>
          <w:i/>
          <w:iCs/>
        </w:rPr>
        <w:t xml:space="preserve"> </w:t>
      </w:r>
      <w:proofErr w:type="spellStart"/>
      <w:r w:rsidRPr="006D2B68">
        <w:rPr>
          <w:i/>
          <w:iCs/>
        </w:rPr>
        <w:t>hadi</w:t>
      </w:r>
      <w:proofErr w:type="spellEnd"/>
      <w:r w:rsidRPr="006D2B68">
        <w:rPr>
          <w:i/>
          <w:iCs/>
        </w:rPr>
        <w:t xml:space="preserve"> Sehemu 5)</w:t>
      </w:r>
    </w:p>
    <w:p w14:paraId="5823AA24" w14:textId="77777777" w:rsidR="006D2B68" w:rsidRPr="006D2B68" w:rsidRDefault="006D2B68">
      <w:pPr>
        <w:numPr>
          <w:ilvl w:val="0"/>
          <w:numId w:val="14"/>
        </w:numPr>
      </w:pPr>
      <w:proofErr w:type="spellStart"/>
      <w:r w:rsidRPr="006D2B68">
        <w:t>Ulijifunza</w:t>
      </w:r>
      <w:proofErr w:type="spellEnd"/>
      <w:r w:rsidRPr="006D2B68">
        <w:t xml:space="preserve"> </w:t>
      </w:r>
      <w:proofErr w:type="spellStart"/>
      <w:r w:rsidRPr="006D2B68">
        <w:t>vipi</w:t>
      </w:r>
      <w:proofErr w:type="spellEnd"/>
      <w:r w:rsidRPr="006D2B68">
        <w:t xml:space="preserve"> </w:t>
      </w:r>
      <w:proofErr w:type="spellStart"/>
      <w:r w:rsidRPr="006D2B68">
        <w:t>kuhusu</w:t>
      </w:r>
      <w:proofErr w:type="spellEnd"/>
      <w:r w:rsidRPr="006D2B68">
        <w:t xml:space="preserve"> </w:t>
      </w:r>
      <w:proofErr w:type="spellStart"/>
      <w:r w:rsidRPr="006D2B68">
        <w:t>chaguzi</w:t>
      </w:r>
      <w:proofErr w:type="spellEnd"/>
      <w:r w:rsidRPr="006D2B68">
        <w:t xml:space="preserve"> </w:t>
      </w:r>
      <w:proofErr w:type="spellStart"/>
      <w:r w:rsidRPr="006D2B68">
        <w:t>hizi</w:t>
      </w:r>
      <w:proofErr w:type="spellEnd"/>
      <w:r w:rsidRPr="006D2B68">
        <w:t xml:space="preserve"> za </w:t>
      </w:r>
      <w:proofErr w:type="spellStart"/>
      <w:r w:rsidRPr="006D2B68">
        <w:t>tiba</w:t>
      </w:r>
      <w:proofErr w:type="spellEnd"/>
      <w:r w:rsidRPr="006D2B68">
        <w:t xml:space="preserve"> </w:t>
      </w:r>
      <w:proofErr w:type="spellStart"/>
      <w:r w:rsidRPr="006D2B68">
        <w:t>mbadala</w:t>
      </w:r>
      <w:proofErr w:type="spellEnd"/>
      <w:r w:rsidRPr="006D2B68">
        <w:t xml:space="preserve"> </w:t>
      </w:r>
      <w:proofErr w:type="spellStart"/>
      <w:r w:rsidRPr="006D2B68">
        <w:t>na</w:t>
      </w:r>
      <w:proofErr w:type="spellEnd"/>
      <w:r w:rsidRPr="006D2B68">
        <w:t xml:space="preserve"> </w:t>
      </w:r>
      <w:proofErr w:type="spellStart"/>
      <w:r w:rsidRPr="006D2B68">
        <w:t>mbinu</w:t>
      </w:r>
      <w:proofErr w:type="spellEnd"/>
      <w:r w:rsidRPr="006D2B68">
        <w:t xml:space="preserve"> </w:t>
      </w:r>
      <w:proofErr w:type="spellStart"/>
      <w:r w:rsidRPr="006D2B68">
        <w:t>mbadala</w:t>
      </w:r>
      <w:proofErr w:type="spellEnd"/>
      <w:r w:rsidRPr="006D2B68">
        <w:t xml:space="preserve"> za </w:t>
      </w:r>
      <w:proofErr w:type="spellStart"/>
      <w:r w:rsidRPr="006D2B68">
        <w:t>kupunguza</w:t>
      </w:r>
      <w:proofErr w:type="spellEnd"/>
      <w:r w:rsidRPr="006D2B68">
        <w:t xml:space="preserve"> </w:t>
      </w:r>
      <w:proofErr w:type="spellStart"/>
      <w:r w:rsidRPr="006D2B68">
        <w:t>maumivu</w:t>
      </w:r>
      <w:proofErr w:type="spellEnd"/>
      <w:r w:rsidRPr="006D2B68">
        <w:t>?</w:t>
      </w:r>
      <w:r w:rsidRPr="006D2B68">
        <w:br/>
        <w:t>( ) Daktari/Nesi</w:t>
      </w:r>
      <w:r w:rsidRPr="006D2B68">
        <w:br/>
        <w:t>( ) Familia/Rafiki</w:t>
      </w:r>
      <w:r w:rsidRPr="006D2B68">
        <w:br/>
        <w:t xml:space="preserve">( ) </w:t>
      </w:r>
      <w:proofErr w:type="spellStart"/>
      <w:r w:rsidRPr="006D2B68">
        <w:t>Intaneti</w:t>
      </w:r>
      <w:proofErr w:type="spellEnd"/>
      <w:r w:rsidRPr="006D2B68">
        <w:br/>
        <w:t xml:space="preserve">( ) </w:t>
      </w:r>
      <w:proofErr w:type="spellStart"/>
      <w:r w:rsidRPr="006D2B68">
        <w:t>Mitandao</w:t>
      </w:r>
      <w:proofErr w:type="spellEnd"/>
      <w:r w:rsidRPr="006D2B68">
        <w:t xml:space="preserve"> ya </w:t>
      </w:r>
      <w:proofErr w:type="spellStart"/>
      <w:r w:rsidRPr="006D2B68">
        <w:t>kijamii</w:t>
      </w:r>
      <w:proofErr w:type="spellEnd"/>
      <w:r w:rsidRPr="006D2B68">
        <w:br/>
        <w:t xml:space="preserve">( ) </w:t>
      </w:r>
      <w:proofErr w:type="spellStart"/>
      <w:r w:rsidRPr="006D2B68">
        <w:t>Vikundi</w:t>
      </w:r>
      <w:proofErr w:type="spellEnd"/>
      <w:r w:rsidRPr="006D2B68">
        <w:t xml:space="preserve"> </w:t>
      </w:r>
      <w:proofErr w:type="spellStart"/>
      <w:r w:rsidRPr="006D2B68">
        <w:t>vya</w:t>
      </w:r>
      <w:proofErr w:type="spellEnd"/>
      <w:r w:rsidRPr="006D2B68">
        <w:t xml:space="preserve"> msaada</w:t>
      </w:r>
      <w:r w:rsidRPr="006D2B68">
        <w:br/>
        <w:t xml:space="preserve">( ) </w:t>
      </w:r>
      <w:proofErr w:type="spellStart"/>
      <w:r w:rsidRPr="006D2B68">
        <w:t>Nyingine</w:t>
      </w:r>
      <w:proofErr w:type="spellEnd"/>
      <w:r w:rsidRPr="006D2B68">
        <w:t xml:space="preserve"> (</w:t>
      </w:r>
      <w:proofErr w:type="spellStart"/>
      <w:r w:rsidRPr="006D2B68">
        <w:t>eleza</w:t>
      </w:r>
      <w:proofErr w:type="spellEnd"/>
      <w:r w:rsidRPr="006D2B68">
        <w:t>): __________</w:t>
      </w:r>
    </w:p>
    <w:p w14:paraId="6B431A78" w14:textId="77777777" w:rsidR="006D2B68" w:rsidRPr="006D2B68" w:rsidRDefault="006D2B68">
      <w:pPr>
        <w:numPr>
          <w:ilvl w:val="0"/>
          <w:numId w:val="14"/>
        </w:numPr>
      </w:pPr>
      <w:r w:rsidRPr="006D2B68">
        <w:t xml:space="preserve">Ni </w:t>
      </w:r>
      <w:proofErr w:type="spellStart"/>
      <w:r w:rsidRPr="006D2B68">
        <w:t>zipi</w:t>
      </w:r>
      <w:proofErr w:type="spellEnd"/>
      <w:r w:rsidRPr="006D2B68">
        <w:t xml:space="preserve"> </w:t>
      </w:r>
      <w:proofErr w:type="spellStart"/>
      <w:r w:rsidRPr="006D2B68">
        <w:t>kati</w:t>
      </w:r>
      <w:proofErr w:type="spellEnd"/>
      <w:r w:rsidRPr="006D2B68">
        <w:t xml:space="preserve"> ya </w:t>
      </w:r>
      <w:proofErr w:type="spellStart"/>
      <w:r w:rsidRPr="006D2B68">
        <w:t>mbinu</w:t>
      </w:r>
      <w:proofErr w:type="spellEnd"/>
      <w:r w:rsidRPr="006D2B68">
        <w:t>/</w:t>
      </w:r>
      <w:proofErr w:type="spellStart"/>
      <w:r w:rsidRPr="006D2B68">
        <w:t>taifa</w:t>
      </w:r>
      <w:proofErr w:type="spellEnd"/>
      <w:r w:rsidRPr="006D2B68">
        <w:t xml:space="preserve"> </w:t>
      </w:r>
      <w:proofErr w:type="spellStart"/>
      <w:r w:rsidRPr="006D2B68">
        <w:t>zifuatazo</w:t>
      </w:r>
      <w:proofErr w:type="spellEnd"/>
      <w:r w:rsidRPr="006D2B68">
        <w:t xml:space="preserve"> za </w:t>
      </w:r>
      <w:proofErr w:type="spellStart"/>
      <w:r w:rsidRPr="006D2B68">
        <w:t>tiba</w:t>
      </w:r>
      <w:proofErr w:type="spellEnd"/>
      <w:r w:rsidRPr="006D2B68">
        <w:t xml:space="preserve"> </w:t>
      </w:r>
      <w:proofErr w:type="spellStart"/>
      <w:r w:rsidRPr="006D2B68">
        <w:t>mbadala</w:t>
      </w:r>
      <w:proofErr w:type="spellEnd"/>
      <w:r w:rsidRPr="006D2B68">
        <w:t xml:space="preserve"> </w:t>
      </w:r>
      <w:proofErr w:type="spellStart"/>
      <w:r w:rsidRPr="006D2B68">
        <w:t>na</w:t>
      </w:r>
      <w:proofErr w:type="spellEnd"/>
      <w:r w:rsidRPr="006D2B68">
        <w:t xml:space="preserve"> </w:t>
      </w:r>
      <w:proofErr w:type="spellStart"/>
      <w:r w:rsidRPr="006D2B68">
        <w:t>mbinu</w:t>
      </w:r>
      <w:proofErr w:type="spellEnd"/>
      <w:r w:rsidRPr="006D2B68">
        <w:t xml:space="preserve"> </w:t>
      </w:r>
      <w:proofErr w:type="spellStart"/>
      <w:r w:rsidRPr="006D2B68">
        <w:t>mbadala</w:t>
      </w:r>
      <w:proofErr w:type="spellEnd"/>
      <w:r w:rsidRPr="006D2B68">
        <w:t xml:space="preserve"> </w:t>
      </w:r>
      <w:proofErr w:type="spellStart"/>
      <w:r w:rsidRPr="006D2B68">
        <w:t>umezipata</w:t>
      </w:r>
      <w:proofErr w:type="spellEnd"/>
      <w:r w:rsidRPr="006D2B68">
        <w:t>? (</w:t>
      </w:r>
      <w:proofErr w:type="spellStart"/>
      <w:r w:rsidRPr="006D2B68">
        <w:t>Chagua</w:t>
      </w:r>
      <w:proofErr w:type="spellEnd"/>
      <w:r w:rsidRPr="006D2B68">
        <w:t xml:space="preserve"> </w:t>
      </w:r>
      <w:proofErr w:type="spellStart"/>
      <w:r w:rsidRPr="006D2B68">
        <w:t>zote</w:t>
      </w:r>
      <w:proofErr w:type="spellEnd"/>
      <w:r w:rsidRPr="006D2B68">
        <w:t xml:space="preserve"> </w:t>
      </w:r>
      <w:proofErr w:type="spellStart"/>
      <w:r w:rsidRPr="006D2B68">
        <w:t>zinazofaa</w:t>
      </w:r>
      <w:proofErr w:type="spellEnd"/>
      <w:r w:rsidRPr="006D2B68">
        <w:t>)</w:t>
      </w:r>
      <w:r w:rsidRPr="006D2B68">
        <w:br/>
        <w:t xml:space="preserve">( ) Dawa za </w:t>
      </w:r>
      <w:proofErr w:type="spellStart"/>
      <w:r w:rsidRPr="006D2B68">
        <w:t>mimea</w:t>
      </w:r>
      <w:proofErr w:type="spellEnd"/>
      <w:r w:rsidRPr="006D2B68">
        <w:br/>
        <w:t>( ) Acupuncture (</w:t>
      </w:r>
      <w:proofErr w:type="spellStart"/>
      <w:r w:rsidRPr="006D2B68">
        <w:t>tiba</w:t>
      </w:r>
      <w:proofErr w:type="spellEnd"/>
      <w:r w:rsidRPr="006D2B68">
        <w:t xml:space="preserve"> </w:t>
      </w:r>
      <w:proofErr w:type="spellStart"/>
      <w:r w:rsidRPr="006D2B68">
        <w:t>kwa</w:t>
      </w:r>
      <w:proofErr w:type="spellEnd"/>
      <w:r w:rsidRPr="006D2B68">
        <w:t xml:space="preserve"> </w:t>
      </w:r>
      <w:proofErr w:type="spellStart"/>
      <w:r w:rsidRPr="006D2B68">
        <w:t>sindano</w:t>
      </w:r>
      <w:proofErr w:type="spellEnd"/>
      <w:r w:rsidRPr="006D2B68">
        <w:t>)</w:t>
      </w:r>
      <w:r w:rsidRPr="006D2B68">
        <w:br/>
        <w:t>( ) Aromatherapy (</w:t>
      </w:r>
      <w:proofErr w:type="spellStart"/>
      <w:r w:rsidRPr="006D2B68">
        <w:t>utumiaji</w:t>
      </w:r>
      <w:proofErr w:type="spellEnd"/>
      <w:r w:rsidRPr="006D2B68">
        <w:t xml:space="preserve"> </w:t>
      </w:r>
      <w:proofErr w:type="spellStart"/>
      <w:r w:rsidRPr="006D2B68">
        <w:t>wa</w:t>
      </w:r>
      <w:proofErr w:type="spellEnd"/>
      <w:r w:rsidRPr="006D2B68">
        <w:t xml:space="preserve"> </w:t>
      </w:r>
      <w:proofErr w:type="spellStart"/>
      <w:r w:rsidRPr="006D2B68">
        <w:t>harufu</w:t>
      </w:r>
      <w:proofErr w:type="spellEnd"/>
      <w:r w:rsidRPr="006D2B68">
        <w:t xml:space="preserve"> za </w:t>
      </w:r>
      <w:proofErr w:type="spellStart"/>
      <w:r w:rsidRPr="006D2B68">
        <w:t>mafuta</w:t>
      </w:r>
      <w:proofErr w:type="spellEnd"/>
      <w:r w:rsidRPr="006D2B68">
        <w:t>)</w:t>
      </w:r>
      <w:r w:rsidRPr="006D2B68">
        <w:br/>
        <w:t>( ) Massage therapy (</w:t>
      </w:r>
      <w:proofErr w:type="spellStart"/>
      <w:r w:rsidRPr="006D2B68">
        <w:t>utendaji</w:t>
      </w:r>
      <w:proofErr w:type="spellEnd"/>
      <w:r w:rsidRPr="006D2B68">
        <w:t xml:space="preserve"> </w:t>
      </w:r>
      <w:proofErr w:type="spellStart"/>
      <w:r w:rsidRPr="006D2B68">
        <w:t>wa</w:t>
      </w:r>
      <w:proofErr w:type="spellEnd"/>
      <w:r w:rsidRPr="006D2B68">
        <w:t xml:space="preserve"> massage)</w:t>
      </w:r>
      <w:r w:rsidRPr="006D2B68">
        <w:br/>
        <w:t>( ) Meditation au mindfulness</w:t>
      </w:r>
      <w:r w:rsidRPr="006D2B68">
        <w:br/>
        <w:t>( ) Chiropractic care</w:t>
      </w:r>
      <w:r w:rsidRPr="006D2B68">
        <w:br/>
        <w:t>( ) Homeopathy</w:t>
      </w:r>
      <w:r w:rsidRPr="006D2B68">
        <w:br/>
        <w:t xml:space="preserve">( ) </w:t>
      </w:r>
      <w:proofErr w:type="spellStart"/>
      <w:r w:rsidRPr="006D2B68">
        <w:t>Nyingine</w:t>
      </w:r>
      <w:proofErr w:type="spellEnd"/>
      <w:r w:rsidRPr="006D2B68">
        <w:t xml:space="preserve"> (</w:t>
      </w:r>
      <w:proofErr w:type="spellStart"/>
      <w:r w:rsidRPr="006D2B68">
        <w:t>eleza</w:t>
      </w:r>
      <w:proofErr w:type="spellEnd"/>
      <w:r w:rsidRPr="006D2B68">
        <w:t>): __________</w:t>
      </w:r>
    </w:p>
    <w:p w14:paraId="085B53F3" w14:textId="77777777" w:rsidR="006D2B68" w:rsidRPr="006D2B68" w:rsidRDefault="006D2B68">
      <w:pPr>
        <w:numPr>
          <w:ilvl w:val="0"/>
          <w:numId w:val="14"/>
        </w:numPr>
      </w:pPr>
      <w:proofErr w:type="spellStart"/>
      <w:r w:rsidRPr="006D2B68">
        <w:t>Unazitumia</w:t>
      </w:r>
      <w:proofErr w:type="spellEnd"/>
      <w:r w:rsidRPr="006D2B68">
        <w:t xml:space="preserve"> mara ngapi </w:t>
      </w:r>
      <w:proofErr w:type="spellStart"/>
      <w:r w:rsidRPr="006D2B68">
        <w:t>hizi</w:t>
      </w:r>
      <w:proofErr w:type="spellEnd"/>
      <w:r w:rsidRPr="006D2B68">
        <w:t xml:space="preserve"> </w:t>
      </w:r>
      <w:proofErr w:type="spellStart"/>
      <w:r w:rsidRPr="006D2B68">
        <w:t>mbinu</w:t>
      </w:r>
      <w:proofErr w:type="spellEnd"/>
      <w:r w:rsidRPr="006D2B68">
        <w:t>/</w:t>
      </w:r>
      <w:proofErr w:type="spellStart"/>
      <w:r w:rsidRPr="006D2B68">
        <w:t>tiba</w:t>
      </w:r>
      <w:proofErr w:type="spellEnd"/>
      <w:r w:rsidRPr="006D2B68">
        <w:t xml:space="preserve"> </w:t>
      </w:r>
      <w:proofErr w:type="spellStart"/>
      <w:r w:rsidRPr="006D2B68">
        <w:t>mbadala</w:t>
      </w:r>
      <w:proofErr w:type="spellEnd"/>
      <w:r w:rsidRPr="006D2B68">
        <w:t>?</w:t>
      </w:r>
      <w:r w:rsidRPr="006D2B68">
        <w:br/>
        <w:t>( ) Kila siku</w:t>
      </w:r>
      <w:r w:rsidRPr="006D2B68">
        <w:br/>
        <w:t>( ) Kila wiki</w:t>
      </w:r>
      <w:r w:rsidRPr="006D2B68">
        <w:br/>
        <w:t xml:space="preserve">( ) Mara </w:t>
      </w:r>
      <w:proofErr w:type="spellStart"/>
      <w:r w:rsidRPr="006D2B68">
        <w:t>kwa</w:t>
      </w:r>
      <w:proofErr w:type="spellEnd"/>
      <w:r w:rsidRPr="006D2B68">
        <w:t xml:space="preserve"> mara</w:t>
      </w:r>
      <w:r w:rsidRPr="006D2B68">
        <w:br/>
        <w:t xml:space="preserve">( ) Mara </w:t>
      </w:r>
      <w:proofErr w:type="spellStart"/>
      <w:r w:rsidRPr="006D2B68">
        <w:t>chache</w:t>
      </w:r>
      <w:proofErr w:type="spellEnd"/>
    </w:p>
    <w:p w14:paraId="32B0498D" w14:textId="2B914F62" w:rsidR="006D2B68" w:rsidRPr="006D2B68" w:rsidRDefault="006D2B68" w:rsidP="006D2B68"/>
    <w:p w14:paraId="30026982" w14:textId="77777777" w:rsidR="006D2B68" w:rsidRPr="006D2B68" w:rsidRDefault="006D2B68" w:rsidP="006D2B68">
      <w:pPr>
        <w:rPr>
          <w:b/>
          <w:bCs/>
        </w:rPr>
      </w:pPr>
      <w:r w:rsidRPr="006D2B68">
        <w:rPr>
          <w:b/>
          <w:bCs/>
        </w:rPr>
        <w:t xml:space="preserve">Sehemu ya 3: </w:t>
      </w:r>
      <w:proofErr w:type="spellStart"/>
      <w:r w:rsidRPr="006D2B68">
        <w:rPr>
          <w:b/>
          <w:bCs/>
        </w:rPr>
        <w:t>Ufanisi</w:t>
      </w:r>
      <w:proofErr w:type="spellEnd"/>
      <w:r w:rsidRPr="006D2B68">
        <w:rPr>
          <w:b/>
          <w:bCs/>
        </w:rPr>
        <w:t xml:space="preserve"> </w:t>
      </w:r>
      <w:proofErr w:type="spellStart"/>
      <w:r w:rsidRPr="006D2B68">
        <w:rPr>
          <w:b/>
          <w:bCs/>
        </w:rPr>
        <w:t>na</w:t>
      </w:r>
      <w:proofErr w:type="spellEnd"/>
      <w:r w:rsidRPr="006D2B68">
        <w:rPr>
          <w:b/>
          <w:bCs/>
        </w:rPr>
        <w:t xml:space="preserve"> </w:t>
      </w:r>
      <w:proofErr w:type="spellStart"/>
      <w:r w:rsidRPr="006D2B68">
        <w:rPr>
          <w:b/>
          <w:bCs/>
        </w:rPr>
        <w:t>Kuridhika</w:t>
      </w:r>
      <w:proofErr w:type="spellEnd"/>
    </w:p>
    <w:p w14:paraId="67967E69" w14:textId="77777777" w:rsidR="006D2B68" w:rsidRPr="006D2B68" w:rsidRDefault="006D2B68">
      <w:pPr>
        <w:numPr>
          <w:ilvl w:val="0"/>
          <w:numId w:val="15"/>
        </w:numPr>
      </w:pPr>
      <w:r w:rsidRPr="006D2B68">
        <w:t xml:space="preserve">Je, </w:t>
      </w:r>
      <w:proofErr w:type="spellStart"/>
      <w:r w:rsidRPr="006D2B68">
        <w:t>tiba</w:t>
      </w:r>
      <w:proofErr w:type="spellEnd"/>
      <w:r w:rsidRPr="006D2B68">
        <w:t xml:space="preserve"> </w:t>
      </w:r>
      <w:proofErr w:type="spellStart"/>
      <w:r w:rsidRPr="006D2B68">
        <w:t>mbadala</w:t>
      </w:r>
      <w:proofErr w:type="spellEnd"/>
      <w:r w:rsidRPr="006D2B68">
        <w:t>/</w:t>
      </w:r>
      <w:proofErr w:type="spellStart"/>
      <w:r w:rsidRPr="006D2B68">
        <w:t>mbinu</w:t>
      </w:r>
      <w:proofErr w:type="spellEnd"/>
      <w:r w:rsidRPr="006D2B68">
        <w:t xml:space="preserve"> </w:t>
      </w:r>
      <w:proofErr w:type="spellStart"/>
      <w:r w:rsidRPr="006D2B68">
        <w:t>mbadala</w:t>
      </w:r>
      <w:proofErr w:type="spellEnd"/>
      <w:r w:rsidRPr="006D2B68">
        <w:t xml:space="preserve"> </w:t>
      </w:r>
      <w:proofErr w:type="spellStart"/>
      <w:r w:rsidRPr="006D2B68">
        <w:t>zimekuwa</w:t>
      </w:r>
      <w:proofErr w:type="spellEnd"/>
      <w:r w:rsidRPr="006D2B68">
        <w:t xml:space="preserve"> </w:t>
      </w:r>
      <w:proofErr w:type="spellStart"/>
      <w:r w:rsidRPr="006D2B68">
        <w:t>na</w:t>
      </w:r>
      <w:proofErr w:type="spellEnd"/>
      <w:r w:rsidRPr="006D2B68">
        <w:t xml:space="preserve"> </w:t>
      </w:r>
      <w:proofErr w:type="spellStart"/>
      <w:r w:rsidRPr="006D2B68">
        <w:t>ufanisi</w:t>
      </w:r>
      <w:proofErr w:type="spellEnd"/>
      <w:r w:rsidRPr="006D2B68">
        <w:t xml:space="preserve"> </w:t>
      </w:r>
      <w:proofErr w:type="spellStart"/>
      <w:r w:rsidRPr="006D2B68">
        <w:t>gani</w:t>
      </w:r>
      <w:proofErr w:type="spellEnd"/>
      <w:r w:rsidRPr="006D2B68">
        <w:t xml:space="preserve"> </w:t>
      </w:r>
      <w:proofErr w:type="spellStart"/>
      <w:r w:rsidRPr="006D2B68">
        <w:t>katika</w:t>
      </w:r>
      <w:proofErr w:type="spellEnd"/>
      <w:r w:rsidRPr="006D2B68">
        <w:t xml:space="preserve"> </w:t>
      </w:r>
      <w:proofErr w:type="spellStart"/>
      <w:r w:rsidRPr="006D2B68">
        <w:t>kudhibiti</w:t>
      </w:r>
      <w:proofErr w:type="spellEnd"/>
      <w:r w:rsidRPr="006D2B68">
        <w:t xml:space="preserve"> </w:t>
      </w:r>
      <w:proofErr w:type="spellStart"/>
      <w:r w:rsidRPr="006D2B68">
        <w:t>maumivu</w:t>
      </w:r>
      <w:proofErr w:type="spellEnd"/>
      <w:r w:rsidRPr="006D2B68">
        <w:t xml:space="preserve"> </w:t>
      </w:r>
      <w:proofErr w:type="spellStart"/>
      <w:r w:rsidRPr="006D2B68">
        <w:t>yako</w:t>
      </w:r>
      <w:proofErr w:type="spellEnd"/>
      <w:r w:rsidRPr="006D2B68">
        <w:t>?</w:t>
      </w:r>
      <w:r w:rsidRPr="006D2B68">
        <w:br/>
        <w:t xml:space="preserve">( ) </w:t>
      </w:r>
      <w:proofErr w:type="spellStart"/>
      <w:r w:rsidRPr="006D2B68">
        <w:t>Zimefanikiwa</w:t>
      </w:r>
      <w:proofErr w:type="spellEnd"/>
      <w:r w:rsidRPr="006D2B68">
        <w:t xml:space="preserve"> </w:t>
      </w:r>
      <w:proofErr w:type="spellStart"/>
      <w:r w:rsidRPr="006D2B68">
        <w:t>kabisa</w:t>
      </w:r>
      <w:proofErr w:type="spellEnd"/>
      <w:r w:rsidRPr="006D2B68">
        <w:br/>
        <w:t xml:space="preserve">( ) </w:t>
      </w:r>
      <w:proofErr w:type="spellStart"/>
      <w:r w:rsidRPr="006D2B68">
        <w:t>Zimefanikiwa</w:t>
      </w:r>
      <w:proofErr w:type="spellEnd"/>
      <w:r w:rsidRPr="006D2B68">
        <w:t xml:space="preserve"> </w:t>
      </w:r>
      <w:proofErr w:type="spellStart"/>
      <w:r w:rsidRPr="006D2B68">
        <w:t>kiasi</w:t>
      </w:r>
      <w:proofErr w:type="spellEnd"/>
      <w:r w:rsidRPr="006D2B68">
        <w:br/>
        <w:t xml:space="preserve">( ) </w:t>
      </w:r>
      <w:proofErr w:type="spellStart"/>
      <w:r w:rsidRPr="006D2B68">
        <w:t>Kawaida</w:t>
      </w:r>
      <w:proofErr w:type="spellEnd"/>
      <w:r w:rsidRPr="006D2B68">
        <w:t xml:space="preserve"> </w:t>
      </w:r>
      <w:proofErr w:type="spellStart"/>
      <w:r w:rsidRPr="006D2B68">
        <w:t>tu</w:t>
      </w:r>
      <w:proofErr w:type="spellEnd"/>
      <w:r w:rsidRPr="006D2B68">
        <w:br/>
        <w:t xml:space="preserve">( ) </w:t>
      </w:r>
      <w:proofErr w:type="spellStart"/>
      <w:r w:rsidRPr="006D2B68">
        <w:t>Hazifaniki</w:t>
      </w:r>
      <w:proofErr w:type="spellEnd"/>
      <w:r w:rsidRPr="006D2B68">
        <w:t xml:space="preserve"> sana</w:t>
      </w:r>
      <w:r w:rsidRPr="006D2B68">
        <w:br/>
        <w:t xml:space="preserve">( ) </w:t>
      </w:r>
      <w:proofErr w:type="spellStart"/>
      <w:r w:rsidRPr="006D2B68">
        <w:t>Hazifaniki</w:t>
      </w:r>
      <w:proofErr w:type="spellEnd"/>
      <w:r w:rsidRPr="006D2B68">
        <w:t xml:space="preserve"> </w:t>
      </w:r>
      <w:proofErr w:type="spellStart"/>
      <w:r w:rsidRPr="006D2B68">
        <w:t>kabisa</w:t>
      </w:r>
      <w:proofErr w:type="spellEnd"/>
    </w:p>
    <w:p w14:paraId="137C685A" w14:textId="77777777" w:rsidR="006D2B68" w:rsidRPr="006D2B68" w:rsidRDefault="006D2B68">
      <w:pPr>
        <w:numPr>
          <w:ilvl w:val="0"/>
          <w:numId w:val="15"/>
        </w:numPr>
      </w:pPr>
      <w:proofErr w:type="spellStart"/>
      <w:r w:rsidRPr="006D2B68">
        <w:t>Ukilinganisha</w:t>
      </w:r>
      <w:proofErr w:type="spellEnd"/>
      <w:r w:rsidRPr="006D2B68">
        <w:t xml:space="preserve"> </w:t>
      </w:r>
      <w:proofErr w:type="spellStart"/>
      <w:r w:rsidRPr="006D2B68">
        <w:t>na</w:t>
      </w:r>
      <w:proofErr w:type="spellEnd"/>
      <w:r w:rsidRPr="006D2B68">
        <w:t xml:space="preserve"> </w:t>
      </w:r>
      <w:proofErr w:type="spellStart"/>
      <w:r w:rsidRPr="006D2B68">
        <w:t>dawa</w:t>
      </w:r>
      <w:proofErr w:type="spellEnd"/>
      <w:r w:rsidRPr="006D2B68">
        <w:t xml:space="preserve"> za </w:t>
      </w:r>
      <w:proofErr w:type="spellStart"/>
      <w:r w:rsidRPr="006D2B68">
        <w:t>kawaida</w:t>
      </w:r>
      <w:proofErr w:type="spellEnd"/>
      <w:r w:rsidRPr="006D2B68">
        <w:t xml:space="preserve"> za </w:t>
      </w:r>
      <w:proofErr w:type="spellStart"/>
      <w:r w:rsidRPr="006D2B68">
        <w:t>kupunguza</w:t>
      </w:r>
      <w:proofErr w:type="spellEnd"/>
      <w:r w:rsidRPr="006D2B68">
        <w:t xml:space="preserve"> </w:t>
      </w:r>
      <w:proofErr w:type="spellStart"/>
      <w:r w:rsidRPr="006D2B68">
        <w:t>maumivu</w:t>
      </w:r>
      <w:proofErr w:type="spellEnd"/>
      <w:r w:rsidRPr="006D2B68">
        <w:t xml:space="preserve">, </w:t>
      </w:r>
      <w:proofErr w:type="spellStart"/>
      <w:r w:rsidRPr="006D2B68">
        <w:t>ungeweka</w:t>
      </w:r>
      <w:proofErr w:type="spellEnd"/>
      <w:r w:rsidRPr="006D2B68">
        <w:t xml:space="preserve"> </w:t>
      </w:r>
      <w:proofErr w:type="spellStart"/>
      <w:r w:rsidRPr="006D2B68">
        <w:t>tiba</w:t>
      </w:r>
      <w:proofErr w:type="spellEnd"/>
      <w:r w:rsidRPr="006D2B68">
        <w:t xml:space="preserve"> </w:t>
      </w:r>
      <w:proofErr w:type="spellStart"/>
      <w:r w:rsidRPr="006D2B68">
        <w:t>mbadala</w:t>
      </w:r>
      <w:proofErr w:type="spellEnd"/>
      <w:r w:rsidRPr="006D2B68">
        <w:t>/</w:t>
      </w:r>
      <w:proofErr w:type="spellStart"/>
      <w:r w:rsidRPr="006D2B68">
        <w:t>mbinu</w:t>
      </w:r>
      <w:proofErr w:type="spellEnd"/>
      <w:r w:rsidRPr="006D2B68">
        <w:t xml:space="preserve"> </w:t>
      </w:r>
      <w:proofErr w:type="spellStart"/>
      <w:r w:rsidRPr="006D2B68">
        <w:t>mbadala</w:t>
      </w:r>
      <w:proofErr w:type="spellEnd"/>
      <w:r w:rsidRPr="006D2B68">
        <w:t xml:space="preserve"> </w:t>
      </w:r>
      <w:proofErr w:type="spellStart"/>
      <w:r w:rsidRPr="006D2B68">
        <w:t>hizi</w:t>
      </w:r>
      <w:proofErr w:type="spellEnd"/>
      <w:r w:rsidRPr="006D2B68">
        <w:t xml:space="preserve"> </w:t>
      </w:r>
      <w:proofErr w:type="spellStart"/>
      <w:r w:rsidRPr="006D2B68">
        <w:t>kama</w:t>
      </w:r>
      <w:proofErr w:type="spellEnd"/>
      <w:r w:rsidRPr="006D2B68">
        <w:t>:</w:t>
      </w:r>
      <w:r w:rsidRPr="006D2B68">
        <w:br/>
        <w:t xml:space="preserve">( ) Zaidi za </w:t>
      </w:r>
      <w:proofErr w:type="spellStart"/>
      <w:r w:rsidRPr="006D2B68">
        <w:t>ufanisi</w:t>
      </w:r>
      <w:proofErr w:type="spellEnd"/>
      <w:r w:rsidRPr="006D2B68">
        <w:br/>
        <w:t xml:space="preserve">( ) </w:t>
      </w:r>
      <w:proofErr w:type="spellStart"/>
      <w:r w:rsidRPr="006D2B68">
        <w:t>Sawasawa</w:t>
      </w:r>
      <w:proofErr w:type="spellEnd"/>
      <w:r w:rsidRPr="006D2B68">
        <w:t xml:space="preserve"> </w:t>
      </w:r>
      <w:proofErr w:type="spellStart"/>
      <w:r w:rsidRPr="006D2B68">
        <w:t>na</w:t>
      </w:r>
      <w:proofErr w:type="spellEnd"/>
      <w:r w:rsidRPr="006D2B68">
        <w:t xml:space="preserve"> </w:t>
      </w:r>
      <w:proofErr w:type="spellStart"/>
      <w:r w:rsidRPr="006D2B68">
        <w:t>ufanisi</w:t>
      </w:r>
      <w:proofErr w:type="spellEnd"/>
      <w:r w:rsidRPr="006D2B68">
        <w:br/>
        <w:t xml:space="preserve">( ) Chini </w:t>
      </w:r>
      <w:proofErr w:type="spellStart"/>
      <w:r w:rsidRPr="006D2B68">
        <w:t>katika</w:t>
      </w:r>
      <w:proofErr w:type="spellEnd"/>
      <w:r w:rsidRPr="006D2B68">
        <w:t xml:space="preserve"> </w:t>
      </w:r>
      <w:proofErr w:type="spellStart"/>
      <w:r w:rsidRPr="006D2B68">
        <w:t>ufanisi</w:t>
      </w:r>
      <w:proofErr w:type="spellEnd"/>
      <w:r w:rsidRPr="006D2B68">
        <w:br/>
        <w:t xml:space="preserve">( ) Sina </w:t>
      </w:r>
      <w:proofErr w:type="spellStart"/>
      <w:r w:rsidRPr="006D2B68">
        <w:t>uhakika</w:t>
      </w:r>
      <w:proofErr w:type="spellEnd"/>
    </w:p>
    <w:p w14:paraId="26BBEEE2" w14:textId="77777777" w:rsidR="006D2B68" w:rsidRPr="006D2B68" w:rsidRDefault="006D2B68">
      <w:pPr>
        <w:numPr>
          <w:ilvl w:val="0"/>
          <w:numId w:val="15"/>
        </w:numPr>
      </w:pPr>
      <w:r w:rsidRPr="006D2B68">
        <w:t xml:space="preserve">Je, </w:t>
      </w:r>
      <w:proofErr w:type="spellStart"/>
      <w:r w:rsidRPr="006D2B68">
        <w:t>umewahi</w:t>
      </w:r>
      <w:proofErr w:type="spellEnd"/>
      <w:r w:rsidRPr="006D2B68">
        <w:t xml:space="preserve"> </w:t>
      </w:r>
      <w:proofErr w:type="spellStart"/>
      <w:r w:rsidRPr="006D2B68">
        <w:t>kupata</w:t>
      </w:r>
      <w:proofErr w:type="spellEnd"/>
      <w:r w:rsidRPr="006D2B68">
        <w:t xml:space="preserve"> </w:t>
      </w:r>
      <w:proofErr w:type="spellStart"/>
      <w:r w:rsidRPr="006D2B68">
        <w:t>madhara</w:t>
      </w:r>
      <w:proofErr w:type="spellEnd"/>
      <w:r w:rsidRPr="006D2B68">
        <w:t xml:space="preserve"> </w:t>
      </w:r>
      <w:proofErr w:type="spellStart"/>
      <w:r w:rsidRPr="006D2B68">
        <w:t>yoyote</w:t>
      </w:r>
      <w:proofErr w:type="spellEnd"/>
      <w:r w:rsidRPr="006D2B68">
        <w:t xml:space="preserve"> (</w:t>
      </w:r>
      <w:proofErr w:type="spellStart"/>
      <w:r w:rsidRPr="006D2B68">
        <w:t>madhara</w:t>
      </w:r>
      <w:proofErr w:type="spellEnd"/>
      <w:r w:rsidRPr="006D2B68">
        <w:t xml:space="preserve"> </w:t>
      </w:r>
      <w:proofErr w:type="spellStart"/>
      <w:r w:rsidRPr="006D2B68">
        <w:t>mbaya</w:t>
      </w:r>
      <w:proofErr w:type="spellEnd"/>
      <w:r w:rsidRPr="006D2B68">
        <w:t xml:space="preserve">) </w:t>
      </w:r>
      <w:proofErr w:type="spellStart"/>
      <w:r w:rsidRPr="006D2B68">
        <w:t>kutokana</w:t>
      </w:r>
      <w:proofErr w:type="spellEnd"/>
      <w:r w:rsidRPr="006D2B68">
        <w:t xml:space="preserve"> </w:t>
      </w:r>
      <w:proofErr w:type="spellStart"/>
      <w:r w:rsidRPr="006D2B68">
        <w:t>na</w:t>
      </w:r>
      <w:proofErr w:type="spellEnd"/>
      <w:r w:rsidRPr="006D2B68">
        <w:t xml:space="preserve"> </w:t>
      </w:r>
      <w:proofErr w:type="spellStart"/>
      <w:r w:rsidRPr="006D2B68">
        <w:t>tiba</w:t>
      </w:r>
      <w:proofErr w:type="spellEnd"/>
      <w:r w:rsidRPr="006D2B68">
        <w:t xml:space="preserve"> </w:t>
      </w:r>
      <w:proofErr w:type="spellStart"/>
      <w:r w:rsidRPr="006D2B68">
        <w:t>mbadala</w:t>
      </w:r>
      <w:proofErr w:type="spellEnd"/>
      <w:r w:rsidRPr="006D2B68">
        <w:t>/</w:t>
      </w:r>
      <w:proofErr w:type="spellStart"/>
      <w:r w:rsidRPr="006D2B68">
        <w:t>mbinu</w:t>
      </w:r>
      <w:proofErr w:type="spellEnd"/>
      <w:r w:rsidRPr="006D2B68">
        <w:t xml:space="preserve"> </w:t>
      </w:r>
      <w:proofErr w:type="spellStart"/>
      <w:r w:rsidRPr="006D2B68">
        <w:t>mbadala</w:t>
      </w:r>
      <w:proofErr w:type="spellEnd"/>
      <w:r w:rsidRPr="006D2B68">
        <w:t>?</w:t>
      </w:r>
      <w:r w:rsidRPr="006D2B68">
        <w:br/>
        <w:t>( ) Ndiyo</w:t>
      </w:r>
      <w:r w:rsidRPr="006D2B68">
        <w:br/>
        <w:t>( ) Hapana</w:t>
      </w:r>
      <w:r w:rsidRPr="006D2B68">
        <w:br/>
        <w:t xml:space="preserve">( ) Sina </w:t>
      </w:r>
      <w:proofErr w:type="spellStart"/>
      <w:r w:rsidRPr="006D2B68">
        <w:t>uhakika</w:t>
      </w:r>
      <w:proofErr w:type="spellEnd"/>
    </w:p>
    <w:p w14:paraId="12C811B2" w14:textId="77777777" w:rsidR="006D2B68" w:rsidRPr="006D2B68" w:rsidRDefault="006D2B68">
      <w:pPr>
        <w:numPr>
          <w:ilvl w:val="0"/>
          <w:numId w:val="15"/>
        </w:numPr>
      </w:pPr>
      <w:r w:rsidRPr="006D2B68">
        <w:rPr>
          <w:i/>
          <w:iCs/>
        </w:rPr>
        <w:t xml:space="preserve">Kama “Ndiyo”, </w:t>
      </w:r>
      <w:proofErr w:type="spellStart"/>
      <w:r w:rsidRPr="006D2B68">
        <w:rPr>
          <w:i/>
          <w:iCs/>
        </w:rPr>
        <w:t>tafadhali</w:t>
      </w:r>
      <w:proofErr w:type="spellEnd"/>
      <w:r w:rsidRPr="006D2B68">
        <w:rPr>
          <w:i/>
          <w:iCs/>
        </w:rPr>
        <w:t xml:space="preserve"> </w:t>
      </w:r>
      <w:proofErr w:type="spellStart"/>
      <w:r w:rsidRPr="006D2B68">
        <w:rPr>
          <w:i/>
          <w:iCs/>
        </w:rPr>
        <w:t>eleza</w:t>
      </w:r>
      <w:proofErr w:type="spellEnd"/>
      <w:r w:rsidRPr="006D2B68">
        <w:rPr>
          <w:i/>
          <w:iCs/>
        </w:rPr>
        <w:t xml:space="preserve"> </w:t>
      </w:r>
      <w:proofErr w:type="spellStart"/>
      <w:r w:rsidRPr="006D2B68">
        <w:rPr>
          <w:i/>
          <w:iCs/>
        </w:rPr>
        <w:t>madhara</w:t>
      </w:r>
      <w:proofErr w:type="spellEnd"/>
      <w:r w:rsidRPr="006D2B68">
        <w:rPr>
          <w:i/>
          <w:iCs/>
        </w:rPr>
        <w:t xml:space="preserve"> </w:t>
      </w:r>
      <w:proofErr w:type="spellStart"/>
      <w:r w:rsidRPr="006D2B68">
        <w:rPr>
          <w:i/>
          <w:iCs/>
        </w:rPr>
        <w:t>hayo</w:t>
      </w:r>
      <w:proofErr w:type="spellEnd"/>
      <w:r w:rsidRPr="006D2B68">
        <w:rPr>
          <w:i/>
          <w:iCs/>
        </w:rPr>
        <w:t>:</w:t>
      </w:r>
    </w:p>
    <w:p w14:paraId="205B98FB" w14:textId="42435143" w:rsidR="006D2B68" w:rsidRPr="006D2B68" w:rsidRDefault="006D2B68" w:rsidP="006D2B68"/>
    <w:p w14:paraId="75089B50" w14:textId="77777777" w:rsidR="006D2B68" w:rsidRPr="006D2B68" w:rsidRDefault="006D2B68">
      <w:pPr>
        <w:numPr>
          <w:ilvl w:val="0"/>
          <w:numId w:val="15"/>
        </w:numPr>
      </w:pPr>
      <w:r w:rsidRPr="006D2B68">
        <w:t xml:space="preserve">Je, </w:t>
      </w:r>
      <w:proofErr w:type="spellStart"/>
      <w:r w:rsidRPr="006D2B68">
        <w:t>matibabu</w:t>
      </w:r>
      <w:proofErr w:type="spellEnd"/>
      <w:r w:rsidRPr="006D2B68">
        <w:t xml:space="preserve"> au </w:t>
      </w:r>
      <w:proofErr w:type="spellStart"/>
      <w:r w:rsidRPr="006D2B68">
        <w:t>mbinu</w:t>
      </w:r>
      <w:proofErr w:type="spellEnd"/>
      <w:r w:rsidRPr="006D2B68">
        <w:t xml:space="preserve"> </w:t>
      </w:r>
      <w:proofErr w:type="spellStart"/>
      <w:r w:rsidRPr="006D2B68">
        <w:t>hizi</w:t>
      </w:r>
      <w:proofErr w:type="spellEnd"/>
      <w:r w:rsidRPr="006D2B68">
        <w:t xml:space="preserve"> </w:t>
      </w:r>
      <w:proofErr w:type="spellStart"/>
      <w:r w:rsidRPr="006D2B68">
        <w:t>zimeboresha</w:t>
      </w:r>
      <w:proofErr w:type="spellEnd"/>
      <w:r w:rsidRPr="006D2B68">
        <w:t xml:space="preserve"> </w:t>
      </w:r>
      <w:proofErr w:type="spellStart"/>
      <w:r w:rsidRPr="006D2B68">
        <w:t>ubora</w:t>
      </w:r>
      <w:proofErr w:type="spellEnd"/>
      <w:r w:rsidRPr="006D2B68">
        <w:t xml:space="preserve"> </w:t>
      </w:r>
      <w:proofErr w:type="spellStart"/>
      <w:r w:rsidRPr="006D2B68">
        <w:t>wako</w:t>
      </w:r>
      <w:proofErr w:type="spellEnd"/>
      <w:r w:rsidRPr="006D2B68">
        <w:t xml:space="preserve"> </w:t>
      </w:r>
      <w:proofErr w:type="spellStart"/>
      <w:r w:rsidRPr="006D2B68">
        <w:t>wa</w:t>
      </w:r>
      <w:proofErr w:type="spellEnd"/>
      <w:r w:rsidRPr="006D2B68">
        <w:t xml:space="preserve"> </w:t>
      </w:r>
      <w:proofErr w:type="spellStart"/>
      <w:r w:rsidRPr="006D2B68">
        <w:t>maisha</w:t>
      </w:r>
      <w:proofErr w:type="spellEnd"/>
      <w:r w:rsidRPr="006D2B68">
        <w:t xml:space="preserve"> </w:t>
      </w:r>
      <w:proofErr w:type="spellStart"/>
      <w:r w:rsidRPr="006D2B68">
        <w:t>kwa</w:t>
      </w:r>
      <w:proofErr w:type="spellEnd"/>
      <w:r w:rsidRPr="006D2B68">
        <w:t xml:space="preserve"> </w:t>
      </w:r>
      <w:proofErr w:type="spellStart"/>
      <w:r w:rsidRPr="006D2B68">
        <w:t>ujumla</w:t>
      </w:r>
      <w:proofErr w:type="spellEnd"/>
      <w:r w:rsidRPr="006D2B68">
        <w:t>?</w:t>
      </w:r>
      <w:r w:rsidRPr="006D2B68">
        <w:br/>
        <w:t>( ) Ndiyo</w:t>
      </w:r>
      <w:r w:rsidRPr="006D2B68">
        <w:br/>
        <w:t>( ) Hapana</w:t>
      </w:r>
      <w:r w:rsidRPr="006D2B68">
        <w:br/>
        <w:t xml:space="preserve">( ) Sina </w:t>
      </w:r>
      <w:proofErr w:type="spellStart"/>
      <w:r w:rsidRPr="006D2B68">
        <w:t>uhakika</w:t>
      </w:r>
      <w:proofErr w:type="spellEnd"/>
    </w:p>
    <w:p w14:paraId="663B4CDD" w14:textId="77777777" w:rsidR="006D2B68" w:rsidRPr="006D2B68" w:rsidRDefault="006D2B68">
      <w:pPr>
        <w:numPr>
          <w:ilvl w:val="0"/>
          <w:numId w:val="15"/>
        </w:numPr>
      </w:pPr>
      <w:r w:rsidRPr="006D2B68">
        <w:t xml:space="preserve">Je, </w:t>
      </w:r>
      <w:proofErr w:type="spellStart"/>
      <w:r w:rsidRPr="006D2B68">
        <w:t>unajisikia</w:t>
      </w:r>
      <w:proofErr w:type="spellEnd"/>
      <w:r w:rsidRPr="006D2B68">
        <w:t xml:space="preserve"> </w:t>
      </w:r>
      <w:proofErr w:type="spellStart"/>
      <w:r w:rsidRPr="006D2B68">
        <w:t>una</w:t>
      </w:r>
      <w:proofErr w:type="spellEnd"/>
      <w:r w:rsidRPr="006D2B68">
        <w:t xml:space="preserve"> </w:t>
      </w:r>
      <w:proofErr w:type="spellStart"/>
      <w:r w:rsidRPr="006D2B68">
        <w:t>udhibiti</w:t>
      </w:r>
      <w:proofErr w:type="spellEnd"/>
      <w:r w:rsidRPr="006D2B68">
        <w:t xml:space="preserve"> </w:t>
      </w:r>
      <w:proofErr w:type="spellStart"/>
      <w:r w:rsidRPr="006D2B68">
        <w:t>zaidi</w:t>
      </w:r>
      <w:proofErr w:type="spellEnd"/>
      <w:r w:rsidRPr="006D2B68">
        <w:t xml:space="preserve"> </w:t>
      </w:r>
      <w:proofErr w:type="spellStart"/>
      <w:r w:rsidRPr="006D2B68">
        <w:t>katika</w:t>
      </w:r>
      <w:proofErr w:type="spellEnd"/>
      <w:r w:rsidRPr="006D2B68">
        <w:t xml:space="preserve"> </w:t>
      </w:r>
      <w:proofErr w:type="spellStart"/>
      <w:r w:rsidRPr="006D2B68">
        <w:t>udhibiti</w:t>
      </w:r>
      <w:proofErr w:type="spellEnd"/>
      <w:r w:rsidRPr="006D2B68">
        <w:t xml:space="preserve"> </w:t>
      </w:r>
      <w:proofErr w:type="spellStart"/>
      <w:r w:rsidRPr="006D2B68">
        <w:t>wa</w:t>
      </w:r>
      <w:proofErr w:type="spellEnd"/>
      <w:r w:rsidRPr="006D2B68">
        <w:t xml:space="preserve"> </w:t>
      </w:r>
      <w:proofErr w:type="spellStart"/>
      <w:r w:rsidRPr="006D2B68">
        <w:t>maumivu</w:t>
      </w:r>
      <w:proofErr w:type="spellEnd"/>
      <w:r w:rsidRPr="006D2B68">
        <w:t xml:space="preserve"> </w:t>
      </w:r>
      <w:proofErr w:type="spellStart"/>
      <w:r w:rsidRPr="006D2B68">
        <w:t>yako</w:t>
      </w:r>
      <w:proofErr w:type="spellEnd"/>
      <w:r w:rsidRPr="006D2B68">
        <w:t xml:space="preserve"> </w:t>
      </w:r>
      <w:proofErr w:type="spellStart"/>
      <w:r w:rsidRPr="006D2B68">
        <w:t>kutokana</w:t>
      </w:r>
      <w:proofErr w:type="spellEnd"/>
      <w:r w:rsidRPr="006D2B68">
        <w:t xml:space="preserve"> </w:t>
      </w:r>
      <w:proofErr w:type="spellStart"/>
      <w:r w:rsidRPr="006D2B68">
        <w:t>na</w:t>
      </w:r>
      <w:proofErr w:type="spellEnd"/>
      <w:r w:rsidRPr="006D2B68">
        <w:t xml:space="preserve"> </w:t>
      </w:r>
      <w:proofErr w:type="spellStart"/>
      <w:r w:rsidRPr="006D2B68">
        <w:t>matibabu</w:t>
      </w:r>
      <w:proofErr w:type="spellEnd"/>
      <w:r w:rsidRPr="006D2B68">
        <w:t>/</w:t>
      </w:r>
      <w:proofErr w:type="spellStart"/>
      <w:r w:rsidRPr="006D2B68">
        <w:t>mbinu</w:t>
      </w:r>
      <w:proofErr w:type="spellEnd"/>
      <w:r w:rsidRPr="006D2B68">
        <w:t xml:space="preserve"> </w:t>
      </w:r>
      <w:proofErr w:type="spellStart"/>
      <w:r w:rsidRPr="006D2B68">
        <w:t>hizi</w:t>
      </w:r>
      <w:proofErr w:type="spellEnd"/>
      <w:r w:rsidRPr="006D2B68">
        <w:t>?</w:t>
      </w:r>
      <w:r w:rsidRPr="006D2B68">
        <w:br/>
        <w:t>( ) Ndiyo</w:t>
      </w:r>
      <w:r w:rsidRPr="006D2B68">
        <w:br/>
        <w:t>( ) Hapana</w:t>
      </w:r>
    </w:p>
    <w:p w14:paraId="0C009D6B" w14:textId="6CBDA3D7" w:rsidR="006D2B68" w:rsidRPr="006D2B68" w:rsidRDefault="006D2B68" w:rsidP="006D2B68"/>
    <w:p w14:paraId="0EA3D144" w14:textId="77777777" w:rsidR="006D2B68" w:rsidRPr="006D2B68" w:rsidRDefault="006D2B68" w:rsidP="006D2B68">
      <w:pPr>
        <w:rPr>
          <w:b/>
          <w:bCs/>
        </w:rPr>
      </w:pPr>
      <w:r w:rsidRPr="006D2B68">
        <w:rPr>
          <w:b/>
          <w:bCs/>
        </w:rPr>
        <w:t xml:space="preserve">Sehemu ya 4: </w:t>
      </w:r>
      <w:proofErr w:type="spellStart"/>
      <w:r w:rsidRPr="006D2B68">
        <w:rPr>
          <w:b/>
          <w:bCs/>
        </w:rPr>
        <w:t>Mawasiliano</w:t>
      </w:r>
      <w:proofErr w:type="spellEnd"/>
      <w:r w:rsidRPr="006D2B68">
        <w:rPr>
          <w:b/>
          <w:bCs/>
        </w:rPr>
        <w:t xml:space="preserve"> </w:t>
      </w:r>
      <w:proofErr w:type="spellStart"/>
      <w:r w:rsidRPr="006D2B68">
        <w:rPr>
          <w:b/>
          <w:bCs/>
        </w:rPr>
        <w:t>na</w:t>
      </w:r>
      <w:proofErr w:type="spellEnd"/>
      <w:r w:rsidRPr="006D2B68">
        <w:rPr>
          <w:b/>
          <w:bCs/>
        </w:rPr>
        <w:t xml:space="preserve"> </w:t>
      </w:r>
      <w:proofErr w:type="spellStart"/>
      <w:r w:rsidRPr="006D2B68">
        <w:rPr>
          <w:b/>
          <w:bCs/>
        </w:rPr>
        <w:t>Uamuzi</w:t>
      </w:r>
      <w:proofErr w:type="spellEnd"/>
    </w:p>
    <w:p w14:paraId="3D9FC471" w14:textId="77777777" w:rsidR="006D2B68" w:rsidRPr="006D2B68" w:rsidRDefault="006D2B68">
      <w:pPr>
        <w:numPr>
          <w:ilvl w:val="0"/>
          <w:numId w:val="16"/>
        </w:numPr>
      </w:pPr>
      <w:r w:rsidRPr="006D2B68">
        <w:t xml:space="preserve">Je, </w:t>
      </w:r>
      <w:proofErr w:type="spellStart"/>
      <w:r w:rsidRPr="006D2B68">
        <w:t>umejadili</w:t>
      </w:r>
      <w:proofErr w:type="spellEnd"/>
      <w:r w:rsidRPr="006D2B68">
        <w:t xml:space="preserve"> </w:t>
      </w:r>
      <w:proofErr w:type="spellStart"/>
      <w:r w:rsidRPr="006D2B68">
        <w:t>matumizi</w:t>
      </w:r>
      <w:proofErr w:type="spellEnd"/>
      <w:r w:rsidRPr="006D2B68">
        <w:t xml:space="preserve"> </w:t>
      </w:r>
      <w:proofErr w:type="spellStart"/>
      <w:r w:rsidRPr="006D2B68">
        <w:t>yako</w:t>
      </w:r>
      <w:proofErr w:type="spellEnd"/>
      <w:r w:rsidRPr="006D2B68">
        <w:t xml:space="preserve"> ya </w:t>
      </w:r>
      <w:proofErr w:type="spellStart"/>
      <w:r w:rsidRPr="006D2B68">
        <w:t>tiba</w:t>
      </w:r>
      <w:proofErr w:type="spellEnd"/>
      <w:r w:rsidRPr="006D2B68">
        <w:t xml:space="preserve"> </w:t>
      </w:r>
      <w:proofErr w:type="spellStart"/>
      <w:r w:rsidRPr="006D2B68">
        <w:t>mbadala</w:t>
      </w:r>
      <w:proofErr w:type="spellEnd"/>
      <w:r w:rsidRPr="006D2B68">
        <w:t>/</w:t>
      </w:r>
      <w:proofErr w:type="spellStart"/>
      <w:r w:rsidRPr="006D2B68">
        <w:t>mbinu</w:t>
      </w:r>
      <w:proofErr w:type="spellEnd"/>
      <w:r w:rsidRPr="006D2B68">
        <w:t xml:space="preserve"> </w:t>
      </w:r>
      <w:proofErr w:type="spellStart"/>
      <w:r w:rsidRPr="006D2B68">
        <w:t>mbadala</w:t>
      </w:r>
      <w:proofErr w:type="spellEnd"/>
      <w:r w:rsidRPr="006D2B68">
        <w:t xml:space="preserve"> </w:t>
      </w:r>
      <w:proofErr w:type="spellStart"/>
      <w:r w:rsidRPr="006D2B68">
        <w:t>na</w:t>
      </w:r>
      <w:proofErr w:type="spellEnd"/>
      <w:r w:rsidRPr="006D2B68">
        <w:t xml:space="preserve"> </w:t>
      </w:r>
      <w:proofErr w:type="spellStart"/>
      <w:r w:rsidRPr="006D2B68">
        <w:t>mtoaji</w:t>
      </w:r>
      <w:proofErr w:type="spellEnd"/>
      <w:r w:rsidRPr="006D2B68">
        <w:t xml:space="preserve"> </w:t>
      </w:r>
      <w:proofErr w:type="spellStart"/>
      <w:r w:rsidRPr="006D2B68">
        <w:t>huduma</w:t>
      </w:r>
      <w:proofErr w:type="spellEnd"/>
      <w:r w:rsidRPr="006D2B68">
        <w:t xml:space="preserve"> </w:t>
      </w:r>
      <w:proofErr w:type="spellStart"/>
      <w:r w:rsidRPr="006D2B68">
        <w:t>yako</w:t>
      </w:r>
      <w:proofErr w:type="spellEnd"/>
      <w:r w:rsidRPr="006D2B68">
        <w:t xml:space="preserve"> ya </w:t>
      </w:r>
      <w:proofErr w:type="spellStart"/>
      <w:r w:rsidRPr="006D2B68">
        <w:t>afya</w:t>
      </w:r>
      <w:proofErr w:type="spellEnd"/>
      <w:r w:rsidRPr="006D2B68">
        <w:t>?</w:t>
      </w:r>
      <w:r w:rsidRPr="006D2B68">
        <w:br/>
        <w:t>( ) Ndiyo</w:t>
      </w:r>
      <w:r w:rsidRPr="006D2B68">
        <w:br/>
        <w:t>( ) Hapana</w:t>
      </w:r>
      <w:r w:rsidRPr="006D2B68">
        <w:br/>
        <w:t xml:space="preserve">( ) </w:t>
      </w:r>
      <w:proofErr w:type="spellStart"/>
      <w:r w:rsidRPr="006D2B68">
        <w:t>Nimepanga</w:t>
      </w:r>
      <w:proofErr w:type="spellEnd"/>
      <w:r w:rsidRPr="006D2B68">
        <w:t xml:space="preserve"> </w:t>
      </w:r>
      <w:proofErr w:type="spellStart"/>
      <w:r w:rsidRPr="006D2B68">
        <w:t>kujadili</w:t>
      </w:r>
      <w:proofErr w:type="spellEnd"/>
    </w:p>
    <w:p w14:paraId="353FF95F" w14:textId="77777777" w:rsidR="006D2B68" w:rsidRPr="006D2B68" w:rsidRDefault="006D2B68">
      <w:pPr>
        <w:numPr>
          <w:ilvl w:val="0"/>
          <w:numId w:val="16"/>
        </w:numPr>
      </w:pPr>
      <w:r w:rsidRPr="006D2B68">
        <w:rPr>
          <w:i/>
          <w:iCs/>
        </w:rPr>
        <w:t xml:space="preserve">Kama “Hapana”, </w:t>
      </w:r>
      <w:proofErr w:type="spellStart"/>
      <w:r w:rsidRPr="006D2B68">
        <w:rPr>
          <w:i/>
          <w:iCs/>
        </w:rPr>
        <w:t>kwa</w:t>
      </w:r>
      <w:proofErr w:type="spellEnd"/>
      <w:r w:rsidRPr="006D2B68">
        <w:rPr>
          <w:i/>
          <w:iCs/>
        </w:rPr>
        <w:t xml:space="preserve"> </w:t>
      </w:r>
      <w:proofErr w:type="spellStart"/>
      <w:r w:rsidRPr="006D2B68">
        <w:rPr>
          <w:i/>
          <w:iCs/>
        </w:rPr>
        <w:t>nini</w:t>
      </w:r>
      <w:proofErr w:type="spellEnd"/>
      <w:r w:rsidRPr="006D2B68">
        <w:rPr>
          <w:i/>
          <w:iCs/>
        </w:rPr>
        <w:t>?</w:t>
      </w:r>
      <w:r w:rsidRPr="006D2B68">
        <w:br/>
        <w:t xml:space="preserve">( ) Hofu ya </w:t>
      </w:r>
      <w:proofErr w:type="spellStart"/>
      <w:r w:rsidRPr="006D2B68">
        <w:t>kupingwa</w:t>
      </w:r>
      <w:proofErr w:type="spellEnd"/>
      <w:r w:rsidRPr="006D2B68">
        <w:br/>
        <w:t xml:space="preserve">( ) </w:t>
      </w:r>
      <w:proofErr w:type="spellStart"/>
      <w:r w:rsidRPr="006D2B68">
        <w:t>Mtoaji</w:t>
      </w:r>
      <w:proofErr w:type="spellEnd"/>
      <w:r w:rsidRPr="006D2B68">
        <w:t xml:space="preserve"> </w:t>
      </w:r>
      <w:proofErr w:type="spellStart"/>
      <w:r w:rsidRPr="006D2B68">
        <w:t>huduma</w:t>
      </w:r>
      <w:proofErr w:type="spellEnd"/>
      <w:r w:rsidRPr="006D2B68">
        <w:t xml:space="preserve"> </w:t>
      </w:r>
      <w:proofErr w:type="spellStart"/>
      <w:r w:rsidRPr="006D2B68">
        <w:t>hakuniuliza</w:t>
      </w:r>
      <w:proofErr w:type="spellEnd"/>
      <w:r w:rsidRPr="006D2B68">
        <w:br/>
        <w:t xml:space="preserve">( ) </w:t>
      </w:r>
      <w:proofErr w:type="spellStart"/>
      <w:r w:rsidRPr="006D2B68">
        <w:t>Sidhani</w:t>
      </w:r>
      <w:proofErr w:type="spellEnd"/>
      <w:r w:rsidRPr="006D2B68">
        <w:t xml:space="preserve"> </w:t>
      </w:r>
      <w:proofErr w:type="spellStart"/>
      <w:r w:rsidRPr="006D2B68">
        <w:t>ni</w:t>
      </w:r>
      <w:proofErr w:type="spellEnd"/>
      <w:r w:rsidRPr="006D2B68">
        <w:t xml:space="preserve"> </w:t>
      </w:r>
      <w:proofErr w:type="spellStart"/>
      <w:r w:rsidRPr="006D2B68">
        <w:t>muhimu</w:t>
      </w:r>
      <w:proofErr w:type="spellEnd"/>
      <w:r w:rsidRPr="006D2B68">
        <w:br/>
        <w:t xml:space="preserve">( ) </w:t>
      </w:r>
      <w:proofErr w:type="spellStart"/>
      <w:r w:rsidRPr="006D2B68">
        <w:t>Sababu</w:t>
      </w:r>
      <w:proofErr w:type="spellEnd"/>
      <w:r w:rsidRPr="006D2B68">
        <w:t xml:space="preserve"> </w:t>
      </w:r>
      <w:proofErr w:type="spellStart"/>
      <w:r w:rsidRPr="006D2B68">
        <w:t>nyingine</w:t>
      </w:r>
      <w:proofErr w:type="spellEnd"/>
      <w:r w:rsidRPr="006D2B68">
        <w:t xml:space="preserve"> (</w:t>
      </w:r>
      <w:proofErr w:type="spellStart"/>
      <w:r w:rsidRPr="006D2B68">
        <w:t>eleza</w:t>
      </w:r>
      <w:proofErr w:type="spellEnd"/>
      <w:r w:rsidRPr="006D2B68">
        <w:t>): __________</w:t>
      </w:r>
    </w:p>
    <w:p w14:paraId="724E6E93" w14:textId="77777777" w:rsidR="006D2B68" w:rsidRPr="006D2B68" w:rsidRDefault="006D2B68">
      <w:pPr>
        <w:numPr>
          <w:ilvl w:val="0"/>
          <w:numId w:val="16"/>
        </w:numPr>
      </w:pPr>
      <w:r w:rsidRPr="006D2B68">
        <w:t xml:space="preserve">Je, </w:t>
      </w:r>
      <w:proofErr w:type="spellStart"/>
      <w:r w:rsidRPr="006D2B68">
        <w:t>mtoaji</w:t>
      </w:r>
      <w:proofErr w:type="spellEnd"/>
      <w:r w:rsidRPr="006D2B68">
        <w:t xml:space="preserve"> </w:t>
      </w:r>
      <w:proofErr w:type="spellStart"/>
      <w:r w:rsidRPr="006D2B68">
        <w:t>huduma</w:t>
      </w:r>
      <w:proofErr w:type="spellEnd"/>
      <w:r w:rsidRPr="006D2B68">
        <w:t xml:space="preserve"> </w:t>
      </w:r>
      <w:proofErr w:type="spellStart"/>
      <w:r w:rsidRPr="006D2B68">
        <w:t>yako</w:t>
      </w:r>
      <w:proofErr w:type="spellEnd"/>
      <w:r w:rsidRPr="006D2B68">
        <w:t xml:space="preserve"> ya </w:t>
      </w:r>
      <w:proofErr w:type="spellStart"/>
      <w:r w:rsidRPr="006D2B68">
        <w:t>afya</w:t>
      </w:r>
      <w:proofErr w:type="spellEnd"/>
      <w:r w:rsidRPr="006D2B68">
        <w:t xml:space="preserve"> </w:t>
      </w:r>
      <w:proofErr w:type="spellStart"/>
      <w:r w:rsidRPr="006D2B68">
        <w:t>ameonyesha</w:t>
      </w:r>
      <w:proofErr w:type="spellEnd"/>
      <w:r w:rsidRPr="006D2B68">
        <w:t xml:space="preserve"> msaada </w:t>
      </w:r>
      <w:proofErr w:type="spellStart"/>
      <w:r w:rsidRPr="006D2B68">
        <w:t>kwa</w:t>
      </w:r>
      <w:proofErr w:type="spellEnd"/>
      <w:r w:rsidRPr="006D2B68">
        <w:t xml:space="preserve"> </w:t>
      </w:r>
      <w:proofErr w:type="spellStart"/>
      <w:r w:rsidRPr="006D2B68">
        <w:t>matumizi</w:t>
      </w:r>
      <w:proofErr w:type="spellEnd"/>
      <w:r w:rsidRPr="006D2B68">
        <w:t xml:space="preserve"> </w:t>
      </w:r>
      <w:proofErr w:type="spellStart"/>
      <w:r w:rsidRPr="006D2B68">
        <w:t>yako</w:t>
      </w:r>
      <w:proofErr w:type="spellEnd"/>
      <w:r w:rsidRPr="006D2B68">
        <w:t xml:space="preserve"> ya </w:t>
      </w:r>
      <w:proofErr w:type="spellStart"/>
      <w:r w:rsidRPr="006D2B68">
        <w:t>tiba</w:t>
      </w:r>
      <w:proofErr w:type="spellEnd"/>
      <w:r w:rsidRPr="006D2B68">
        <w:t xml:space="preserve"> </w:t>
      </w:r>
      <w:proofErr w:type="spellStart"/>
      <w:r w:rsidRPr="006D2B68">
        <w:t>mbadala</w:t>
      </w:r>
      <w:proofErr w:type="spellEnd"/>
      <w:r w:rsidRPr="006D2B68">
        <w:t>/</w:t>
      </w:r>
      <w:proofErr w:type="spellStart"/>
      <w:r w:rsidRPr="006D2B68">
        <w:t>mbinu</w:t>
      </w:r>
      <w:proofErr w:type="spellEnd"/>
      <w:r w:rsidRPr="006D2B68">
        <w:t xml:space="preserve"> </w:t>
      </w:r>
      <w:proofErr w:type="spellStart"/>
      <w:r w:rsidRPr="006D2B68">
        <w:t>mbadala</w:t>
      </w:r>
      <w:proofErr w:type="spellEnd"/>
      <w:r w:rsidRPr="006D2B68">
        <w:t>?</w:t>
      </w:r>
      <w:r w:rsidRPr="006D2B68">
        <w:br/>
        <w:t>( ) Ndiyo</w:t>
      </w:r>
      <w:r w:rsidRPr="006D2B68">
        <w:br/>
        <w:t>( ) Hapana</w:t>
      </w:r>
      <w:r w:rsidRPr="006D2B68">
        <w:br/>
        <w:t xml:space="preserve">( ) </w:t>
      </w:r>
      <w:proofErr w:type="spellStart"/>
      <w:r w:rsidRPr="006D2B68">
        <w:t>Haoni</w:t>
      </w:r>
      <w:proofErr w:type="spellEnd"/>
      <w:r w:rsidRPr="006D2B68">
        <w:t xml:space="preserve"> </w:t>
      </w:r>
      <w:proofErr w:type="spellStart"/>
      <w:r w:rsidRPr="006D2B68">
        <w:t>upande</w:t>
      </w:r>
      <w:proofErr w:type="spellEnd"/>
      <w:r w:rsidRPr="006D2B68">
        <w:t xml:space="preserve"> </w:t>
      </w:r>
      <w:proofErr w:type="spellStart"/>
      <w:r w:rsidRPr="006D2B68">
        <w:t>wowote</w:t>
      </w:r>
      <w:proofErr w:type="spellEnd"/>
    </w:p>
    <w:p w14:paraId="45F4FF07" w14:textId="0E9E5F60" w:rsidR="006D2B68" w:rsidRPr="006D2B68" w:rsidRDefault="006D2B68" w:rsidP="006D2B68"/>
    <w:p w14:paraId="62E892AC" w14:textId="77777777" w:rsidR="006D2B68" w:rsidRPr="006D2B68" w:rsidRDefault="006D2B68" w:rsidP="006D2B68">
      <w:pPr>
        <w:rPr>
          <w:b/>
          <w:bCs/>
        </w:rPr>
      </w:pPr>
      <w:r w:rsidRPr="006D2B68">
        <w:rPr>
          <w:b/>
          <w:bCs/>
        </w:rPr>
        <w:t xml:space="preserve">Sehemu ya 5: </w:t>
      </w:r>
      <w:proofErr w:type="spellStart"/>
      <w:r w:rsidRPr="006D2B68">
        <w:rPr>
          <w:b/>
          <w:bCs/>
        </w:rPr>
        <w:t>Vizingiti</w:t>
      </w:r>
      <w:proofErr w:type="spellEnd"/>
      <w:r w:rsidRPr="006D2B68">
        <w:rPr>
          <w:b/>
          <w:bCs/>
        </w:rPr>
        <w:t xml:space="preserve"> </w:t>
      </w:r>
      <w:proofErr w:type="spellStart"/>
      <w:r w:rsidRPr="006D2B68">
        <w:rPr>
          <w:b/>
          <w:bCs/>
        </w:rPr>
        <w:t>na</w:t>
      </w:r>
      <w:proofErr w:type="spellEnd"/>
      <w:r w:rsidRPr="006D2B68">
        <w:rPr>
          <w:b/>
          <w:bCs/>
        </w:rPr>
        <w:t xml:space="preserve"> </w:t>
      </w:r>
      <w:proofErr w:type="spellStart"/>
      <w:r w:rsidRPr="006D2B68">
        <w:rPr>
          <w:b/>
          <w:bCs/>
        </w:rPr>
        <w:t>Changamoto</w:t>
      </w:r>
      <w:proofErr w:type="spellEnd"/>
    </w:p>
    <w:p w14:paraId="0F4FB63E" w14:textId="77777777" w:rsidR="006D2B68" w:rsidRPr="006D2B68" w:rsidRDefault="006D2B68">
      <w:pPr>
        <w:numPr>
          <w:ilvl w:val="0"/>
          <w:numId w:val="17"/>
        </w:numPr>
      </w:pPr>
      <w:r w:rsidRPr="006D2B68">
        <w:t xml:space="preserve">Ni </w:t>
      </w:r>
      <w:proofErr w:type="spellStart"/>
      <w:r w:rsidRPr="006D2B68">
        <w:t>changamoto</w:t>
      </w:r>
      <w:proofErr w:type="spellEnd"/>
      <w:r w:rsidRPr="006D2B68">
        <w:t xml:space="preserve"> </w:t>
      </w:r>
      <w:proofErr w:type="spellStart"/>
      <w:r w:rsidRPr="006D2B68">
        <w:t>gani</w:t>
      </w:r>
      <w:proofErr w:type="spellEnd"/>
      <w:r w:rsidRPr="006D2B68">
        <w:t xml:space="preserve"> </w:t>
      </w:r>
      <w:proofErr w:type="spellStart"/>
      <w:r w:rsidRPr="006D2B68">
        <w:t>umekumbana</w:t>
      </w:r>
      <w:proofErr w:type="spellEnd"/>
      <w:r w:rsidRPr="006D2B68">
        <w:t xml:space="preserve"> </w:t>
      </w:r>
      <w:proofErr w:type="spellStart"/>
      <w:r w:rsidRPr="006D2B68">
        <w:t>nazo</w:t>
      </w:r>
      <w:proofErr w:type="spellEnd"/>
      <w:r w:rsidRPr="006D2B68">
        <w:t xml:space="preserve"> </w:t>
      </w:r>
      <w:proofErr w:type="spellStart"/>
      <w:r w:rsidRPr="006D2B68">
        <w:t>kupata</w:t>
      </w:r>
      <w:proofErr w:type="spellEnd"/>
      <w:r w:rsidRPr="006D2B68">
        <w:t xml:space="preserve"> au </w:t>
      </w:r>
      <w:proofErr w:type="spellStart"/>
      <w:r w:rsidRPr="006D2B68">
        <w:t>kutumia</w:t>
      </w:r>
      <w:proofErr w:type="spellEnd"/>
      <w:r w:rsidRPr="006D2B68">
        <w:t xml:space="preserve"> </w:t>
      </w:r>
      <w:proofErr w:type="spellStart"/>
      <w:r w:rsidRPr="006D2B68">
        <w:t>tiba</w:t>
      </w:r>
      <w:proofErr w:type="spellEnd"/>
      <w:r w:rsidRPr="006D2B68">
        <w:t xml:space="preserve"> </w:t>
      </w:r>
      <w:proofErr w:type="spellStart"/>
      <w:r w:rsidRPr="006D2B68">
        <w:t>mbadala</w:t>
      </w:r>
      <w:proofErr w:type="spellEnd"/>
      <w:r w:rsidRPr="006D2B68">
        <w:t>/</w:t>
      </w:r>
      <w:proofErr w:type="spellStart"/>
      <w:r w:rsidRPr="006D2B68">
        <w:t>mbinu</w:t>
      </w:r>
      <w:proofErr w:type="spellEnd"/>
      <w:r w:rsidRPr="006D2B68">
        <w:t xml:space="preserve"> </w:t>
      </w:r>
      <w:proofErr w:type="spellStart"/>
      <w:r w:rsidRPr="006D2B68">
        <w:t>mbadala</w:t>
      </w:r>
      <w:proofErr w:type="spellEnd"/>
      <w:r w:rsidRPr="006D2B68">
        <w:t>? (</w:t>
      </w:r>
      <w:proofErr w:type="spellStart"/>
      <w:r w:rsidRPr="006D2B68">
        <w:t>Chagua</w:t>
      </w:r>
      <w:proofErr w:type="spellEnd"/>
      <w:r w:rsidRPr="006D2B68">
        <w:t xml:space="preserve"> </w:t>
      </w:r>
      <w:proofErr w:type="spellStart"/>
      <w:r w:rsidRPr="006D2B68">
        <w:t>zote</w:t>
      </w:r>
      <w:proofErr w:type="spellEnd"/>
      <w:r w:rsidRPr="006D2B68">
        <w:t>)</w:t>
      </w:r>
      <w:r w:rsidRPr="006D2B68">
        <w:br/>
        <w:t xml:space="preserve">( ) </w:t>
      </w:r>
      <w:proofErr w:type="spellStart"/>
      <w:r w:rsidRPr="006D2B68">
        <w:t>Gharama</w:t>
      </w:r>
      <w:proofErr w:type="spellEnd"/>
      <w:r w:rsidRPr="006D2B68">
        <w:t xml:space="preserve"> </w:t>
      </w:r>
      <w:proofErr w:type="spellStart"/>
      <w:r w:rsidRPr="006D2B68">
        <w:t>kubwa</w:t>
      </w:r>
      <w:proofErr w:type="spellEnd"/>
      <w:r w:rsidRPr="006D2B68">
        <w:br/>
        <w:t xml:space="preserve">( ) </w:t>
      </w:r>
      <w:proofErr w:type="spellStart"/>
      <w:r w:rsidRPr="006D2B68">
        <w:t>Ukosefu</w:t>
      </w:r>
      <w:proofErr w:type="spellEnd"/>
      <w:r w:rsidRPr="006D2B68">
        <w:t xml:space="preserve"> </w:t>
      </w:r>
      <w:proofErr w:type="spellStart"/>
      <w:r w:rsidRPr="006D2B68">
        <w:t>wa</w:t>
      </w:r>
      <w:proofErr w:type="spellEnd"/>
      <w:r w:rsidRPr="006D2B68">
        <w:t xml:space="preserve"> </w:t>
      </w:r>
      <w:proofErr w:type="spellStart"/>
      <w:r w:rsidRPr="006D2B68">
        <w:t>taarifa</w:t>
      </w:r>
      <w:proofErr w:type="spellEnd"/>
      <w:r w:rsidRPr="006D2B68">
        <w:br/>
        <w:t xml:space="preserve">( ) </w:t>
      </w:r>
      <w:proofErr w:type="spellStart"/>
      <w:r w:rsidRPr="006D2B68">
        <w:t>Upatikanaji</w:t>
      </w:r>
      <w:proofErr w:type="spellEnd"/>
      <w:r w:rsidRPr="006D2B68">
        <w:t xml:space="preserve"> </w:t>
      </w:r>
      <w:proofErr w:type="spellStart"/>
      <w:r w:rsidRPr="006D2B68">
        <w:t>mdogo</w:t>
      </w:r>
      <w:proofErr w:type="spellEnd"/>
      <w:r w:rsidRPr="006D2B68">
        <w:t xml:space="preserve"> </w:t>
      </w:r>
      <w:proofErr w:type="spellStart"/>
      <w:r w:rsidRPr="006D2B68">
        <w:t>eneo</w:t>
      </w:r>
      <w:proofErr w:type="spellEnd"/>
      <w:r w:rsidRPr="006D2B68">
        <w:t xml:space="preserve"> </w:t>
      </w:r>
      <w:proofErr w:type="spellStart"/>
      <w:r w:rsidRPr="006D2B68">
        <w:t>lako</w:t>
      </w:r>
      <w:proofErr w:type="spellEnd"/>
      <w:r w:rsidRPr="006D2B68">
        <w:br/>
        <w:t xml:space="preserve">( ) </w:t>
      </w:r>
      <w:proofErr w:type="spellStart"/>
      <w:r w:rsidRPr="006D2B68">
        <w:t>Taharuki</w:t>
      </w:r>
      <w:proofErr w:type="spellEnd"/>
      <w:r w:rsidRPr="006D2B68">
        <w:t xml:space="preserve"> </w:t>
      </w:r>
      <w:proofErr w:type="spellStart"/>
      <w:r w:rsidRPr="006D2B68">
        <w:t>kutoka</w:t>
      </w:r>
      <w:proofErr w:type="spellEnd"/>
      <w:r w:rsidRPr="006D2B68">
        <w:t xml:space="preserve"> </w:t>
      </w:r>
      <w:proofErr w:type="spellStart"/>
      <w:r w:rsidRPr="006D2B68">
        <w:t>kwa</w:t>
      </w:r>
      <w:proofErr w:type="spellEnd"/>
      <w:r w:rsidRPr="006D2B68">
        <w:t xml:space="preserve"> familia/rafiki</w:t>
      </w:r>
      <w:r w:rsidRPr="006D2B68">
        <w:br/>
        <w:t xml:space="preserve">( ) </w:t>
      </w:r>
      <w:proofErr w:type="spellStart"/>
      <w:r w:rsidRPr="006D2B68">
        <w:t>Kukosa</w:t>
      </w:r>
      <w:proofErr w:type="spellEnd"/>
      <w:r w:rsidRPr="006D2B68">
        <w:t xml:space="preserve"> msaada </w:t>
      </w:r>
      <w:proofErr w:type="spellStart"/>
      <w:r w:rsidRPr="006D2B68">
        <w:t>kutoka</w:t>
      </w:r>
      <w:proofErr w:type="spellEnd"/>
      <w:r w:rsidRPr="006D2B68">
        <w:t xml:space="preserve"> </w:t>
      </w:r>
      <w:proofErr w:type="spellStart"/>
      <w:r w:rsidRPr="006D2B68">
        <w:t>kwa</w:t>
      </w:r>
      <w:proofErr w:type="spellEnd"/>
      <w:r w:rsidRPr="006D2B68">
        <w:t xml:space="preserve"> </w:t>
      </w:r>
      <w:proofErr w:type="spellStart"/>
      <w:r w:rsidRPr="006D2B68">
        <w:t>watoa</w:t>
      </w:r>
      <w:proofErr w:type="spellEnd"/>
      <w:r w:rsidRPr="006D2B68">
        <w:t xml:space="preserve"> </w:t>
      </w:r>
      <w:proofErr w:type="spellStart"/>
      <w:r w:rsidRPr="006D2B68">
        <w:t>huduma</w:t>
      </w:r>
      <w:proofErr w:type="spellEnd"/>
      <w:r w:rsidRPr="006D2B68">
        <w:t xml:space="preserve"> ya </w:t>
      </w:r>
      <w:proofErr w:type="spellStart"/>
      <w:r w:rsidRPr="006D2B68">
        <w:t>afya</w:t>
      </w:r>
      <w:proofErr w:type="spellEnd"/>
      <w:r w:rsidRPr="006D2B68">
        <w:br/>
        <w:t xml:space="preserve">( ) </w:t>
      </w:r>
      <w:proofErr w:type="spellStart"/>
      <w:r w:rsidRPr="006D2B68">
        <w:t>Sababu</w:t>
      </w:r>
      <w:proofErr w:type="spellEnd"/>
      <w:r w:rsidRPr="006D2B68">
        <w:t xml:space="preserve"> </w:t>
      </w:r>
      <w:proofErr w:type="spellStart"/>
      <w:r w:rsidRPr="006D2B68">
        <w:t>nyingine</w:t>
      </w:r>
      <w:proofErr w:type="spellEnd"/>
      <w:r w:rsidRPr="006D2B68">
        <w:t xml:space="preserve"> (</w:t>
      </w:r>
      <w:proofErr w:type="spellStart"/>
      <w:r w:rsidRPr="006D2B68">
        <w:t>eleza</w:t>
      </w:r>
      <w:proofErr w:type="spellEnd"/>
      <w:r w:rsidRPr="006D2B68">
        <w:t>): __________</w:t>
      </w:r>
    </w:p>
    <w:p w14:paraId="000F0F44" w14:textId="77777777" w:rsidR="006D2B68" w:rsidRPr="006D2B68" w:rsidRDefault="006D2B68">
      <w:pPr>
        <w:numPr>
          <w:ilvl w:val="0"/>
          <w:numId w:val="17"/>
        </w:numPr>
      </w:pPr>
      <w:r w:rsidRPr="006D2B68">
        <w:t xml:space="preserve">Ni </w:t>
      </w:r>
      <w:proofErr w:type="spellStart"/>
      <w:r w:rsidRPr="006D2B68">
        <w:t>nini</w:t>
      </w:r>
      <w:proofErr w:type="spellEnd"/>
      <w:r w:rsidRPr="006D2B68">
        <w:t xml:space="preserve"> </w:t>
      </w:r>
      <w:proofErr w:type="spellStart"/>
      <w:r w:rsidRPr="006D2B68">
        <w:t>kingeongeza</w:t>
      </w:r>
      <w:proofErr w:type="spellEnd"/>
      <w:r w:rsidRPr="006D2B68">
        <w:t xml:space="preserve"> </w:t>
      </w:r>
      <w:proofErr w:type="spellStart"/>
      <w:r w:rsidRPr="006D2B68">
        <w:t>hamasa</w:t>
      </w:r>
      <w:proofErr w:type="spellEnd"/>
      <w:r w:rsidRPr="006D2B68">
        <w:t xml:space="preserve"> </w:t>
      </w:r>
      <w:proofErr w:type="spellStart"/>
      <w:r w:rsidRPr="006D2B68">
        <w:t>yako</w:t>
      </w:r>
      <w:proofErr w:type="spellEnd"/>
      <w:r w:rsidRPr="006D2B68">
        <w:t xml:space="preserve"> ya </w:t>
      </w:r>
      <w:proofErr w:type="spellStart"/>
      <w:r w:rsidRPr="006D2B68">
        <w:t>kutumia</w:t>
      </w:r>
      <w:proofErr w:type="spellEnd"/>
      <w:r w:rsidRPr="006D2B68">
        <w:t xml:space="preserve"> </w:t>
      </w:r>
      <w:proofErr w:type="spellStart"/>
      <w:r w:rsidRPr="006D2B68">
        <w:t>tiba</w:t>
      </w:r>
      <w:proofErr w:type="spellEnd"/>
      <w:r w:rsidRPr="006D2B68">
        <w:t xml:space="preserve"> </w:t>
      </w:r>
      <w:proofErr w:type="spellStart"/>
      <w:r w:rsidRPr="006D2B68">
        <w:t>mbadala</w:t>
      </w:r>
      <w:proofErr w:type="spellEnd"/>
      <w:r w:rsidRPr="006D2B68">
        <w:t>/</w:t>
      </w:r>
      <w:proofErr w:type="spellStart"/>
      <w:r w:rsidRPr="006D2B68">
        <w:t>mbinu</w:t>
      </w:r>
      <w:proofErr w:type="spellEnd"/>
      <w:r w:rsidRPr="006D2B68">
        <w:t xml:space="preserve"> </w:t>
      </w:r>
      <w:proofErr w:type="spellStart"/>
      <w:r w:rsidRPr="006D2B68">
        <w:t>mbadala</w:t>
      </w:r>
      <w:proofErr w:type="spellEnd"/>
      <w:r w:rsidRPr="006D2B68">
        <w:t xml:space="preserve"> mara </w:t>
      </w:r>
      <w:proofErr w:type="spellStart"/>
      <w:r w:rsidRPr="006D2B68">
        <w:t>kwa</w:t>
      </w:r>
      <w:proofErr w:type="spellEnd"/>
      <w:r w:rsidRPr="006D2B68">
        <w:t xml:space="preserve"> mara?</w:t>
      </w:r>
      <w:r w:rsidRPr="006D2B68">
        <w:br/>
        <w:t xml:space="preserve">( ) </w:t>
      </w:r>
      <w:proofErr w:type="spellStart"/>
      <w:r w:rsidRPr="006D2B68">
        <w:t>Gharama</w:t>
      </w:r>
      <w:proofErr w:type="spellEnd"/>
      <w:r w:rsidRPr="006D2B68">
        <w:t xml:space="preserve"> za </w:t>
      </w:r>
      <w:proofErr w:type="spellStart"/>
      <w:r w:rsidRPr="006D2B68">
        <w:t>chini</w:t>
      </w:r>
      <w:proofErr w:type="spellEnd"/>
      <w:r w:rsidRPr="006D2B68">
        <w:br/>
        <w:t xml:space="preserve">( ) </w:t>
      </w:r>
      <w:proofErr w:type="spellStart"/>
      <w:r w:rsidRPr="006D2B68">
        <w:t>Utafiti</w:t>
      </w:r>
      <w:proofErr w:type="spellEnd"/>
      <w:r w:rsidRPr="006D2B68">
        <w:t xml:space="preserve"> </w:t>
      </w:r>
      <w:proofErr w:type="spellStart"/>
      <w:r w:rsidRPr="006D2B68">
        <w:t>zaidi</w:t>
      </w:r>
      <w:proofErr w:type="spellEnd"/>
      <w:r w:rsidRPr="006D2B68">
        <w:t xml:space="preserve"> </w:t>
      </w:r>
      <w:proofErr w:type="spellStart"/>
      <w:r w:rsidRPr="006D2B68">
        <w:t>unaoonyesha</w:t>
      </w:r>
      <w:proofErr w:type="spellEnd"/>
      <w:r w:rsidRPr="006D2B68">
        <w:t xml:space="preserve"> </w:t>
      </w:r>
      <w:proofErr w:type="spellStart"/>
      <w:r w:rsidRPr="006D2B68">
        <w:t>ufanisi</w:t>
      </w:r>
      <w:proofErr w:type="spellEnd"/>
      <w:r w:rsidRPr="006D2B68">
        <w:br/>
        <w:t xml:space="preserve">( ) </w:t>
      </w:r>
      <w:proofErr w:type="spellStart"/>
      <w:r w:rsidRPr="006D2B68">
        <w:t>Mapendekezo</w:t>
      </w:r>
      <w:proofErr w:type="spellEnd"/>
      <w:r w:rsidRPr="006D2B68">
        <w:t xml:space="preserve"> </w:t>
      </w:r>
      <w:proofErr w:type="spellStart"/>
      <w:r w:rsidRPr="006D2B68">
        <w:t>kutoka</w:t>
      </w:r>
      <w:proofErr w:type="spellEnd"/>
      <w:r w:rsidRPr="006D2B68">
        <w:t xml:space="preserve"> </w:t>
      </w:r>
      <w:proofErr w:type="spellStart"/>
      <w:r w:rsidRPr="006D2B68">
        <w:t>kwa</w:t>
      </w:r>
      <w:proofErr w:type="spellEnd"/>
      <w:r w:rsidRPr="006D2B68">
        <w:t xml:space="preserve"> </w:t>
      </w:r>
      <w:proofErr w:type="spellStart"/>
      <w:r w:rsidRPr="006D2B68">
        <w:t>watoa</w:t>
      </w:r>
      <w:proofErr w:type="spellEnd"/>
      <w:r w:rsidRPr="006D2B68">
        <w:t xml:space="preserve"> </w:t>
      </w:r>
      <w:proofErr w:type="spellStart"/>
      <w:r w:rsidRPr="006D2B68">
        <w:t>huduma</w:t>
      </w:r>
      <w:proofErr w:type="spellEnd"/>
      <w:r w:rsidRPr="006D2B68">
        <w:t xml:space="preserve"> ya </w:t>
      </w:r>
      <w:proofErr w:type="spellStart"/>
      <w:r w:rsidRPr="006D2B68">
        <w:t>afya</w:t>
      </w:r>
      <w:proofErr w:type="spellEnd"/>
      <w:r w:rsidRPr="006D2B68">
        <w:br/>
        <w:t xml:space="preserve">( ) </w:t>
      </w:r>
      <w:proofErr w:type="spellStart"/>
      <w:r w:rsidRPr="006D2B68">
        <w:t>Upatikanaji</w:t>
      </w:r>
      <w:proofErr w:type="spellEnd"/>
      <w:r w:rsidRPr="006D2B68">
        <w:t xml:space="preserve"> </w:t>
      </w:r>
      <w:proofErr w:type="spellStart"/>
      <w:r w:rsidRPr="006D2B68">
        <w:t>mkubwa</w:t>
      </w:r>
      <w:proofErr w:type="spellEnd"/>
      <w:r w:rsidRPr="006D2B68">
        <w:t xml:space="preserve"> </w:t>
      </w:r>
      <w:proofErr w:type="spellStart"/>
      <w:r w:rsidRPr="006D2B68">
        <w:t>hospitalini</w:t>
      </w:r>
      <w:proofErr w:type="spellEnd"/>
      <w:r w:rsidRPr="006D2B68">
        <w:t>/</w:t>
      </w:r>
      <w:proofErr w:type="spellStart"/>
      <w:r w:rsidRPr="006D2B68">
        <w:t>klinikini</w:t>
      </w:r>
      <w:proofErr w:type="spellEnd"/>
      <w:r w:rsidRPr="006D2B68">
        <w:br/>
        <w:t xml:space="preserve">( ) </w:t>
      </w:r>
      <w:proofErr w:type="spellStart"/>
      <w:r w:rsidRPr="006D2B68">
        <w:t>Sababu</w:t>
      </w:r>
      <w:proofErr w:type="spellEnd"/>
      <w:r w:rsidRPr="006D2B68">
        <w:t xml:space="preserve"> </w:t>
      </w:r>
      <w:proofErr w:type="spellStart"/>
      <w:r w:rsidRPr="006D2B68">
        <w:t>nyingine</w:t>
      </w:r>
      <w:proofErr w:type="spellEnd"/>
      <w:r w:rsidRPr="006D2B68">
        <w:t xml:space="preserve"> (</w:t>
      </w:r>
      <w:proofErr w:type="spellStart"/>
      <w:r w:rsidRPr="006D2B68">
        <w:t>eleza</w:t>
      </w:r>
      <w:proofErr w:type="spellEnd"/>
      <w:r w:rsidRPr="006D2B68">
        <w:t>): __________</w:t>
      </w:r>
    </w:p>
    <w:p w14:paraId="5CC953A8" w14:textId="2C2B52F3" w:rsidR="006D2B68" w:rsidRDefault="006D2B68" w:rsidP="006D2B68"/>
    <w:p w14:paraId="222C7720" w14:textId="77777777" w:rsidR="006D2B68" w:rsidRDefault="006D2B68" w:rsidP="006D2B68"/>
    <w:p w14:paraId="7F48D83A" w14:textId="77777777" w:rsidR="006D2B68" w:rsidRDefault="006D2B68" w:rsidP="006D2B68"/>
    <w:p w14:paraId="0C1B9AD5" w14:textId="77777777" w:rsidR="006D2B68" w:rsidRDefault="006D2B68" w:rsidP="006D2B68"/>
    <w:p w14:paraId="62DE8B99" w14:textId="77777777" w:rsidR="006D2B68" w:rsidRPr="006D2B68" w:rsidRDefault="006D2B68" w:rsidP="006D2B68"/>
    <w:p w14:paraId="329B3777" w14:textId="77777777" w:rsidR="006D2B68" w:rsidRPr="006D2B68" w:rsidRDefault="006D2B68" w:rsidP="006D2B68">
      <w:pPr>
        <w:rPr>
          <w:b/>
          <w:bCs/>
        </w:rPr>
      </w:pPr>
      <w:r w:rsidRPr="006D2B68">
        <w:rPr>
          <w:b/>
          <w:bCs/>
        </w:rPr>
        <w:t>Sehemu ya 6: Mawazo ya Mwisho</w:t>
      </w:r>
    </w:p>
    <w:p w14:paraId="07AB92C5" w14:textId="77777777" w:rsidR="006D2B68" w:rsidRPr="006D2B68" w:rsidRDefault="006D2B68">
      <w:pPr>
        <w:numPr>
          <w:ilvl w:val="0"/>
          <w:numId w:val="18"/>
        </w:numPr>
      </w:pPr>
      <w:r w:rsidRPr="006D2B68">
        <w:t xml:space="preserve">Je, </w:t>
      </w:r>
      <w:proofErr w:type="spellStart"/>
      <w:r w:rsidRPr="006D2B68">
        <w:t>unaamini</w:t>
      </w:r>
      <w:proofErr w:type="spellEnd"/>
      <w:r w:rsidRPr="006D2B68">
        <w:t xml:space="preserve"> </w:t>
      </w:r>
      <w:proofErr w:type="spellStart"/>
      <w:r w:rsidRPr="006D2B68">
        <w:t>tiba</w:t>
      </w:r>
      <w:proofErr w:type="spellEnd"/>
      <w:r w:rsidRPr="006D2B68">
        <w:t xml:space="preserve"> </w:t>
      </w:r>
      <w:proofErr w:type="spellStart"/>
      <w:r w:rsidRPr="006D2B68">
        <w:t>mbadala</w:t>
      </w:r>
      <w:proofErr w:type="spellEnd"/>
      <w:r w:rsidRPr="006D2B68">
        <w:t>/</w:t>
      </w:r>
      <w:proofErr w:type="spellStart"/>
      <w:r w:rsidRPr="006D2B68">
        <w:t>mbinu</w:t>
      </w:r>
      <w:proofErr w:type="spellEnd"/>
      <w:r w:rsidRPr="006D2B68">
        <w:t xml:space="preserve"> </w:t>
      </w:r>
      <w:proofErr w:type="spellStart"/>
      <w:r w:rsidRPr="006D2B68">
        <w:t>mbadala</w:t>
      </w:r>
      <w:proofErr w:type="spellEnd"/>
      <w:r w:rsidRPr="006D2B68">
        <w:t xml:space="preserve"> </w:t>
      </w:r>
      <w:proofErr w:type="spellStart"/>
      <w:r w:rsidRPr="006D2B68">
        <w:t>zinapaswa</w:t>
      </w:r>
      <w:proofErr w:type="spellEnd"/>
      <w:r w:rsidRPr="006D2B68">
        <w:t xml:space="preserve"> </w:t>
      </w:r>
      <w:proofErr w:type="spellStart"/>
      <w:r w:rsidRPr="006D2B68">
        <w:t>kuingizwa</w:t>
      </w:r>
      <w:proofErr w:type="spellEnd"/>
      <w:r w:rsidRPr="006D2B68">
        <w:t xml:space="preserve"> </w:t>
      </w:r>
      <w:proofErr w:type="spellStart"/>
      <w:r w:rsidRPr="006D2B68">
        <w:t>rasmi</w:t>
      </w:r>
      <w:proofErr w:type="spellEnd"/>
      <w:r w:rsidRPr="006D2B68">
        <w:t xml:space="preserve"> </w:t>
      </w:r>
      <w:proofErr w:type="spellStart"/>
      <w:r w:rsidRPr="006D2B68">
        <w:t>katika</w:t>
      </w:r>
      <w:proofErr w:type="spellEnd"/>
      <w:r w:rsidRPr="006D2B68">
        <w:t xml:space="preserve"> </w:t>
      </w:r>
      <w:proofErr w:type="spellStart"/>
      <w:r w:rsidRPr="006D2B68">
        <w:t>huduma</w:t>
      </w:r>
      <w:proofErr w:type="spellEnd"/>
      <w:r w:rsidRPr="006D2B68">
        <w:t xml:space="preserve"> ya </w:t>
      </w:r>
      <w:proofErr w:type="spellStart"/>
      <w:r w:rsidRPr="006D2B68">
        <w:t>kawaida</w:t>
      </w:r>
      <w:proofErr w:type="spellEnd"/>
      <w:r w:rsidRPr="006D2B68">
        <w:t xml:space="preserve"> ya </w:t>
      </w:r>
      <w:proofErr w:type="spellStart"/>
      <w:r w:rsidRPr="006D2B68">
        <w:t>kupunguza</w:t>
      </w:r>
      <w:proofErr w:type="spellEnd"/>
      <w:r w:rsidRPr="006D2B68">
        <w:t xml:space="preserve"> </w:t>
      </w:r>
      <w:proofErr w:type="spellStart"/>
      <w:r w:rsidRPr="006D2B68">
        <w:t>maumivu</w:t>
      </w:r>
      <w:proofErr w:type="spellEnd"/>
      <w:r w:rsidRPr="006D2B68">
        <w:t xml:space="preserve"> (palliative care)?</w:t>
      </w:r>
      <w:r w:rsidRPr="006D2B68">
        <w:br/>
        <w:t>( ) Ndiyo</w:t>
      </w:r>
      <w:r w:rsidRPr="006D2B68">
        <w:br/>
        <w:t>( ) Hapana</w:t>
      </w:r>
      <w:r w:rsidRPr="006D2B68">
        <w:br/>
        <w:t xml:space="preserve">( ) Sina </w:t>
      </w:r>
      <w:proofErr w:type="spellStart"/>
      <w:r w:rsidRPr="006D2B68">
        <w:t>uhakika</w:t>
      </w:r>
      <w:proofErr w:type="spellEnd"/>
    </w:p>
    <w:p w14:paraId="5E0FBB02" w14:textId="6A5D25D3" w:rsidR="006D2B68" w:rsidRDefault="006D2B68">
      <w:pPr>
        <w:numPr>
          <w:ilvl w:val="0"/>
          <w:numId w:val="18"/>
        </w:numPr>
      </w:pPr>
      <w:r w:rsidRPr="006D2B68">
        <w:t xml:space="preserve">Ni msaada </w:t>
      </w:r>
      <w:proofErr w:type="spellStart"/>
      <w:r w:rsidRPr="006D2B68">
        <w:t>gani</w:t>
      </w:r>
      <w:proofErr w:type="spellEnd"/>
      <w:r w:rsidRPr="006D2B68">
        <w:t xml:space="preserve"> </w:t>
      </w:r>
      <w:proofErr w:type="spellStart"/>
      <w:r w:rsidRPr="006D2B68">
        <w:t>zaidi</w:t>
      </w:r>
      <w:proofErr w:type="spellEnd"/>
      <w:r w:rsidRPr="006D2B68">
        <w:t xml:space="preserve"> </w:t>
      </w:r>
      <w:proofErr w:type="spellStart"/>
      <w:r w:rsidRPr="006D2B68">
        <w:t>ungependa</w:t>
      </w:r>
      <w:proofErr w:type="spellEnd"/>
      <w:r w:rsidRPr="006D2B68">
        <w:t xml:space="preserve"> </w:t>
      </w:r>
      <w:proofErr w:type="spellStart"/>
      <w:r w:rsidRPr="006D2B68">
        <w:t>upate</w:t>
      </w:r>
      <w:proofErr w:type="spellEnd"/>
      <w:r w:rsidRPr="006D2B68">
        <w:t xml:space="preserve"> </w:t>
      </w:r>
      <w:proofErr w:type="spellStart"/>
      <w:r w:rsidRPr="006D2B68">
        <w:t>kuhusu</w:t>
      </w:r>
      <w:proofErr w:type="spellEnd"/>
      <w:r w:rsidRPr="006D2B68">
        <w:t xml:space="preserve"> </w:t>
      </w:r>
      <w:proofErr w:type="spellStart"/>
      <w:r w:rsidRPr="006D2B68">
        <w:t>udhibiti</w:t>
      </w:r>
      <w:proofErr w:type="spellEnd"/>
      <w:r w:rsidRPr="006D2B68">
        <w:t xml:space="preserve"> </w:t>
      </w:r>
      <w:proofErr w:type="spellStart"/>
      <w:r w:rsidRPr="006D2B68">
        <w:t>wa</w:t>
      </w:r>
      <w:proofErr w:type="spellEnd"/>
      <w:r w:rsidRPr="006D2B68">
        <w:t xml:space="preserve"> </w:t>
      </w:r>
      <w:proofErr w:type="spellStart"/>
      <w:r w:rsidRPr="006D2B68">
        <w:t>maumivu</w:t>
      </w:r>
      <w:proofErr w:type="spellEnd"/>
      <w:r w:rsidRPr="006D2B68">
        <w:t>?</w:t>
      </w:r>
    </w:p>
    <w:p w14:paraId="7B0DE474" w14:textId="77777777" w:rsidR="006D2B68" w:rsidRPr="006D2B68" w:rsidRDefault="006D2B68" w:rsidP="006D2B68">
      <w:pPr>
        <w:ind w:left="720"/>
      </w:pPr>
    </w:p>
    <w:p w14:paraId="62C1C1A2" w14:textId="770C4120" w:rsidR="006D2B68" w:rsidRPr="006D2B68" w:rsidRDefault="006D2B68">
      <w:pPr>
        <w:numPr>
          <w:ilvl w:val="0"/>
          <w:numId w:val="18"/>
        </w:numPr>
      </w:pPr>
      <w:r w:rsidRPr="006D2B68">
        <w:t xml:space="preserve">Je, </w:t>
      </w:r>
      <w:proofErr w:type="spellStart"/>
      <w:r w:rsidRPr="006D2B68">
        <w:t>ungependa</w:t>
      </w:r>
      <w:proofErr w:type="spellEnd"/>
      <w:r w:rsidRPr="006D2B68">
        <w:t xml:space="preserve"> </w:t>
      </w:r>
      <w:proofErr w:type="spellStart"/>
      <w:r w:rsidRPr="006D2B68">
        <w:t>kushiriki</w:t>
      </w:r>
      <w:proofErr w:type="spellEnd"/>
      <w:r w:rsidRPr="006D2B68">
        <w:t xml:space="preserve"> </w:t>
      </w:r>
      <w:proofErr w:type="spellStart"/>
      <w:r w:rsidRPr="006D2B68">
        <w:t>katika</w:t>
      </w:r>
      <w:proofErr w:type="spellEnd"/>
      <w:r w:rsidRPr="006D2B68">
        <w:t xml:space="preserve"> </w:t>
      </w:r>
      <w:proofErr w:type="spellStart"/>
      <w:r w:rsidRPr="006D2B68">
        <w:t>utafiti</w:t>
      </w:r>
      <w:proofErr w:type="spellEnd"/>
      <w:r w:rsidRPr="006D2B68">
        <w:t xml:space="preserve"> </w:t>
      </w:r>
      <w:proofErr w:type="spellStart"/>
      <w:r w:rsidRPr="006D2B68">
        <w:t>wa</w:t>
      </w:r>
      <w:proofErr w:type="spellEnd"/>
      <w:r w:rsidRPr="006D2B68">
        <w:t xml:space="preserve"> </w:t>
      </w:r>
      <w:proofErr w:type="spellStart"/>
      <w:r w:rsidRPr="006D2B68">
        <w:t>baadaye</w:t>
      </w:r>
      <w:proofErr w:type="spellEnd"/>
      <w:r w:rsidRPr="006D2B68">
        <w:t xml:space="preserve"> </w:t>
      </w:r>
      <w:proofErr w:type="spellStart"/>
      <w:r w:rsidRPr="006D2B68">
        <w:t>kuhusu</w:t>
      </w:r>
      <w:proofErr w:type="spellEnd"/>
      <w:r w:rsidRPr="006D2B68">
        <w:t xml:space="preserve"> </w:t>
      </w:r>
      <w:proofErr w:type="spellStart"/>
      <w:r w:rsidRPr="006D2B68">
        <w:t>tiba</w:t>
      </w:r>
      <w:proofErr w:type="spellEnd"/>
      <w:r w:rsidRPr="006D2B68">
        <w:t xml:space="preserve"> </w:t>
      </w:r>
      <w:proofErr w:type="spellStart"/>
      <w:r w:rsidRPr="006D2B68">
        <w:t>mbadala</w:t>
      </w:r>
      <w:proofErr w:type="spellEnd"/>
      <w:r w:rsidRPr="006D2B68">
        <w:t xml:space="preserve"> </w:t>
      </w:r>
      <w:proofErr w:type="spellStart"/>
      <w:r w:rsidRPr="006D2B68">
        <w:t>na</w:t>
      </w:r>
      <w:proofErr w:type="spellEnd"/>
      <w:r w:rsidRPr="006D2B68">
        <w:t xml:space="preserve"> </w:t>
      </w:r>
      <w:proofErr w:type="spellStart"/>
      <w:r w:rsidRPr="006D2B68">
        <w:t>mbinu</w:t>
      </w:r>
      <w:proofErr w:type="spellEnd"/>
      <w:r w:rsidRPr="006D2B68">
        <w:t xml:space="preserve"> </w:t>
      </w:r>
      <w:proofErr w:type="spellStart"/>
      <w:r w:rsidRPr="006D2B68">
        <w:t>mbadala</w:t>
      </w:r>
      <w:proofErr w:type="spellEnd"/>
      <w:r w:rsidRPr="006D2B68">
        <w:t>?</w:t>
      </w:r>
      <w:r w:rsidRPr="006D2B68">
        <w:br/>
        <w:t>( ) Ndiyo</w:t>
      </w:r>
      <w:r w:rsidRPr="006D2B68">
        <w:br/>
        <w:t>( ) Hapana</w:t>
      </w:r>
    </w:p>
    <w:p w14:paraId="3E2E57C4" w14:textId="77777777" w:rsidR="006D2B68" w:rsidRPr="006D2B68" w:rsidRDefault="006D2B68" w:rsidP="006D2B68">
      <w:r w:rsidRPr="006D2B68">
        <w:rPr>
          <w:i/>
          <w:iCs/>
        </w:rPr>
        <w:t xml:space="preserve">Asante sana </w:t>
      </w:r>
      <w:proofErr w:type="spellStart"/>
      <w:r w:rsidRPr="006D2B68">
        <w:rPr>
          <w:i/>
          <w:iCs/>
        </w:rPr>
        <w:t>kwa</w:t>
      </w:r>
      <w:proofErr w:type="spellEnd"/>
      <w:r w:rsidRPr="006D2B68">
        <w:rPr>
          <w:i/>
          <w:iCs/>
        </w:rPr>
        <w:t xml:space="preserve"> </w:t>
      </w:r>
      <w:proofErr w:type="spellStart"/>
      <w:r w:rsidRPr="006D2B68">
        <w:rPr>
          <w:i/>
          <w:iCs/>
        </w:rPr>
        <w:t>kuchangia</w:t>
      </w:r>
      <w:proofErr w:type="spellEnd"/>
      <w:r w:rsidRPr="006D2B68">
        <w:rPr>
          <w:i/>
          <w:iCs/>
        </w:rPr>
        <w:t xml:space="preserve"> </w:t>
      </w:r>
      <w:proofErr w:type="spellStart"/>
      <w:r w:rsidRPr="006D2B68">
        <w:rPr>
          <w:i/>
          <w:iCs/>
        </w:rPr>
        <w:t>uzoefu</w:t>
      </w:r>
      <w:proofErr w:type="spellEnd"/>
      <w:r w:rsidRPr="006D2B68">
        <w:rPr>
          <w:i/>
          <w:iCs/>
        </w:rPr>
        <w:t xml:space="preserve"> </w:t>
      </w:r>
      <w:proofErr w:type="spellStart"/>
      <w:r w:rsidRPr="006D2B68">
        <w:rPr>
          <w:i/>
          <w:iCs/>
        </w:rPr>
        <w:t>wako</w:t>
      </w:r>
      <w:proofErr w:type="spellEnd"/>
      <w:r w:rsidRPr="006D2B68">
        <w:rPr>
          <w:i/>
          <w:iCs/>
        </w:rPr>
        <w:t xml:space="preserve"> </w:t>
      </w:r>
      <w:proofErr w:type="spellStart"/>
      <w:r w:rsidRPr="006D2B68">
        <w:rPr>
          <w:i/>
          <w:iCs/>
        </w:rPr>
        <w:t>na</w:t>
      </w:r>
      <w:proofErr w:type="spellEnd"/>
      <w:r w:rsidRPr="006D2B68">
        <w:rPr>
          <w:i/>
          <w:iCs/>
        </w:rPr>
        <w:t xml:space="preserve"> utafiti wetu.</w:t>
      </w:r>
    </w:p>
    <w:p w14:paraId="3F15DBFB" w14:textId="77777777" w:rsidR="002C0124" w:rsidRDefault="002C0124" w:rsidP="003E2D43"/>
    <w:p w14:paraId="3BC23C7A" w14:textId="77777777" w:rsidR="003C5F75" w:rsidRDefault="003C5F75" w:rsidP="003E2D43"/>
    <w:p w14:paraId="27D7281D" w14:textId="77777777" w:rsidR="003C5F75" w:rsidRDefault="003C5F75" w:rsidP="003E2D43"/>
    <w:p w14:paraId="757C2F35" w14:textId="77777777" w:rsidR="003C5F75" w:rsidRDefault="003C5F75" w:rsidP="003E2D43"/>
    <w:p w14:paraId="0CC4E20B" w14:textId="77777777" w:rsidR="003C5F75" w:rsidRDefault="003C5F75" w:rsidP="003E2D43"/>
    <w:p w14:paraId="10D250EF" w14:textId="77777777" w:rsidR="003C5F75" w:rsidRDefault="003C5F75" w:rsidP="003E2D43"/>
    <w:p w14:paraId="591F640A" w14:textId="77777777" w:rsidR="003C5F75" w:rsidRDefault="003C5F75" w:rsidP="003E2D43"/>
    <w:p w14:paraId="56B3A235" w14:textId="77777777" w:rsidR="003C5F75" w:rsidRDefault="003C5F75" w:rsidP="003E2D43"/>
    <w:p w14:paraId="1BB9E979" w14:textId="77777777" w:rsidR="003C5F75" w:rsidRDefault="003C5F75" w:rsidP="003E2D43"/>
    <w:p w14:paraId="68EE2356" w14:textId="77777777" w:rsidR="003C5F75" w:rsidRDefault="003C5F75" w:rsidP="003E2D43"/>
    <w:p w14:paraId="166D4E1D" w14:textId="77777777" w:rsidR="003C5F75" w:rsidRDefault="003C5F75" w:rsidP="003E2D43"/>
    <w:p w14:paraId="789CDCB0" w14:textId="77777777" w:rsidR="003C5F75" w:rsidRDefault="003C5F75" w:rsidP="003E2D43"/>
    <w:p w14:paraId="5605887C" w14:textId="77777777" w:rsidR="003C5F75" w:rsidRDefault="003C5F75" w:rsidP="003E2D43"/>
    <w:p w14:paraId="39DE1AEB" w14:textId="77777777" w:rsidR="003C5F75" w:rsidRPr="002C0124" w:rsidRDefault="003C5F75" w:rsidP="003E2D43"/>
    <w:sectPr w:rsidR="003C5F75" w:rsidRPr="002C0124" w:rsidSect="00340B21">
      <w:headerReference w:type="default" r:id="rId107"/>
      <w:footerReference w:type="default" r:id="rId10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6A6AB2" w14:textId="77777777" w:rsidR="00BE4090" w:rsidRDefault="00BE4090" w:rsidP="003E2D43">
      <w:r>
        <w:separator/>
      </w:r>
    </w:p>
  </w:endnote>
  <w:endnote w:type="continuationSeparator" w:id="0">
    <w:p w14:paraId="440C9016" w14:textId="77777777" w:rsidR="00BE4090" w:rsidRDefault="00BE4090" w:rsidP="003E2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6313565"/>
      <w:docPartObj>
        <w:docPartGallery w:val="Page Numbers (Bottom of Page)"/>
        <w:docPartUnique/>
      </w:docPartObj>
    </w:sdtPr>
    <w:sdtEndPr>
      <w:rPr>
        <w:noProof/>
      </w:rPr>
    </w:sdtEndPr>
    <w:sdtContent>
      <w:p w14:paraId="78204C8C" w14:textId="3452DC66" w:rsidR="005452B3" w:rsidRDefault="005452B3">
        <w:pPr>
          <w:pStyle w:val="Footer"/>
        </w:pPr>
        <w:r>
          <w:fldChar w:fldCharType="begin"/>
        </w:r>
        <w:r>
          <w:instrText xml:space="preserve"> PAGE   \* MERGEFORMAT </w:instrText>
        </w:r>
        <w:r>
          <w:fldChar w:fldCharType="separate"/>
        </w:r>
        <w:r>
          <w:rPr>
            <w:noProof/>
          </w:rPr>
          <w:t>2</w:t>
        </w:r>
        <w:r>
          <w:rPr>
            <w:noProof/>
          </w:rPr>
          <w:fldChar w:fldCharType="end"/>
        </w:r>
        <w:r w:rsidR="003E2E44">
          <w:tab/>
        </w:r>
        <w:r w:rsidR="00012A16">
          <w:t>September</w:t>
        </w:r>
        <w:r w:rsidR="003E2E44">
          <w:t xml:space="preserve"> 2025</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53677" w14:textId="6A21C8B6" w:rsidR="00EE0AEE" w:rsidRDefault="00000000">
    <w:pPr>
      <w:pStyle w:val="Footer"/>
    </w:pPr>
    <w:sdt>
      <w:sdtPr>
        <w:id w:val="1885753783"/>
        <w:docPartObj>
          <w:docPartGallery w:val="Page Numbers (Bottom of Page)"/>
          <w:docPartUnique/>
        </w:docPartObj>
      </w:sdtPr>
      <w:sdtEndPr>
        <w:rPr>
          <w:noProof/>
        </w:rPr>
      </w:sdtEndPr>
      <w:sdtContent>
        <w:r w:rsidR="00EE0AEE" w:rsidRPr="00EE0AEE">
          <w:rPr>
            <w:b/>
            <w:bCs/>
          </w:rPr>
          <w:fldChar w:fldCharType="begin"/>
        </w:r>
        <w:r w:rsidR="00EE0AEE" w:rsidRPr="00EE0AEE">
          <w:rPr>
            <w:b/>
            <w:bCs/>
          </w:rPr>
          <w:instrText xml:space="preserve"> PAGE   \* MERGEFORMAT </w:instrText>
        </w:r>
        <w:r w:rsidR="00EE0AEE" w:rsidRPr="00EE0AEE">
          <w:rPr>
            <w:b/>
            <w:bCs/>
          </w:rPr>
          <w:fldChar w:fldCharType="separate"/>
        </w:r>
        <w:r w:rsidR="00EE0AEE" w:rsidRPr="00EE0AEE">
          <w:rPr>
            <w:b/>
            <w:bCs/>
            <w:noProof/>
          </w:rPr>
          <w:t>2</w:t>
        </w:r>
        <w:r w:rsidR="00EE0AEE" w:rsidRPr="00EE0AEE">
          <w:rPr>
            <w:b/>
            <w:bCs/>
            <w:noProof/>
          </w:rPr>
          <w:fldChar w:fldCharType="end"/>
        </w:r>
      </w:sdtContent>
    </w:sdt>
    <w:r w:rsidR="003E2E44">
      <w:rPr>
        <w:noProof/>
      </w:rPr>
      <w:tab/>
    </w:r>
    <w:r w:rsidR="00734A2C">
      <w:rPr>
        <w:noProof/>
      </w:rPr>
      <w:t>September</w:t>
    </w:r>
    <w:r w:rsidR="003E2E44">
      <w:rPr>
        <w:noProof/>
      </w:rPr>
      <w:t xml:space="preserve"> 2025</w:t>
    </w:r>
  </w:p>
  <w:p w14:paraId="2A64B9AA" w14:textId="39ADDD9F" w:rsidR="00340B21" w:rsidRDefault="00340B21" w:rsidP="003E2D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881C49" w14:textId="77777777" w:rsidR="00BE4090" w:rsidRDefault="00BE4090" w:rsidP="003E2D43">
      <w:r>
        <w:separator/>
      </w:r>
    </w:p>
  </w:footnote>
  <w:footnote w:type="continuationSeparator" w:id="0">
    <w:p w14:paraId="6243754D" w14:textId="77777777" w:rsidR="00BE4090" w:rsidRDefault="00BE4090" w:rsidP="003E2D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07251" w14:textId="77777777" w:rsidR="005452B3" w:rsidRDefault="00545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B5345"/>
    <w:multiLevelType w:val="multilevel"/>
    <w:tmpl w:val="84FE7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B36F2"/>
    <w:multiLevelType w:val="multilevel"/>
    <w:tmpl w:val="6542E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143BC"/>
    <w:multiLevelType w:val="multilevel"/>
    <w:tmpl w:val="8FE4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21385"/>
    <w:multiLevelType w:val="multilevel"/>
    <w:tmpl w:val="14765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771FD9"/>
    <w:multiLevelType w:val="multilevel"/>
    <w:tmpl w:val="F45A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2205B"/>
    <w:multiLevelType w:val="multilevel"/>
    <w:tmpl w:val="0AB645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545BC"/>
    <w:multiLevelType w:val="multilevel"/>
    <w:tmpl w:val="E3EA3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097000"/>
    <w:multiLevelType w:val="multilevel"/>
    <w:tmpl w:val="0BBA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571B3F"/>
    <w:multiLevelType w:val="multilevel"/>
    <w:tmpl w:val="D1228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605E18"/>
    <w:multiLevelType w:val="multilevel"/>
    <w:tmpl w:val="A574FE8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6D5D5D"/>
    <w:multiLevelType w:val="multilevel"/>
    <w:tmpl w:val="141A8672"/>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1341976"/>
    <w:multiLevelType w:val="multilevel"/>
    <w:tmpl w:val="003A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5567FB"/>
    <w:multiLevelType w:val="multilevel"/>
    <w:tmpl w:val="C602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5773DB"/>
    <w:multiLevelType w:val="multilevel"/>
    <w:tmpl w:val="AFC6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14A77"/>
    <w:multiLevelType w:val="multilevel"/>
    <w:tmpl w:val="01DC9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7B4C99"/>
    <w:multiLevelType w:val="multilevel"/>
    <w:tmpl w:val="9EDCE57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CB5CF6"/>
    <w:multiLevelType w:val="multilevel"/>
    <w:tmpl w:val="45FE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C84E6E"/>
    <w:multiLevelType w:val="multilevel"/>
    <w:tmpl w:val="2FEE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D761CA"/>
    <w:multiLevelType w:val="multilevel"/>
    <w:tmpl w:val="B6686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D27B32"/>
    <w:multiLevelType w:val="multilevel"/>
    <w:tmpl w:val="01F4335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691616"/>
    <w:multiLevelType w:val="multilevel"/>
    <w:tmpl w:val="1D98A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0F1219"/>
    <w:multiLevelType w:val="multilevel"/>
    <w:tmpl w:val="DAFE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935232"/>
    <w:multiLevelType w:val="multilevel"/>
    <w:tmpl w:val="2B5CF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880FC3"/>
    <w:multiLevelType w:val="multilevel"/>
    <w:tmpl w:val="E116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306C05"/>
    <w:multiLevelType w:val="multilevel"/>
    <w:tmpl w:val="A574FE8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EE1229"/>
    <w:multiLevelType w:val="multilevel"/>
    <w:tmpl w:val="DBE0B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841F2E"/>
    <w:multiLevelType w:val="multilevel"/>
    <w:tmpl w:val="BA34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503373"/>
    <w:multiLevelType w:val="multilevel"/>
    <w:tmpl w:val="185251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A33FC3"/>
    <w:multiLevelType w:val="multilevel"/>
    <w:tmpl w:val="C42AF25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EF795A"/>
    <w:multiLevelType w:val="multilevel"/>
    <w:tmpl w:val="76889DE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E7478A"/>
    <w:multiLevelType w:val="multilevel"/>
    <w:tmpl w:val="59848AE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327B5B"/>
    <w:multiLevelType w:val="multilevel"/>
    <w:tmpl w:val="36C8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4C551F"/>
    <w:multiLevelType w:val="multilevel"/>
    <w:tmpl w:val="9B464E1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7D7D2E"/>
    <w:multiLevelType w:val="multilevel"/>
    <w:tmpl w:val="A574FE8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2044B02"/>
    <w:multiLevelType w:val="multilevel"/>
    <w:tmpl w:val="8CF656EE"/>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C670A6"/>
    <w:multiLevelType w:val="hybridMultilevel"/>
    <w:tmpl w:val="D868A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46E20D21"/>
    <w:multiLevelType w:val="multilevel"/>
    <w:tmpl w:val="A574FE8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A0B3C3F"/>
    <w:multiLevelType w:val="multilevel"/>
    <w:tmpl w:val="D454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D85EF4"/>
    <w:multiLevelType w:val="multilevel"/>
    <w:tmpl w:val="A574FE8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C6B756A"/>
    <w:multiLevelType w:val="multilevel"/>
    <w:tmpl w:val="841C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DB29D5"/>
    <w:multiLevelType w:val="multilevel"/>
    <w:tmpl w:val="2D16EB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C04FF3"/>
    <w:multiLevelType w:val="multilevel"/>
    <w:tmpl w:val="B1664B2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0E77170"/>
    <w:multiLevelType w:val="multilevel"/>
    <w:tmpl w:val="A574FE8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5363EDB"/>
    <w:multiLevelType w:val="multilevel"/>
    <w:tmpl w:val="3CA4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B41622"/>
    <w:multiLevelType w:val="multilevel"/>
    <w:tmpl w:val="871E11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D109F9"/>
    <w:multiLevelType w:val="multilevel"/>
    <w:tmpl w:val="811E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71582B"/>
    <w:multiLevelType w:val="multilevel"/>
    <w:tmpl w:val="5CEE899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8743333"/>
    <w:multiLevelType w:val="multilevel"/>
    <w:tmpl w:val="B4141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90012BE"/>
    <w:multiLevelType w:val="multilevel"/>
    <w:tmpl w:val="51966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96837F9"/>
    <w:multiLevelType w:val="multilevel"/>
    <w:tmpl w:val="2B12D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ADB4FE8"/>
    <w:multiLevelType w:val="multilevel"/>
    <w:tmpl w:val="3C8C1966"/>
    <w:lvl w:ilvl="0">
      <w:start w:val="5"/>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CBF56CA"/>
    <w:multiLevelType w:val="multilevel"/>
    <w:tmpl w:val="9FD2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F91686"/>
    <w:multiLevelType w:val="multilevel"/>
    <w:tmpl w:val="79623F1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0B8469E"/>
    <w:multiLevelType w:val="multilevel"/>
    <w:tmpl w:val="B3BE0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4695F31"/>
    <w:multiLevelType w:val="multilevel"/>
    <w:tmpl w:val="34AC06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48D508B"/>
    <w:multiLevelType w:val="multilevel"/>
    <w:tmpl w:val="75C6BAA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7E5131A"/>
    <w:multiLevelType w:val="multilevel"/>
    <w:tmpl w:val="09CE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E4211B"/>
    <w:multiLevelType w:val="multilevel"/>
    <w:tmpl w:val="711EE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AD243A0"/>
    <w:multiLevelType w:val="multilevel"/>
    <w:tmpl w:val="4A528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BB60175"/>
    <w:multiLevelType w:val="multilevel"/>
    <w:tmpl w:val="25B8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4E407D"/>
    <w:multiLevelType w:val="multilevel"/>
    <w:tmpl w:val="8C64705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00B1E6C"/>
    <w:multiLevelType w:val="multilevel"/>
    <w:tmpl w:val="A65C9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01A6EF4"/>
    <w:multiLevelType w:val="multilevel"/>
    <w:tmpl w:val="B4A484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5562732"/>
    <w:multiLevelType w:val="multilevel"/>
    <w:tmpl w:val="BC74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AE21C9"/>
    <w:multiLevelType w:val="multilevel"/>
    <w:tmpl w:val="A574FE8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B151C62"/>
    <w:multiLevelType w:val="multilevel"/>
    <w:tmpl w:val="21343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CEE0CF7"/>
    <w:multiLevelType w:val="multilevel"/>
    <w:tmpl w:val="3C888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DE76AA2"/>
    <w:multiLevelType w:val="multilevel"/>
    <w:tmpl w:val="4830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108533">
    <w:abstractNumId w:val="47"/>
  </w:num>
  <w:num w:numId="2" w16cid:durableId="722293983">
    <w:abstractNumId w:val="18"/>
  </w:num>
  <w:num w:numId="3" w16cid:durableId="1128738411">
    <w:abstractNumId w:val="8"/>
  </w:num>
  <w:num w:numId="4" w16cid:durableId="614336299">
    <w:abstractNumId w:val="62"/>
  </w:num>
  <w:num w:numId="5" w16cid:durableId="1704746576">
    <w:abstractNumId w:val="32"/>
  </w:num>
  <w:num w:numId="6" w16cid:durableId="827016848">
    <w:abstractNumId w:val="60"/>
  </w:num>
  <w:num w:numId="7" w16cid:durableId="210459661">
    <w:abstractNumId w:val="30"/>
  </w:num>
  <w:num w:numId="8" w16cid:durableId="1809928836">
    <w:abstractNumId w:val="15"/>
  </w:num>
  <w:num w:numId="9" w16cid:durableId="1494760662">
    <w:abstractNumId w:val="61"/>
  </w:num>
  <w:num w:numId="10" w16cid:durableId="341514022">
    <w:abstractNumId w:val="6"/>
  </w:num>
  <w:num w:numId="11" w16cid:durableId="523985855">
    <w:abstractNumId w:val="10"/>
  </w:num>
  <w:num w:numId="12" w16cid:durableId="322592014">
    <w:abstractNumId w:val="0"/>
  </w:num>
  <w:num w:numId="13" w16cid:durableId="889148777">
    <w:abstractNumId w:val="66"/>
  </w:num>
  <w:num w:numId="14" w16cid:durableId="1797329639">
    <w:abstractNumId w:val="44"/>
  </w:num>
  <w:num w:numId="15" w16cid:durableId="1263950924">
    <w:abstractNumId w:val="40"/>
  </w:num>
  <w:num w:numId="16" w16cid:durableId="74056077">
    <w:abstractNumId w:val="19"/>
  </w:num>
  <w:num w:numId="17" w16cid:durableId="397292359">
    <w:abstractNumId w:val="28"/>
  </w:num>
  <w:num w:numId="18" w16cid:durableId="1845122966">
    <w:abstractNumId w:val="55"/>
  </w:num>
  <w:num w:numId="19" w16cid:durableId="4602909">
    <w:abstractNumId w:val="4"/>
  </w:num>
  <w:num w:numId="20" w16cid:durableId="869685100">
    <w:abstractNumId w:val="63"/>
  </w:num>
  <w:num w:numId="21" w16cid:durableId="1553272632">
    <w:abstractNumId w:val="12"/>
  </w:num>
  <w:num w:numId="22" w16cid:durableId="2103839694">
    <w:abstractNumId w:val="2"/>
  </w:num>
  <w:num w:numId="23" w16cid:durableId="1317953681">
    <w:abstractNumId w:val="67"/>
  </w:num>
  <w:num w:numId="24" w16cid:durableId="263610017">
    <w:abstractNumId w:val="21"/>
  </w:num>
  <w:num w:numId="25" w16cid:durableId="1625766088">
    <w:abstractNumId w:val="37"/>
  </w:num>
  <w:num w:numId="26" w16cid:durableId="386608944">
    <w:abstractNumId w:val="11"/>
  </w:num>
  <w:num w:numId="27" w16cid:durableId="663124786">
    <w:abstractNumId w:val="16"/>
  </w:num>
  <w:num w:numId="28" w16cid:durableId="599720010">
    <w:abstractNumId w:val="51"/>
  </w:num>
  <w:num w:numId="29" w16cid:durableId="711657412">
    <w:abstractNumId w:val="31"/>
  </w:num>
  <w:num w:numId="30" w16cid:durableId="1952593616">
    <w:abstractNumId w:val="23"/>
  </w:num>
  <w:num w:numId="31" w16cid:durableId="1030570184">
    <w:abstractNumId w:val="65"/>
  </w:num>
  <w:num w:numId="32" w16cid:durableId="1360280071">
    <w:abstractNumId w:val="56"/>
  </w:num>
  <w:num w:numId="33" w16cid:durableId="941844108">
    <w:abstractNumId w:val="39"/>
  </w:num>
  <w:num w:numId="34" w16cid:durableId="1151293956">
    <w:abstractNumId w:val="49"/>
  </w:num>
  <w:num w:numId="35" w16cid:durableId="68237889">
    <w:abstractNumId w:val="13"/>
  </w:num>
  <w:num w:numId="36" w16cid:durableId="259071378">
    <w:abstractNumId w:val="1"/>
  </w:num>
  <w:num w:numId="37" w16cid:durableId="562260060">
    <w:abstractNumId w:val="17"/>
  </w:num>
  <w:num w:numId="38" w16cid:durableId="527185061">
    <w:abstractNumId w:val="43"/>
  </w:num>
  <w:num w:numId="39" w16cid:durableId="2092268743">
    <w:abstractNumId w:val="59"/>
  </w:num>
  <w:num w:numId="40" w16cid:durableId="358580156">
    <w:abstractNumId w:val="22"/>
  </w:num>
  <w:num w:numId="41" w16cid:durableId="780222059">
    <w:abstractNumId w:val="26"/>
  </w:num>
  <w:num w:numId="42" w16cid:durableId="1361126374">
    <w:abstractNumId w:val="53"/>
  </w:num>
  <w:num w:numId="43" w16cid:durableId="969093857">
    <w:abstractNumId w:val="48"/>
  </w:num>
  <w:num w:numId="44" w16cid:durableId="1989086260">
    <w:abstractNumId w:val="58"/>
  </w:num>
  <w:num w:numId="45" w16cid:durableId="1735857872">
    <w:abstractNumId w:val="52"/>
  </w:num>
  <w:num w:numId="46" w16cid:durableId="1570191521">
    <w:abstractNumId w:val="41"/>
  </w:num>
  <w:num w:numId="47" w16cid:durableId="399136788">
    <w:abstractNumId w:val="29"/>
  </w:num>
  <w:num w:numId="48" w16cid:durableId="566844038">
    <w:abstractNumId w:val="34"/>
  </w:num>
  <w:num w:numId="49" w16cid:durableId="1213615781">
    <w:abstractNumId w:val="7"/>
  </w:num>
  <w:num w:numId="50" w16cid:durableId="1053425747">
    <w:abstractNumId w:val="46"/>
  </w:num>
  <w:num w:numId="51" w16cid:durableId="1040319037">
    <w:abstractNumId w:val="14"/>
  </w:num>
  <w:num w:numId="52" w16cid:durableId="1297250039">
    <w:abstractNumId w:val="3"/>
  </w:num>
  <w:num w:numId="53" w16cid:durableId="429013284">
    <w:abstractNumId w:val="27"/>
  </w:num>
  <w:num w:numId="54" w16cid:durableId="26757208">
    <w:abstractNumId w:val="54"/>
  </w:num>
  <w:num w:numId="55" w16cid:durableId="700476771">
    <w:abstractNumId w:val="20"/>
  </w:num>
  <w:num w:numId="56" w16cid:durableId="108741912">
    <w:abstractNumId w:val="25"/>
  </w:num>
  <w:num w:numId="57" w16cid:durableId="1787850838">
    <w:abstractNumId w:val="57"/>
  </w:num>
  <w:num w:numId="58" w16cid:durableId="1195650452">
    <w:abstractNumId w:val="45"/>
  </w:num>
  <w:num w:numId="59" w16cid:durableId="1028407862">
    <w:abstractNumId w:val="35"/>
  </w:num>
  <w:num w:numId="60" w16cid:durableId="1616255956">
    <w:abstractNumId w:val="64"/>
  </w:num>
  <w:num w:numId="61" w16cid:durableId="713425266">
    <w:abstractNumId w:val="24"/>
  </w:num>
  <w:num w:numId="62" w16cid:durableId="1034429847">
    <w:abstractNumId w:val="36"/>
  </w:num>
  <w:num w:numId="63" w16cid:durableId="332879712">
    <w:abstractNumId w:val="38"/>
  </w:num>
  <w:num w:numId="64" w16cid:durableId="1461342693">
    <w:abstractNumId w:val="9"/>
  </w:num>
  <w:num w:numId="65" w16cid:durableId="1636641352">
    <w:abstractNumId w:val="33"/>
  </w:num>
  <w:num w:numId="66" w16cid:durableId="1558665310">
    <w:abstractNumId w:val="42"/>
  </w:num>
  <w:num w:numId="67" w16cid:durableId="1264919170">
    <w:abstractNumId w:val="50"/>
  </w:num>
  <w:num w:numId="68" w16cid:durableId="1785997154">
    <w:abstractNumId w:val="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09E"/>
    <w:rsid w:val="00002BE1"/>
    <w:rsid w:val="000041C4"/>
    <w:rsid w:val="00005C6C"/>
    <w:rsid w:val="00012A16"/>
    <w:rsid w:val="0002293B"/>
    <w:rsid w:val="0002355B"/>
    <w:rsid w:val="000267BB"/>
    <w:rsid w:val="00026B7D"/>
    <w:rsid w:val="00042162"/>
    <w:rsid w:val="000425DB"/>
    <w:rsid w:val="000605AD"/>
    <w:rsid w:val="000616D8"/>
    <w:rsid w:val="00062A31"/>
    <w:rsid w:val="00074505"/>
    <w:rsid w:val="000754AD"/>
    <w:rsid w:val="0008171C"/>
    <w:rsid w:val="000846D5"/>
    <w:rsid w:val="00085DCB"/>
    <w:rsid w:val="00096584"/>
    <w:rsid w:val="000B08FE"/>
    <w:rsid w:val="000D52DF"/>
    <w:rsid w:val="000D675B"/>
    <w:rsid w:val="000D6F3C"/>
    <w:rsid w:val="000E09D4"/>
    <w:rsid w:val="000E0C29"/>
    <w:rsid w:val="000F136A"/>
    <w:rsid w:val="000F1450"/>
    <w:rsid w:val="000F2882"/>
    <w:rsid w:val="000F28C4"/>
    <w:rsid w:val="001014E3"/>
    <w:rsid w:val="001018B2"/>
    <w:rsid w:val="00102278"/>
    <w:rsid w:val="00103142"/>
    <w:rsid w:val="00105FC2"/>
    <w:rsid w:val="00107733"/>
    <w:rsid w:val="00112566"/>
    <w:rsid w:val="001149F5"/>
    <w:rsid w:val="001204E2"/>
    <w:rsid w:val="00122687"/>
    <w:rsid w:val="00134DB8"/>
    <w:rsid w:val="00155B6C"/>
    <w:rsid w:val="00167417"/>
    <w:rsid w:val="00167594"/>
    <w:rsid w:val="0017200F"/>
    <w:rsid w:val="00176D70"/>
    <w:rsid w:val="00192DC7"/>
    <w:rsid w:val="001944C8"/>
    <w:rsid w:val="00196A88"/>
    <w:rsid w:val="001974BA"/>
    <w:rsid w:val="001A4767"/>
    <w:rsid w:val="001A47CA"/>
    <w:rsid w:val="001A55B2"/>
    <w:rsid w:val="001B6181"/>
    <w:rsid w:val="001B73B5"/>
    <w:rsid w:val="001D04D7"/>
    <w:rsid w:val="001D0817"/>
    <w:rsid w:val="001D5723"/>
    <w:rsid w:val="001E14A2"/>
    <w:rsid w:val="001E4B9C"/>
    <w:rsid w:val="001E6404"/>
    <w:rsid w:val="001F6860"/>
    <w:rsid w:val="001F6D94"/>
    <w:rsid w:val="001F7B6A"/>
    <w:rsid w:val="00207796"/>
    <w:rsid w:val="0021129C"/>
    <w:rsid w:val="002135CC"/>
    <w:rsid w:val="00221790"/>
    <w:rsid w:val="0023336C"/>
    <w:rsid w:val="0024082A"/>
    <w:rsid w:val="00246CDD"/>
    <w:rsid w:val="002508DF"/>
    <w:rsid w:val="00255C32"/>
    <w:rsid w:val="002638B4"/>
    <w:rsid w:val="0026640A"/>
    <w:rsid w:val="00270B89"/>
    <w:rsid w:val="0027601D"/>
    <w:rsid w:val="00286440"/>
    <w:rsid w:val="002B6748"/>
    <w:rsid w:val="002B6753"/>
    <w:rsid w:val="002C0124"/>
    <w:rsid w:val="002C1831"/>
    <w:rsid w:val="002C6AC2"/>
    <w:rsid w:val="002D2592"/>
    <w:rsid w:val="002D6C14"/>
    <w:rsid w:val="002E1306"/>
    <w:rsid w:val="002E4773"/>
    <w:rsid w:val="002E7803"/>
    <w:rsid w:val="002F40C6"/>
    <w:rsid w:val="00300BA0"/>
    <w:rsid w:val="00306573"/>
    <w:rsid w:val="00311A88"/>
    <w:rsid w:val="003126B8"/>
    <w:rsid w:val="0031331E"/>
    <w:rsid w:val="00330397"/>
    <w:rsid w:val="00333011"/>
    <w:rsid w:val="0033518A"/>
    <w:rsid w:val="00340B21"/>
    <w:rsid w:val="003442FC"/>
    <w:rsid w:val="0035387F"/>
    <w:rsid w:val="0035556F"/>
    <w:rsid w:val="00365FE5"/>
    <w:rsid w:val="003679E5"/>
    <w:rsid w:val="00374432"/>
    <w:rsid w:val="00390EB0"/>
    <w:rsid w:val="003944A8"/>
    <w:rsid w:val="003A0087"/>
    <w:rsid w:val="003B0999"/>
    <w:rsid w:val="003B4832"/>
    <w:rsid w:val="003B7C92"/>
    <w:rsid w:val="003C19FF"/>
    <w:rsid w:val="003C5F75"/>
    <w:rsid w:val="003C79E0"/>
    <w:rsid w:val="003C7EB4"/>
    <w:rsid w:val="003D0DB6"/>
    <w:rsid w:val="003D11F3"/>
    <w:rsid w:val="003D1966"/>
    <w:rsid w:val="003D5CD1"/>
    <w:rsid w:val="003D7172"/>
    <w:rsid w:val="003E11AE"/>
    <w:rsid w:val="003E1BF4"/>
    <w:rsid w:val="003E2D43"/>
    <w:rsid w:val="003E2E44"/>
    <w:rsid w:val="003E651A"/>
    <w:rsid w:val="003E6F5F"/>
    <w:rsid w:val="003F0F01"/>
    <w:rsid w:val="003F15F9"/>
    <w:rsid w:val="00400784"/>
    <w:rsid w:val="0040310B"/>
    <w:rsid w:val="00407BF9"/>
    <w:rsid w:val="00411381"/>
    <w:rsid w:val="00426166"/>
    <w:rsid w:val="00433537"/>
    <w:rsid w:val="004445F1"/>
    <w:rsid w:val="00447FA8"/>
    <w:rsid w:val="00455EE2"/>
    <w:rsid w:val="00471DE8"/>
    <w:rsid w:val="00486C9E"/>
    <w:rsid w:val="00490468"/>
    <w:rsid w:val="004A55E6"/>
    <w:rsid w:val="004B1F5F"/>
    <w:rsid w:val="004B38D4"/>
    <w:rsid w:val="004C3926"/>
    <w:rsid w:val="004C3DC0"/>
    <w:rsid w:val="004E63E4"/>
    <w:rsid w:val="004F17D2"/>
    <w:rsid w:val="004F2B51"/>
    <w:rsid w:val="004F32E4"/>
    <w:rsid w:val="004F5B45"/>
    <w:rsid w:val="00501D99"/>
    <w:rsid w:val="00501F27"/>
    <w:rsid w:val="00513DB6"/>
    <w:rsid w:val="00526361"/>
    <w:rsid w:val="00540172"/>
    <w:rsid w:val="00544645"/>
    <w:rsid w:val="005452B3"/>
    <w:rsid w:val="00550CB0"/>
    <w:rsid w:val="00551DD0"/>
    <w:rsid w:val="00555D29"/>
    <w:rsid w:val="00566061"/>
    <w:rsid w:val="00576BCE"/>
    <w:rsid w:val="005802AB"/>
    <w:rsid w:val="00581C31"/>
    <w:rsid w:val="00583CF6"/>
    <w:rsid w:val="00583D41"/>
    <w:rsid w:val="00584FDA"/>
    <w:rsid w:val="0058529A"/>
    <w:rsid w:val="00587577"/>
    <w:rsid w:val="0059181E"/>
    <w:rsid w:val="005955CE"/>
    <w:rsid w:val="0059696E"/>
    <w:rsid w:val="005A3994"/>
    <w:rsid w:val="005A4553"/>
    <w:rsid w:val="005B3ABB"/>
    <w:rsid w:val="005B4E43"/>
    <w:rsid w:val="005C1BF6"/>
    <w:rsid w:val="005C7A31"/>
    <w:rsid w:val="005D3F96"/>
    <w:rsid w:val="005E6B26"/>
    <w:rsid w:val="005E6DB0"/>
    <w:rsid w:val="005E7D12"/>
    <w:rsid w:val="005F4983"/>
    <w:rsid w:val="005F6835"/>
    <w:rsid w:val="006034A3"/>
    <w:rsid w:val="00604AB3"/>
    <w:rsid w:val="00611D94"/>
    <w:rsid w:val="006132C9"/>
    <w:rsid w:val="00614014"/>
    <w:rsid w:val="00614745"/>
    <w:rsid w:val="0061681E"/>
    <w:rsid w:val="00625AE3"/>
    <w:rsid w:val="00631FD1"/>
    <w:rsid w:val="006503ED"/>
    <w:rsid w:val="0065269F"/>
    <w:rsid w:val="00654357"/>
    <w:rsid w:val="006617D3"/>
    <w:rsid w:val="00661EA8"/>
    <w:rsid w:val="00676F3C"/>
    <w:rsid w:val="006A295D"/>
    <w:rsid w:val="006B2AEF"/>
    <w:rsid w:val="006B5431"/>
    <w:rsid w:val="006C4C6D"/>
    <w:rsid w:val="006C58FB"/>
    <w:rsid w:val="006D2B68"/>
    <w:rsid w:val="006D2EF3"/>
    <w:rsid w:val="006E0036"/>
    <w:rsid w:val="006E2336"/>
    <w:rsid w:val="006F1A0A"/>
    <w:rsid w:val="006F3C38"/>
    <w:rsid w:val="00701332"/>
    <w:rsid w:val="00703AF0"/>
    <w:rsid w:val="00704FFB"/>
    <w:rsid w:val="007077DF"/>
    <w:rsid w:val="00730780"/>
    <w:rsid w:val="0073200A"/>
    <w:rsid w:val="00734A2C"/>
    <w:rsid w:val="00742862"/>
    <w:rsid w:val="00744EE1"/>
    <w:rsid w:val="00745722"/>
    <w:rsid w:val="007478E6"/>
    <w:rsid w:val="00754588"/>
    <w:rsid w:val="00754A8A"/>
    <w:rsid w:val="00757DE7"/>
    <w:rsid w:val="00765EF5"/>
    <w:rsid w:val="00765EF8"/>
    <w:rsid w:val="007660B6"/>
    <w:rsid w:val="00766F84"/>
    <w:rsid w:val="00772905"/>
    <w:rsid w:val="00773BD9"/>
    <w:rsid w:val="007754E7"/>
    <w:rsid w:val="00776A36"/>
    <w:rsid w:val="00785578"/>
    <w:rsid w:val="00790DCE"/>
    <w:rsid w:val="007938CF"/>
    <w:rsid w:val="007A2CED"/>
    <w:rsid w:val="007A44B5"/>
    <w:rsid w:val="007A46E4"/>
    <w:rsid w:val="007A771F"/>
    <w:rsid w:val="007A77DD"/>
    <w:rsid w:val="007A7946"/>
    <w:rsid w:val="007B3EDB"/>
    <w:rsid w:val="007B5505"/>
    <w:rsid w:val="007C1ED3"/>
    <w:rsid w:val="007C3D01"/>
    <w:rsid w:val="007C3F8C"/>
    <w:rsid w:val="007C51AB"/>
    <w:rsid w:val="007D72DD"/>
    <w:rsid w:val="007E5E69"/>
    <w:rsid w:val="007F4BE6"/>
    <w:rsid w:val="0080464D"/>
    <w:rsid w:val="00830420"/>
    <w:rsid w:val="00840752"/>
    <w:rsid w:val="008443D3"/>
    <w:rsid w:val="00845046"/>
    <w:rsid w:val="00850B9D"/>
    <w:rsid w:val="00855B0E"/>
    <w:rsid w:val="00857477"/>
    <w:rsid w:val="00857EA3"/>
    <w:rsid w:val="00862440"/>
    <w:rsid w:val="00863EF6"/>
    <w:rsid w:val="00871729"/>
    <w:rsid w:val="0087393E"/>
    <w:rsid w:val="00877390"/>
    <w:rsid w:val="00880351"/>
    <w:rsid w:val="00882CDB"/>
    <w:rsid w:val="008A4637"/>
    <w:rsid w:val="008B1C0D"/>
    <w:rsid w:val="008C2E3D"/>
    <w:rsid w:val="008C5D9C"/>
    <w:rsid w:val="008C6B5F"/>
    <w:rsid w:val="008C7290"/>
    <w:rsid w:val="008D379D"/>
    <w:rsid w:val="008D4500"/>
    <w:rsid w:val="008D7115"/>
    <w:rsid w:val="008E4FE7"/>
    <w:rsid w:val="008E5242"/>
    <w:rsid w:val="008E6292"/>
    <w:rsid w:val="008E7B49"/>
    <w:rsid w:val="008F4F21"/>
    <w:rsid w:val="008F50B1"/>
    <w:rsid w:val="00912E2F"/>
    <w:rsid w:val="00916A83"/>
    <w:rsid w:val="009209D3"/>
    <w:rsid w:val="00923B49"/>
    <w:rsid w:val="00927F75"/>
    <w:rsid w:val="00935A54"/>
    <w:rsid w:val="00936E56"/>
    <w:rsid w:val="009446F5"/>
    <w:rsid w:val="00946EB0"/>
    <w:rsid w:val="009562FC"/>
    <w:rsid w:val="00956878"/>
    <w:rsid w:val="0096317E"/>
    <w:rsid w:val="00966BD7"/>
    <w:rsid w:val="009732FE"/>
    <w:rsid w:val="00973709"/>
    <w:rsid w:val="0097667C"/>
    <w:rsid w:val="00987832"/>
    <w:rsid w:val="00992AFC"/>
    <w:rsid w:val="00996667"/>
    <w:rsid w:val="009A11A8"/>
    <w:rsid w:val="009A181B"/>
    <w:rsid w:val="009A3129"/>
    <w:rsid w:val="009A3321"/>
    <w:rsid w:val="009A3EF9"/>
    <w:rsid w:val="009A69A4"/>
    <w:rsid w:val="009B2ADC"/>
    <w:rsid w:val="009B5D3D"/>
    <w:rsid w:val="009D3C37"/>
    <w:rsid w:val="009D5199"/>
    <w:rsid w:val="009D782E"/>
    <w:rsid w:val="009E0F3E"/>
    <w:rsid w:val="009E3FDA"/>
    <w:rsid w:val="009E66A6"/>
    <w:rsid w:val="009E72A1"/>
    <w:rsid w:val="009F254A"/>
    <w:rsid w:val="009F657E"/>
    <w:rsid w:val="00A02D65"/>
    <w:rsid w:val="00A07BC1"/>
    <w:rsid w:val="00A10A18"/>
    <w:rsid w:val="00A227D7"/>
    <w:rsid w:val="00A234CA"/>
    <w:rsid w:val="00A25DC0"/>
    <w:rsid w:val="00A268FD"/>
    <w:rsid w:val="00A365EF"/>
    <w:rsid w:val="00A41559"/>
    <w:rsid w:val="00A46D22"/>
    <w:rsid w:val="00A50533"/>
    <w:rsid w:val="00A51A89"/>
    <w:rsid w:val="00A51E75"/>
    <w:rsid w:val="00A55B99"/>
    <w:rsid w:val="00A615AE"/>
    <w:rsid w:val="00A64FBF"/>
    <w:rsid w:val="00A6798B"/>
    <w:rsid w:val="00A70501"/>
    <w:rsid w:val="00A737E6"/>
    <w:rsid w:val="00A73EE7"/>
    <w:rsid w:val="00A8236B"/>
    <w:rsid w:val="00A84E26"/>
    <w:rsid w:val="00A902F8"/>
    <w:rsid w:val="00A91F8C"/>
    <w:rsid w:val="00AA4065"/>
    <w:rsid w:val="00AB1744"/>
    <w:rsid w:val="00AB56B1"/>
    <w:rsid w:val="00AC2E56"/>
    <w:rsid w:val="00AC6E71"/>
    <w:rsid w:val="00AD315D"/>
    <w:rsid w:val="00B1720A"/>
    <w:rsid w:val="00B21ED6"/>
    <w:rsid w:val="00B24AB6"/>
    <w:rsid w:val="00B34716"/>
    <w:rsid w:val="00B37D6A"/>
    <w:rsid w:val="00B420EB"/>
    <w:rsid w:val="00B456EC"/>
    <w:rsid w:val="00B474E2"/>
    <w:rsid w:val="00B50B67"/>
    <w:rsid w:val="00B6014A"/>
    <w:rsid w:val="00B62A29"/>
    <w:rsid w:val="00B674E1"/>
    <w:rsid w:val="00B708D9"/>
    <w:rsid w:val="00B7201F"/>
    <w:rsid w:val="00B83AEA"/>
    <w:rsid w:val="00B94BF0"/>
    <w:rsid w:val="00BA2680"/>
    <w:rsid w:val="00BA361C"/>
    <w:rsid w:val="00BA56A4"/>
    <w:rsid w:val="00BA6500"/>
    <w:rsid w:val="00BA6A43"/>
    <w:rsid w:val="00BB2CD8"/>
    <w:rsid w:val="00BC4784"/>
    <w:rsid w:val="00BC65FF"/>
    <w:rsid w:val="00BD1DF2"/>
    <w:rsid w:val="00BE4090"/>
    <w:rsid w:val="00BF09A7"/>
    <w:rsid w:val="00BF155B"/>
    <w:rsid w:val="00C05040"/>
    <w:rsid w:val="00C10136"/>
    <w:rsid w:val="00C103AB"/>
    <w:rsid w:val="00C11C51"/>
    <w:rsid w:val="00C13036"/>
    <w:rsid w:val="00C14CF0"/>
    <w:rsid w:val="00C15335"/>
    <w:rsid w:val="00C15E50"/>
    <w:rsid w:val="00C205F7"/>
    <w:rsid w:val="00C2364F"/>
    <w:rsid w:val="00C264C8"/>
    <w:rsid w:val="00C36ED4"/>
    <w:rsid w:val="00C414F7"/>
    <w:rsid w:val="00C52010"/>
    <w:rsid w:val="00C544C9"/>
    <w:rsid w:val="00C60014"/>
    <w:rsid w:val="00C61E8B"/>
    <w:rsid w:val="00C61F56"/>
    <w:rsid w:val="00C67FC2"/>
    <w:rsid w:val="00C700BE"/>
    <w:rsid w:val="00C712BC"/>
    <w:rsid w:val="00C754DC"/>
    <w:rsid w:val="00C75640"/>
    <w:rsid w:val="00C821D5"/>
    <w:rsid w:val="00C90642"/>
    <w:rsid w:val="00CA40C1"/>
    <w:rsid w:val="00CA70B6"/>
    <w:rsid w:val="00CA766B"/>
    <w:rsid w:val="00CB0A2D"/>
    <w:rsid w:val="00CB16BE"/>
    <w:rsid w:val="00CC4179"/>
    <w:rsid w:val="00CC4C84"/>
    <w:rsid w:val="00CC62D4"/>
    <w:rsid w:val="00CD07A5"/>
    <w:rsid w:val="00CD625D"/>
    <w:rsid w:val="00CE3506"/>
    <w:rsid w:val="00CF79D2"/>
    <w:rsid w:val="00D0474F"/>
    <w:rsid w:val="00D07CDC"/>
    <w:rsid w:val="00D110EE"/>
    <w:rsid w:val="00D1128A"/>
    <w:rsid w:val="00D1345F"/>
    <w:rsid w:val="00D138DD"/>
    <w:rsid w:val="00D147D4"/>
    <w:rsid w:val="00D25FF3"/>
    <w:rsid w:val="00D33DE8"/>
    <w:rsid w:val="00D3588E"/>
    <w:rsid w:val="00D41A72"/>
    <w:rsid w:val="00D47F17"/>
    <w:rsid w:val="00D551F1"/>
    <w:rsid w:val="00D6746E"/>
    <w:rsid w:val="00D76470"/>
    <w:rsid w:val="00D806D7"/>
    <w:rsid w:val="00D906E3"/>
    <w:rsid w:val="00DB1449"/>
    <w:rsid w:val="00DB2BB5"/>
    <w:rsid w:val="00DB363C"/>
    <w:rsid w:val="00DC1CF8"/>
    <w:rsid w:val="00DC70C6"/>
    <w:rsid w:val="00DC7834"/>
    <w:rsid w:val="00DD6755"/>
    <w:rsid w:val="00DE4B26"/>
    <w:rsid w:val="00DF44DC"/>
    <w:rsid w:val="00DF4D56"/>
    <w:rsid w:val="00DF709E"/>
    <w:rsid w:val="00E05703"/>
    <w:rsid w:val="00E06752"/>
    <w:rsid w:val="00E13B88"/>
    <w:rsid w:val="00E226F4"/>
    <w:rsid w:val="00E26200"/>
    <w:rsid w:val="00E27CDF"/>
    <w:rsid w:val="00E33FA4"/>
    <w:rsid w:val="00E41477"/>
    <w:rsid w:val="00E41847"/>
    <w:rsid w:val="00E421C1"/>
    <w:rsid w:val="00E50F65"/>
    <w:rsid w:val="00E7105D"/>
    <w:rsid w:val="00E745C1"/>
    <w:rsid w:val="00E81DF5"/>
    <w:rsid w:val="00E86EBD"/>
    <w:rsid w:val="00E87D24"/>
    <w:rsid w:val="00E9377A"/>
    <w:rsid w:val="00E95642"/>
    <w:rsid w:val="00E97F9E"/>
    <w:rsid w:val="00EA759E"/>
    <w:rsid w:val="00EA7749"/>
    <w:rsid w:val="00EB3EE2"/>
    <w:rsid w:val="00ED1DFA"/>
    <w:rsid w:val="00EE0AEE"/>
    <w:rsid w:val="00EE299D"/>
    <w:rsid w:val="00EE73E9"/>
    <w:rsid w:val="00EF28A5"/>
    <w:rsid w:val="00EF36F3"/>
    <w:rsid w:val="00EF5F2B"/>
    <w:rsid w:val="00F03937"/>
    <w:rsid w:val="00F071CE"/>
    <w:rsid w:val="00F12DE6"/>
    <w:rsid w:val="00F21C06"/>
    <w:rsid w:val="00F33FBC"/>
    <w:rsid w:val="00F35E65"/>
    <w:rsid w:val="00F43A24"/>
    <w:rsid w:val="00F44C27"/>
    <w:rsid w:val="00F5303B"/>
    <w:rsid w:val="00F55624"/>
    <w:rsid w:val="00F6364C"/>
    <w:rsid w:val="00F63D7F"/>
    <w:rsid w:val="00F65D6A"/>
    <w:rsid w:val="00F6781F"/>
    <w:rsid w:val="00F717A4"/>
    <w:rsid w:val="00F75122"/>
    <w:rsid w:val="00F86DA8"/>
    <w:rsid w:val="00F903BA"/>
    <w:rsid w:val="00F964A7"/>
    <w:rsid w:val="00FB0452"/>
    <w:rsid w:val="00FB080E"/>
    <w:rsid w:val="00FB4B1E"/>
    <w:rsid w:val="00FB6920"/>
    <w:rsid w:val="00FC5721"/>
    <w:rsid w:val="00FC6EA4"/>
    <w:rsid w:val="00FD3D21"/>
    <w:rsid w:val="00FD5B18"/>
    <w:rsid w:val="00FD5F06"/>
    <w:rsid w:val="00FE56D2"/>
    <w:rsid w:val="00FE75DA"/>
    <w:rsid w:val="00FF031D"/>
    <w:rsid w:val="00FF4AE3"/>
    <w:rsid w:val="00FF6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226A36"/>
  <w15:chartTrackingRefBased/>
  <w15:docId w15:val="{EBD19F22-6A3F-4352-BBD6-F84C43A46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D43"/>
    <w:rPr>
      <w:rFonts w:ascii="Times New Roman" w:hAnsi="Times New Roman" w:cs="Times New Roman"/>
    </w:rPr>
  </w:style>
  <w:style w:type="paragraph" w:styleId="Heading1">
    <w:name w:val="heading 1"/>
    <w:basedOn w:val="Normal"/>
    <w:next w:val="Normal"/>
    <w:link w:val="Heading1Char"/>
    <w:autoRedefine/>
    <w:uiPriority w:val="9"/>
    <w:qFormat/>
    <w:rsid w:val="00EA759E"/>
    <w:pPr>
      <w:keepNext/>
      <w:keepLines/>
      <w:spacing w:before="360" w:after="80" w:line="360" w:lineRule="auto"/>
      <w:jc w:val="center"/>
      <w:outlineLvl w:val="0"/>
    </w:pPr>
    <w:rPr>
      <w:rFonts w:eastAsiaTheme="majorEastAsia" w:cstheme="majorBidi"/>
      <w:b/>
      <w:noProof/>
      <w:szCs w:val="40"/>
    </w:rPr>
  </w:style>
  <w:style w:type="paragraph" w:styleId="Heading2">
    <w:name w:val="heading 2"/>
    <w:basedOn w:val="Normal"/>
    <w:next w:val="Normal"/>
    <w:link w:val="Heading2Char"/>
    <w:autoRedefine/>
    <w:uiPriority w:val="9"/>
    <w:unhideWhenUsed/>
    <w:qFormat/>
    <w:rsid w:val="00D41A72"/>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autoRedefine/>
    <w:uiPriority w:val="9"/>
    <w:unhideWhenUsed/>
    <w:qFormat/>
    <w:rsid w:val="00B37D6A"/>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DF70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DF70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DF70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DF70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DF70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DF70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59E"/>
    <w:rPr>
      <w:rFonts w:ascii="Times New Roman" w:eastAsiaTheme="majorEastAsia" w:hAnsi="Times New Roman" w:cstheme="majorBidi"/>
      <w:b/>
      <w:noProof/>
      <w:szCs w:val="40"/>
    </w:rPr>
  </w:style>
  <w:style w:type="character" w:customStyle="1" w:styleId="Heading2Char">
    <w:name w:val="Heading 2 Char"/>
    <w:basedOn w:val="DefaultParagraphFont"/>
    <w:link w:val="Heading2"/>
    <w:uiPriority w:val="9"/>
    <w:rsid w:val="00D41A72"/>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rsid w:val="00B37D6A"/>
    <w:rPr>
      <w:rFonts w:ascii="Times New Roman" w:eastAsiaTheme="majorEastAsia" w:hAnsi="Times New Roman" w:cstheme="majorBidi"/>
      <w:b/>
      <w:szCs w:val="28"/>
    </w:rPr>
  </w:style>
  <w:style w:type="character" w:customStyle="1" w:styleId="Heading4Char">
    <w:name w:val="Heading 4 Char"/>
    <w:basedOn w:val="DefaultParagraphFont"/>
    <w:link w:val="Heading4"/>
    <w:uiPriority w:val="9"/>
    <w:rsid w:val="00DF70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DF709E"/>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DF70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DF709E"/>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DF70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DF709E"/>
    <w:rPr>
      <w:rFonts w:eastAsiaTheme="majorEastAsia" w:cstheme="majorBidi"/>
      <w:color w:val="272727" w:themeColor="text1" w:themeTint="D8"/>
    </w:rPr>
  </w:style>
  <w:style w:type="paragraph" w:styleId="Title">
    <w:name w:val="Title"/>
    <w:basedOn w:val="Normal"/>
    <w:next w:val="Normal"/>
    <w:link w:val="TitleChar"/>
    <w:uiPriority w:val="10"/>
    <w:qFormat/>
    <w:rsid w:val="00DF70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0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70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70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709E"/>
    <w:pPr>
      <w:spacing w:before="160"/>
      <w:jc w:val="center"/>
    </w:pPr>
    <w:rPr>
      <w:i/>
      <w:iCs/>
      <w:color w:val="404040" w:themeColor="text1" w:themeTint="BF"/>
    </w:rPr>
  </w:style>
  <w:style w:type="character" w:customStyle="1" w:styleId="QuoteChar">
    <w:name w:val="Quote Char"/>
    <w:basedOn w:val="DefaultParagraphFont"/>
    <w:link w:val="Quote"/>
    <w:uiPriority w:val="29"/>
    <w:rsid w:val="00DF709E"/>
    <w:rPr>
      <w:i/>
      <w:iCs/>
      <w:color w:val="404040" w:themeColor="text1" w:themeTint="BF"/>
    </w:rPr>
  </w:style>
  <w:style w:type="paragraph" w:styleId="ListParagraph">
    <w:name w:val="List Paragraph"/>
    <w:basedOn w:val="Normal"/>
    <w:uiPriority w:val="1"/>
    <w:qFormat/>
    <w:rsid w:val="00DF709E"/>
    <w:pPr>
      <w:ind w:left="720"/>
      <w:contextualSpacing/>
    </w:pPr>
  </w:style>
  <w:style w:type="character" w:styleId="IntenseEmphasis">
    <w:name w:val="Intense Emphasis"/>
    <w:basedOn w:val="DefaultParagraphFont"/>
    <w:uiPriority w:val="21"/>
    <w:qFormat/>
    <w:rsid w:val="00DF709E"/>
    <w:rPr>
      <w:i/>
      <w:iCs/>
      <w:color w:val="2F5496" w:themeColor="accent1" w:themeShade="BF"/>
    </w:rPr>
  </w:style>
  <w:style w:type="paragraph" w:styleId="IntenseQuote">
    <w:name w:val="Intense Quote"/>
    <w:basedOn w:val="Normal"/>
    <w:next w:val="Normal"/>
    <w:link w:val="IntenseQuoteChar"/>
    <w:uiPriority w:val="30"/>
    <w:qFormat/>
    <w:rsid w:val="00DF70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709E"/>
    <w:rPr>
      <w:i/>
      <w:iCs/>
      <w:color w:val="2F5496" w:themeColor="accent1" w:themeShade="BF"/>
    </w:rPr>
  </w:style>
  <w:style w:type="character" w:styleId="IntenseReference">
    <w:name w:val="Intense Reference"/>
    <w:basedOn w:val="DefaultParagraphFont"/>
    <w:uiPriority w:val="32"/>
    <w:qFormat/>
    <w:rsid w:val="00DF709E"/>
    <w:rPr>
      <w:b/>
      <w:bCs/>
      <w:smallCaps/>
      <w:color w:val="2F5496" w:themeColor="accent1" w:themeShade="BF"/>
      <w:spacing w:val="5"/>
    </w:rPr>
  </w:style>
  <w:style w:type="character" w:styleId="Hyperlink">
    <w:name w:val="Hyperlink"/>
    <w:basedOn w:val="DefaultParagraphFont"/>
    <w:uiPriority w:val="99"/>
    <w:unhideWhenUsed/>
    <w:rsid w:val="00062A31"/>
    <w:rPr>
      <w:color w:val="0563C1" w:themeColor="hyperlink"/>
      <w:u w:val="single"/>
    </w:rPr>
  </w:style>
  <w:style w:type="character" w:styleId="UnresolvedMention">
    <w:name w:val="Unresolved Mention"/>
    <w:basedOn w:val="DefaultParagraphFont"/>
    <w:uiPriority w:val="99"/>
    <w:semiHidden/>
    <w:unhideWhenUsed/>
    <w:rsid w:val="00062A31"/>
    <w:rPr>
      <w:color w:val="605E5C"/>
      <w:shd w:val="clear" w:color="auto" w:fill="E1DFDD"/>
    </w:rPr>
  </w:style>
  <w:style w:type="character" w:styleId="FollowedHyperlink">
    <w:name w:val="FollowedHyperlink"/>
    <w:basedOn w:val="DefaultParagraphFont"/>
    <w:uiPriority w:val="99"/>
    <w:semiHidden/>
    <w:unhideWhenUsed/>
    <w:rsid w:val="00062A31"/>
    <w:rPr>
      <w:color w:val="954F72" w:themeColor="followedHyperlink"/>
      <w:u w:val="single"/>
    </w:rPr>
  </w:style>
  <w:style w:type="paragraph" w:styleId="NormalWeb">
    <w:name w:val="Normal (Web)"/>
    <w:basedOn w:val="Normal"/>
    <w:uiPriority w:val="99"/>
    <w:unhideWhenUsed/>
    <w:rsid w:val="00122687"/>
  </w:style>
  <w:style w:type="paragraph" w:styleId="TOCHeading">
    <w:name w:val="TOC Heading"/>
    <w:basedOn w:val="Heading1"/>
    <w:next w:val="Normal"/>
    <w:uiPriority w:val="39"/>
    <w:unhideWhenUsed/>
    <w:qFormat/>
    <w:rsid w:val="0002355B"/>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02355B"/>
    <w:pPr>
      <w:spacing w:after="100" w:line="259" w:lineRule="auto"/>
      <w:ind w:left="220"/>
    </w:pPr>
    <w:rPr>
      <w:rFonts w:eastAsiaTheme="minorEastAsia"/>
      <w:kern w:val="0"/>
      <w:sz w:val="22"/>
      <w:szCs w:val="22"/>
      <w14:ligatures w14:val="none"/>
    </w:rPr>
  </w:style>
  <w:style w:type="paragraph" w:styleId="TOC1">
    <w:name w:val="toc 1"/>
    <w:basedOn w:val="Normal"/>
    <w:next w:val="Normal"/>
    <w:autoRedefine/>
    <w:uiPriority w:val="39"/>
    <w:unhideWhenUsed/>
    <w:rsid w:val="0002355B"/>
    <w:pPr>
      <w:spacing w:after="100" w:line="259" w:lineRule="auto"/>
    </w:pPr>
    <w:rPr>
      <w:rFonts w:eastAsiaTheme="minorEastAsia"/>
      <w:kern w:val="0"/>
      <w:sz w:val="22"/>
      <w:szCs w:val="22"/>
      <w14:ligatures w14:val="none"/>
    </w:rPr>
  </w:style>
  <w:style w:type="paragraph" w:styleId="TOC3">
    <w:name w:val="toc 3"/>
    <w:basedOn w:val="Normal"/>
    <w:next w:val="Normal"/>
    <w:autoRedefine/>
    <w:uiPriority w:val="39"/>
    <w:unhideWhenUsed/>
    <w:rsid w:val="0002355B"/>
    <w:pPr>
      <w:spacing w:after="100" w:line="259" w:lineRule="auto"/>
      <w:ind w:left="440"/>
    </w:pPr>
    <w:rPr>
      <w:rFonts w:eastAsiaTheme="minorEastAsia"/>
      <w:kern w:val="0"/>
      <w:sz w:val="22"/>
      <w:szCs w:val="22"/>
      <w14:ligatures w14:val="none"/>
    </w:rPr>
  </w:style>
  <w:style w:type="paragraph" w:styleId="BodyText">
    <w:name w:val="Body Text"/>
    <w:basedOn w:val="Normal"/>
    <w:link w:val="BodyTextChar"/>
    <w:uiPriority w:val="1"/>
    <w:qFormat/>
    <w:rsid w:val="00631FD1"/>
    <w:pPr>
      <w:widowControl w:val="0"/>
      <w:autoSpaceDE w:val="0"/>
      <w:autoSpaceDN w:val="0"/>
      <w:spacing w:after="0" w:line="240" w:lineRule="auto"/>
    </w:pPr>
    <w:rPr>
      <w:rFonts w:ascii="Arial" w:eastAsia="Arial" w:hAnsi="Arial" w:cs="Arial"/>
      <w:kern w:val="0"/>
      <w:sz w:val="22"/>
      <w:szCs w:val="22"/>
      <w14:ligatures w14:val="none"/>
    </w:rPr>
  </w:style>
  <w:style w:type="character" w:customStyle="1" w:styleId="BodyTextChar">
    <w:name w:val="Body Text Char"/>
    <w:basedOn w:val="DefaultParagraphFont"/>
    <w:link w:val="BodyText"/>
    <w:uiPriority w:val="1"/>
    <w:rsid w:val="00631FD1"/>
    <w:rPr>
      <w:rFonts w:ascii="Arial" w:eastAsia="Arial" w:hAnsi="Arial" w:cs="Arial"/>
      <w:kern w:val="0"/>
      <w:sz w:val="22"/>
      <w:szCs w:val="22"/>
      <w14:ligatures w14:val="none"/>
    </w:rPr>
  </w:style>
  <w:style w:type="paragraph" w:customStyle="1" w:styleId="TableParagraph">
    <w:name w:val="Table Paragraph"/>
    <w:basedOn w:val="Normal"/>
    <w:uiPriority w:val="1"/>
    <w:qFormat/>
    <w:rsid w:val="00631FD1"/>
    <w:pPr>
      <w:widowControl w:val="0"/>
      <w:autoSpaceDE w:val="0"/>
      <w:autoSpaceDN w:val="0"/>
      <w:spacing w:after="0" w:line="240" w:lineRule="auto"/>
    </w:pPr>
    <w:rPr>
      <w:rFonts w:ascii="Arial" w:eastAsia="Arial" w:hAnsi="Arial" w:cs="Arial"/>
      <w:kern w:val="0"/>
      <w:sz w:val="22"/>
      <w:szCs w:val="22"/>
      <w14:ligatures w14:val="none"/>
    </w:rPr>
  </w:style>
  <w:style w:type="table" w:styleId="TableGrid">
    <w:name w:val="Table Grid"/>
    <w:basedOn w:val="TableNormal"/>
    <w:uiPriority w:val="39"/>
    <w:rsid w:val="00194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0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468"/>
  </w:style>
  <w:style w:type="paragraph" w:styleId="Footer">
    <w:name w:val="footer"/>
    <w:basedOn w:val="Normal"/>
    <w:link w:val="FooterChar"/>
    <w:uiPriority w:val="99"/>
    <w:unhideWhenUsed/>
    <w:rsid w:val="00490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468"/>
  </w:style>
  <w:style w:type="character" w:styleId="PlaceholderText">
    <w:name w:val="Placeholder Text"/>
    <w:basedOn w:val="DefaultParagraphFont"/>
    <w:uiPriority w:val="99"/>
    <w:semiHidden/>
    <w:rsid w:val="00F55624"/>
    <w:rPr>
      <w:color w:val="666666"/>
    </w:rPr>
  </w:style>
  <w:style w:type="paragraph" w:customStyle="1" w:styleId="Heading10">
    <w:name w:val="Heading 10"/>
    <w:basedOn w:val="Normal"/>
    <w:next w:val="BodyText"/>
    <w:link w:val="Heading10Char"/>
    <w:qFormat/>
    <w:rsid w:val="00005C6C"/>
    <w:rPr>
      <w:b/>
      <w:bCs/>
    </w:rPr>
  </w:style>
  <w:style w:type="character" w:customStyle="1" w:styleId="Heading10Char">
    <w:name w:val="Heading 10 Char"/>
    <w:basedOn w:val="DefaultParagraphFont"/>
    <w:link w:val="Heading10"/>
    <w:rsid w:val="00005C6C"/>
    <w:rPr>
      <w:rFonts w:ascii="Times New Roman" w:hAnsi="Times New Roman" w:cs="Times New Roman"/>
      <w:b/>
      <w:bCs/>
    </w:rPr>
  </w:style>
  <w:style w:type="character" w:styleId="Strong">
    <w:name w:val="Strong"/>
    <w:basedOn w:val="DefaultParagraphFont"/>
    <w:uiPriority w:val="22"/>
    <w:qFormat/>
    <w:rsid w:val="00B37D6A"/>
    <w:rPr>
      <w:b/>
      <w:bCs/>
    </w:rPr>
  </w:style>
  <w:style w:type="paragraph" w:styleId="TOC4">
    <w:name w:val="toc 4"/>
    <w:basedOn w:val="Normal"/>
    <w:next w:val="Normal"/>
    <w:autoRedefine/>
    <w:uiPriority w:val="39"/>
    <w:unhideWhenUsed/>
    <w:rsid w:val="0059696E"/>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59696E"/>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59696E"/>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59696E"/>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59696E"/>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59696E"/>
    <w:pPr>
      <w:spacing w:after="100"/>
      <w:ind w:left="1920"/>
    </w:pPr>
    <w:rPr>
      <w:rFonts w:asciiTheme="minorHAnsi" w:eastAsiaTheme="minorEastAsia" w:hAnsiTheme="minorHAnsi" w:cstheme="minorBidi"/>
    </w:rPr>
  </w:style>
  <w:style w:type="table" w:styleId="PlainTable1">
    <w:name w:val="Plain Table 1"/>
    <w:basedOn w:val="TableNormal"/>
    <w:uiPriority w:val="41"/>
    <w:rsid w:val="00765EF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75600">
      <w:bodyDiv w:val="1"/>
      <w:marLeft w:val="0"/>
      <w:marRight w:val="0"/>
      <w:marTop w:val="0"/>
      <w:marBottom w:val="0"/>
      <w:divBdr>
        <w:top w:val="none" w:sz="0" w:space="0" w:color="auto"/>
        <w:left w:val="none" w:sz="0" w:space="0" w:color="auto"/>
        <w:bottom w:val="none" w:sz="0" w:space="0" w:color="auto"/>
        <w:right w:val="none" w:sz="0" w:space="0" w:color="auto"/>
      </w:divBdr>
    </w:div>
    <w:div w:id="52894490">
      <w:bodyDiv w:val="1"/>
      <w:marLeft w:val="0"/>
      <w:marRight w:val="0"/>
      <w:marTop w:val="0"/>
      <w:marBottom w:val="0"/>
      <w:divBdr>
        <w:top w:val="none" w:sz="0" w:space="0" w:color="auto"/>
        <w:left w:val="none" w:sz="0" w:space="0" w:color="auto"/>
        <w:bottom w:val="none" w:sz="0" w:space="0" w:color="auto"/>
        <w:right w:val="none" w:sz="0" w:space="0" w:color="auto"/>
      </w:divBdr>
    </w:div>
    <w:div w:id="94401069">
      <w:bodyDiv w:val="1"/>
      <w:marLeft w:val="0"/>
      <w:marRight w:val="0"/>
      <w:marTop w:val="0"/>
      <w:marBottom w:val="0"/>
      <w:divBdr>
        <w:top w:val="none" w:sz="0" w:space="0" w:color="auto"/>
        <w:left w:val="none" w:sz="0" w:space="0" w:color="auto"/>
        <w:bottom w:val="none" w:sz="0" w:space="0" w:color="auto"/>
        <w:right w:val="none" w:sz="0" w:space="0" w:color="auto"/>
      </w:divBdr>
    </w:div>
    <w:div w:id="101925540">
      <w:bodyDiv w:val="1"/>
      <w:marLeft w:val="0"/>
      <w:marRight w:val="0"/>
      <w:marTop w:val="0"/>
      <w:marBottom w:val="0"/>
      <w:divBdr>
        <w:top w:val="none" w:sz="0" w:space="0" w:color="auto"/>
        <w:left w:val="none" w:sz="0" w:space="0" w:color="auto"/>
        <w:bottom w:val="none" w:sz="0" w:space="0" w:color="auto"/>
        <w:right w:val="none" w:sz="0" w:space="0" w:color="auto"/>
      </w:divBdr>
    </w:div>
    <w:div w:id="174272783">
      <w:bodyDiv w:val="1"/>
      <w:marLeft w:val="0"/>
      <w:marRight w:val="0"/>
      <w:marTop w:val="0"/>
      <w:marBottom w:val="0"/>
      <w:divBdr>
        <w:top w:val="none" w:sz="0" w:space="0" w:color="auto"/>
        <w:left w:val="none" w:sz="0" w:space="0" w:color="auto"/>
        <w:bottom w:val="none" w:sz="0" w:space="0" w:color="auto"/>
        <w:right w:val="none" w:sz="0" w:space="0" w:color="auto"/>
      </w:divBdr>
    </w:div>
    <w:div w:id="181431567">
      <w:bodyDiv w:val="1"/>
      <w:marLeft w:val="0"/>
      <w:marRight w:val="0"/>
      <w:marTop w:val="0"/>
      <w:marBottom w:val="0"/>
      <w:divBdr>
        <w:top w:val="none" w:sz="0" w:space="0" w:color="auto"/>
        <w:left w:val="none" w:sz="0" w:space="0" w:color="auto"/>
        <w:bottom w:val="none" w:sz="0" w:space="0" w:color="auto"/>
        <w:right w:val="none" w:sz="0" w:space="0" w:color="auto"/>
      </w:divBdr>
    </w:div>
    <w:div w:id="186991897">
      <w:bodyDiv w:val="1"/>
      <w:marLeft w:val="0"/>
      <w:marRight w:val="0"/>
      <w:marTop w:val="0"/>
      <w:marBottom w:val="0"/>
      <w:divBdr>
        <w:top w:val="none" w:sz="0" w:space="0" w:color="auto"/>
        <w:left w:val="none" w:sz="0" w:space="0" w:color="auto"/>
        <w:bottom w:val="none" w:sz="0" w:space="0" w:color="auto"/>
        <w:right w:val="none" w:sz="0" w:space="0" w:color="auto"/>
      </w:divBdr>
    </w:div>
    <w:div w:id="201092180">
      <w:bodyDiv w:val="1"/>
      <w:marLeft w:val="0"/>
      <w:marRight w:val="0"/>
      <w:marTop w:val="0"/>
      <w:marBottom w:val="0"/>
      <w:divBdr>
        <w:top w:val="none" w:sz="0" w:space="0" w:color="auto"/>
        <w:left w:val="none" w:sz="0" w:space="0" w:color="auto"/>
        <w:bottom w:val="none" w:sz="0" w:space="0" w:color="auto"/>
        <w:right w:val="none" w:sz="0" w:space="0" w:color="auto"/>
      </w:divBdr>
    </w:div>
    <w:div w:id="201291489">
      <w:bodyDiv w:val="1"/>
      <w:marLeft w:val="0"/>
      <w:marRight w:val="0"/>
      <w:marTop w:val="0"/>
      <w:marBottom w:val="0"/>
      <w:divBdr>
        <w:top w:val="none" w:sz="0" w:space="0" w:color="auto"/>
        <w:left w:val="none" w:sz="0" w:space="0" w:color="auto"/>
        <w:bottom w:val="none" w:sz="0" w:space="0" w:color="auto"/>
        <w:right w:val="none" w:sz="0" w:space="0" w:color="auto"/>
      </w:divBdr>
      <w:divsChild>
        <w:div w:id="769273159">
          <w:marLeft w:val="0"/>
          <w:marRight w:val="0"/>
          <w:marTop w:val="0"/>
          <w:marBottom w:val="0"/>
          <w:divBdr>
            <w:top w:val="none" w:sz="0" w:space="0" w:color="auto"/>
            <w:left w:val="none" w:sz="0" w:space="0" w:color="auto"/>
            <w:bottom w:val="none" w:sz="0" w:space="0" w:color="auto"/>
            <w:right w:val="none" w:sz="0" w:space="0" w:color="auto"/>
          </w:divBdr>
        </w:div>
      </w:divsChild>
    </w:div>
    <w:div w:id="218053523">
      <w:bodyDiv w:val="1"/>
      <w:marLeft w:val="0"/>
      <w:marRight w:val="0"/>
      <w:marTop w:val="0"/>
      <w:marBottom w:val="0"/>
      <w:divBdr>
        <w:top w:val="none" w:sz="0" w:space="0" w:color="auto"/>
        <w:left w:val="none" w:sz="0" w:space="0" w:color="auto"/>
        <w:bottom w:val="none" w:sz="0" w:space="0" w:color="auto"/>
        <w:right w:val="none" w:sz="0" w:space="0" w:color="auto"/>
      </w:divBdr>
    </w:div>
    <w:div w:id="225536828">
      <w:bodyDiv w:val="1"/>
      <w:marLeft w:val="0"/>
      <w:marRight w:val="0"/>
      <w:marTop w:val="0"/>
      <w:marBottom w:val="0"/>
      <w:divBdr>
        <w:top w:val="none" w:sz="0" w:space="0" w:color="auto"/>
        <w:left w:val="none" w:sz="0" w:space="0" w:color="auto"/>
        <w:bottom w:val="none" w:sz="0" w:space="0" w:color="auto"/>
        <w:right w:val="none" w:sz="0" w:space="0" w:color="auto"/>
      </w:divBdr>
    </w:div>
    <w:div w:id="272175186">
      <w:bodyDiv w:val="1"/>
      <w:marLeft w:val="0"/>
      <w:marRight w:val="0"/>
      <w:marTop w:val="0"/>
      <w:marBottom w:val="0"/>
      <w:divBdr>
        <w:top w:val="none" w:sz="0" w:space="0" w:color="auto"/>
        <w:left w:val="none" w:sz="0" w:space="0" w:color="auto"/>
        <w:bottom w:val="none" w:sz="0" w:space="0" w:color="auto"/>
        <w:right w:val="none" w:sz="0" w:space="0" w:color="auto"/>
      </w:divBdr>
    </w:div>
    <w:div w:id="273053070">
      <w:bodyDiv w:val="1"/>
      <w:marLeft w:val="0"/>
      <w:marRight w:val="0"/>
      <w:marTop w:val="0"/>
      <w:marBottom w:val="0"/>
      <w:divBdr>
        <w:top w:val="none" w:sz="0" w:space="0" w:color="auto"/>
        <w:left w:val="none" w:sz="0" w:space="0" w:color="auto"/>
        <w:bottom w:val="none" w:sz="0" w:space="0" w:color="auto"/>
        <w:right w:val="none" w:sz="0" w:space="0" w:color="auto"/>
      </w:divBdr>
    </w:div>
    <w:div w:id="282884158">
      <w:bodyDiv w:val="1"/>
      <w:marLeft w:val="0"/>
      <w:marRight w:val="0"/>
      <w:marTop w:val="0"/>
      <w:marBottom w:val="0"/>
      <w:divBdr>
        <w:top w:val="none" w:sz="0" w:space="0" w:color="auto"/>
        <w:left w:val="none" w:sz="0" w:space="0" w:color="auto"/>
        <w:bottom w:val="none" w:sz="0" w:space="0" w:color="auto"/>
        <w:right w:val="none" w:sz="0" w:space="0" w:color="auto"/>
      </w:divBdr>
      <w:divsChild>
        <w:div w:id="261453846">
          <w:marLeft w:val="0"/>
          <w:marRight w:val="0"/>
          <w:marTop w:val="0"/>
          <w:marBottom w:val="0"/>
          <w:divBdr>
            <w:top w:val="none" w:sz="0" w:space="0" w:color="auto"/>
            <w:left w:val="none" w:sz="0" w:space="0" w:color="auto"/>
            <w:bottom w:val="none" w:sz="0" w:space="0" w:color="auto"/>
            <w:right w:val="none" w:sz="0" w:space="0" w:color="auto"/>
          </w:divBdr>
        </w:div>
      </w:divsChild>
    </w:div>
    <w:div w:id="284044553">
      <w:bodyDiv w:val="1"/>
      <w:marLeft w:val="0"/>
      <w:marRight w:val="0"/>
      <w:marTop w:val="0"/>
      <w:marBottom w:val="0"/>
      <w:divBdr>
        <w:top w:val="none" w:sz="0" w:space="0" w:color="auto"/>
        <w:left w:val="none" w:sz="0" w:space="0" w:color="auto"/>
        <w:bottom w:val="none" w:sz="0" w:space="0" w:color="auto"/>
        <w:right w:val="none" w:sz="0" w:space="0" w:color="auto"/>
      </w:divBdr>
    </w:div>
    <w:div w:id="286938943">
      <w:bodyDiv w:val="1"/>
      <w:marLeft w:val="0"/>
      <w:marRight w:val="0"/>
      <w:marTop w:val="0"/>
      <w:marBottom w:val="0"/>
      <w:divBdr>
        <w:top w:val="none" w:sz="0" w:space="0" w:color="auto"/>
        <w:left w:val="none" w:sz="0" w:space="0" w:color="auto"/>
        <w:bottom w:val="none" w:sz="0" w:space="0" w:color="auto"/>
        <w:right w:val="none" w:sz="0" w:space="0" w:color="auto"/>
      </w:divBdr>
      <w:divsChild>
        <w:div w:id="1451630951">
          <w:marLeft w:val="0"/>
          <w:marRight w:val="0"/>
          <w:marTop w:val="0"/>
          <w:marBottom w:val="0"/>
          <w:divBdr>
            <w:top w:val="none" w:sz="0" w:space="0" w:color="auto"/>
            <w:left w:val="none" w:sz="0" w:space="0" w:color="auto"/>
            <w:bottom w:val="none" w:sz="0" w:space="0" w:color="auto"/>
            <w:right w:val="none" w:sz="0" w:space="0" w:color="auto"/>
          </w:divBdr>
        </w:div>
      </w:divsChild>
    </w:div>
    <w:div w:id="316037990">
      <w:bodyDiv w:val="1"/>
      <w:marLeft w:val="0"/>
      <w:marRight w:val="0"/>
      <w:marTop w:val="0"/>
      <w:marBottom w:val="0"/>
      <w:divBdr>
        <w:top w:val="none" w:sz="0" w:space="0" w:color="auto"/>
        <w:left w:val="none" w:sz="0" w:space="0" w:color="auto"/>
        <w:bottom w:val="none" w:sz="0" w:space="0" w:color="auto"/>
        <w:right w:val="none" w:sz="0" w:space="0" w:color="auto"/>
      </w:divBdr>
      <w:divsChild>
        <w:div w:id="1412431966">
          <w:marLeft w:val="0"/>
          <w:marRight w:val="0"/>
          <w:marTop w:val="0"/>
          <w:marBottom w:val="0"/>
          <w:divBdr>
            <w:top w:val="none" w:sz="0" w:space="0" w:color="auto"/>
            <w:left w:val="none" w:sz="0" w:space="0" w:color="auto"/>
            <w:bottom w:val="none" w:sz="0" w:space="0" w:color="auto"/>
            <w:right w:val="none" w:sz="0" w:space="0" w:color="auto"/>
          </w:divBdr>
        </w:div>
      </w:divsChild>
    </w:div>
    <w:div w:id="321201507">
      <w:bodyDiv w:val="1"/>
      <w:marLeft w:val="0"/>
      <w:marRight w:val="0"/>
      <w:marTop w:val="0"/>
      <w:marBottom w:val="0"/>
      <w:divBdr>
        <w:top w:val="none" w:sz="0" w:space="0" w:color="auto"/>
        <w:left w:val="none" w:sz="0" w:space="0" w:color="auto"/>
        <w:bottom w:val="none" w:sz="0" w:space="0" w:color="auto"/>
        <w:right w:val="none" w:sz="0" w:space="0" w:color="auto"/>
      </w:divBdr>
    </w:div>
    <w:div w:id="337074808">
      <w:bodyDiv w:val="1"/>
      <w:marLeft w:val="0"/>
      <w:marRight w:val="0"/>
      <w:marTop w:val="0"/>
      <w:marBottom w:val="0"/>
      <w:divBdr>
        <w:top w:val="none" w:sz="0" w:space="0" w:color="auto"/>
        <w:left w:val="none" w:sz="0" w:space="0" w:color="auto"/>
        <w:bottom w:val="none" w:sz="0" w:space="0" w:color="auto"/>
        <w:right w:val="none" w:sz="0" w:space="0" w:color="auto"/>
      </w:divBdr>
    </w:div>
    <w:div w:id="362022279">
      <w:bodyDiv w:val="1"/>
      <w:marLeft w:val="0"/>
      <w:marRight w:val="0"/>
      <w:marTop w:val="0"/>
      <w:marBottom w:val="0"/>
      <w:divBdr>
        <w:top w:val="none" w:sz="0" w:space="0" w:color="auto"/>
        <w:left w:val="none" w:sz="0" w:space="0" w:color="auto"/>
        <w:bottom w:val="none" w:sz="0" w:space="0" w:color="auto"/>
        <w:right w:val="none" w:sz="0" w:space="0" w:color="auto"/>
      </w:divBdr>
    </w:div>
    <w:div w:id="385224502">
      <w:bodyDiv w:val="1"/>
      <w:marLeft w:val="0"/>
      <w:marRight w:val="0"/>
      <w:marTop w:val="0"/>
      <w:marBottom w:val="0"/>
      <w:divBdr>
        <w:top w:val="none" w:sz="0" w:space="0" w:color="auto"/>
        <w:left w:val="none" w:sz="0" w:space="0" w:color="auto"/>
        <w:bottom w:val="none" w:sz="0" w:space="0" w:color="auto"/>
        <w:right w:val="none" w:sz="0" w:space="0" w:color="auto"/>
      </w:divBdr>
    </w:div>
    <w:div w:id="404226377">
      <w:bodyDiv w:val="1"/>
      <w:marLeft w:val="0"/>
      <w:marRight w:val="0"/>
      <w:marTop w:val="0"/>
      <w:marBottom w:val="0"/>
      <w:divBdr>
        <w:top w:val="none" w:sz="0" w:space="0" w:color="auto"/>
        <w:left w:val="none" w:sz="0" w:space="0" w:color="auto"/>
        <w:bottom w:val="none" w:sz="0" w:space="0" w:color="auto"/>
        <w:right w:val="none" w:sz="0" w:space="0" w:color="auto"/>
      </w:divBdr>
    </w:div>
    <w:div w:id="451561360">
      <w:bodyDiv w:val="1"/>
      <w:marLeft w:val="0"/>
      <w:marRight w:val="0"/>
      <w:marTop w:val="0"/>
      <w:marBottom w:val="0"/>
      <w:divBdr>
        <w:top w:val="none" w:sz="0" w:space="0" w:color="auto"/>
        <w:left w:val="none" w:sz="0" w:space="0" w:color="auto"/>
        <w:bottom w:val="none" w:sz="0" w:space="0" w:color="auto"/>
        <w:right w:val="none" w:sz="0" w:space="0" w:color="auto"/>
      </w:divBdr>
    </w:div>
    <w:div w:id="529418267">
      <w:bodyDiv w:val="1"/>
      <w:marLeft w:val="0"/>
      <w:marRight w:val="0"/>
      <w:marTop w:val="0"/>
      <w:marBottom w:val="0"/>
      <w:divBdr>
        <w:top w:val="none" w:sz="0" w:space="0" w:color="auto"/>
        <w:left w:val="none" w:sz="0" w:space="0" w:color="auto"/>
        <w:bottom w:val="none" w:sz="0" w:space="0" w:color="auto"/>
        <w:right w:val="none" w:sz="0" w:space="0" w:color="auto"/>
      </w:divBdr>
    </w:div>
    <w:div w:id="543249464">
      <w:bodyDiv w:val="1"/>
      <w:marLeft w:val="0"/>
      <w:marRight w:val="0"/>
      <w:marTop w:val="0"/>
      <w:marBottom w:val="0"/>
      <w:divBdr>
        <w:top w:val="none" w:sz="0" w:space="0" w:color="auto"/>
        <w:left w:val="none" w:sz="0" w:space="0" w:color="auto"/>
        <w:bottom w:val="none" w:sz="0" w:space="0" w:color="auto"/>
        <w:right w:val="none" w:sz="0" w:space="0" w:color="auto"/>
      </w:divBdr>
    </w:div>
    <w:div w:id="583563502">
      <w:bodyDiv w:val="1"/>
      <w:marLeft w:val="0"/>
      <w:marRight w:val="0"/>
      <w:marTop w:val="0"/>
      <w:marBottom w:val="0"/>
      <w:divBdr>
        <w:top w:val="none" w:sz="0" w:space="0" w:color="auto"/>
        <w:left w:val="none" w:sz="0" w:space="0" w:color="auto"/>
        <w:bottom w:val="none" w:sz="0" w:space="0" w:color="auto"/>
        <w:right w:val="none" w:sz="0" w:space="0" w:color="auto"/>
      </w:divBdr>
    </w:div>
    <w:div w:id="585117774">
      <w:bodyDiv w:val="1"/>
      <w:marLeft w:val="0"/>
      <w:marRight w:val="0"/>
      <w:marTop w:val="0"/>
      <w:marBottom w:val="0"/>
      <w:divBdr>
        <w:top w:val="none" w:sz="0" w:space="0" w:color="auto"/>
        <w:left w:val="none" w:sz="0" w:space="0" w:color="auto"/>
        <w:bottom w:val="none" w:sz="0" w:space="0" w:color="auto"/>
        <w:right w:val="none" w:sz="0" w:space="0" w:color="auto"/>
      </w:divBdr>
    </w:div>
    <w:div w:id="597644413">
      <w:bodyDiv w:val="1"/>
      <w:marLeft w:val="0"/>
      <w:marRight w:val="0"/>
      <w:marTop w:val="0"/>
      <w:marBottom w:val="0"/>
      <w:divBdr>
        <w:top w:val="none" w:sz="0" w:space="0" w:color="auto"/>
        <w:left w:val="none" w:sz="0" w:space="0" w:color="auto"/>
        <w:bottom w:val="none" w:sz="0" w:space="0" w:color="auto"/>
        <w:right w:val="none" w:sz="0" w:space="0" w:color="auto"/>
      </w:divBdr>
    </w:div>
    <w:div w:id="637538624">
      <w:bodyDiv w:val="1"/>
      <w:marLeft w:val="0"/>
      <w:marRight w:val="0"/>
      <w:marTop w:val="0"/>
      <w:marBottom w:val="0"/>
      <w:divBdr>
        <w:top w:val="none" w:sz="0" w:space="0" w:color="auto"/>
        <w:left w:val="none" w:sz="0" w:space="0" w:color="auto"/>
        <w:bottom w:val="none" w:sz="0" w:space="0" w:color="auto"/>
        <w:right w:val="none" w:sz="0" w:space="0" w:color="auto"/>
      </w:divBdr>
    </w:div>
    <w:div w:id="641694393">
      <w:bodyDiv w:val="1"/>
      <w:marLeft w:val="0"/>
      <w:marRight w:val="0"/>
      <w:marTop w:val="0"/>
      <w:marBottom w:val="0"/>
      <w:divBdr>
        <w:top w:val="none" w:sz="0" w:space="0" w:color="auto"/>
        <w:left w:val="none" w:sz="0" w:space="0" w:color="auto"/>
        <w:bottom w:val="none" w:sz="0" w:space="0" w:color="auto"/>
        <w:right w:val="none" w:sz="0" w:space="0" w:color="auto"/>
      </w:divBdr>
    </w:div>
    <w:div w:id="689069171">
      <w:bodyDiv w:val="1"/>
      <w:marLeft w:val="0"/>
      <w:marRight w:val="0"/>
      <w:marTop w:val="0"/>
      <w:marBottom w:val="0"/>
      <w:divBdr>
        <w:top w:val="none" w:sz="0" w:space="0" w:color="auto"/>
        <w:left w:val="none" w:sz="0" w:space="0" w:color="auto"/>
        <w:bottom w:val="none" w:sz="0" w:space="0" w:color="auto"/>
        <w:right w:val="none" w:sz="0" w:space="0" w:color="auto"/>
      </w:divBdr>
    </w:div>
    <w:div w:id="708646907">
      <w:bodyDiv w:val="1"/>
      <w:marLeft w:val="0"/>
      <w:marRight w:val="0"/>
      <w:marTop w:val="0"/>
      <w:marBottom w:val="0"/>
      <w:divBdr>
        <w:top w:val="none" w:sz="0" w:space="0" w:color="auto"/>
        <w:left w:val="none" w:sz="0" w:space="0" w:color="auto"/>
        <w:bottom w:val="none" w:sz="0" w:space="0" w:color="auto"/>
        <w:right w:val="none" w:sz="0" w:space="0" w:color="auto"/>
      </w:divBdr>
    </w:div>
    <w:div w:id="723137919">
      <w:bodyDiv w:val="1"/>
      <w:marLeft w:val="0"/>
      <w:marRight w:val="0"/>
      <w:marTop w:val="0"/>
      <w:marBottom w:val="0"/>
      <w:divBdr>
        <w:top w:val="none" w:sz="0" w:space="0" w:color="auto"/>
        <w:left w:val="none" w:sz="0" w:space="0" w:color="auto"/>
        <w:bottom w:val="none" w:sz="0" w:space="0" w:color="auto"/>
        <w:right w:val="none" w:sz="0" w:space="0" w:color="auto"/>
      </w:divBdr>
    </w:div>
    <w:div w:id="723914276">
      <w:bodyDiv w:val="1"/>
      <w:marLeft w:val="0"/>
      <w:marRight w:val="0"/>
      <w:marTop w:val="0"/>
      <w:marBottom w:val="0"/>
      <w:divBdr>
        <w:top w:val="none" w:sz="0" w:space="0" w:color="auto"/>
        <w:left w:val="none" w:sz="0" w:space="0" w:color="auto"/>
        <w:bottom w:val="none" w:sz="0" w:space="0" w:color="auto"/>
        <w:right w:val="none" w:sz="0" w:space="0" w:color="auto"/>
      </w:divBdr>
    </w:div>
    <w:div w:id="752166142">
      <w:bodyDiv w:val="1"/>
      <w:marLeft w:val="0"/>
      <w:marRight w:val="0"/>
      <w:marTop w:val="0"/>
      <w:marBottom w:val="0"/>
      <w:divBdr>
        <w:top w:val="none" w:sz="0" w:space="0" w:color="auto"/>
        <w:left w:val="none" w:sz="0" w:space="0" w:color="auto"/>
        <w:bottom w:val="none" w:sz="0" w:space="0" w:color="auto"/>
        <w:right w:val="none" w:sz="0" w:space="0" w:color="auto"/>
      </w:divBdr>
    </w:div>
    <w:div w:id="757560547">
      <w:bodyDiv w:val="1"/>
      <w:marLeft w:val="0"/>
      <w:marRight w:val="0"/>
      <w:marTop w:val="0"/>
      <w:marBottom w:val="0"/>
      <w:divBdr>
        <w:top w:val="none" w:sz="0" w:space="0" w:color="auto"/>
        <w:left w:val="none" w:sz="0" w:space="0" w:color="auto"/>
        <w:bottom w:val="none" w:sz="0" w:space="0" w:color="auto"/>
        <w:right w:val="none" w:sz="0" w:space="0" w:color="auto"/>
      </w:divBdr>
    </w:div>
    <w:div w:id="768893621">
      <w:bodyDiv w:val="1"/>
      <w:marLeft w:val="0"/>
      <w:marRight w:val="0"/>
      <w:marTop w:val="0"/>
      <w:marBottom w:val="0"/>
      <w:divBdr>
        <w:top w:val="none" w:sz="0" w:space="0" w:color="auto"/>
        <w:left w:val="none" w:sz="0" w:space="0" w:color="auto"/>
        <w:bottom w:val="none" w:sz="0" w:space="0" w:color="auto"/>
        <w:right w:val="none" w:sz="0" w:space="0" w:color="auto"/>
      </w:divBdr>
    </w:div>
    <w:div w:id="789055484">
      <w:bodyDiv w:val="1"/>
      <w:marLeft w:val="0"/>
      <w:marRight w:val="0"/>
      <w:marTop w:val="0"/>
      <w:marBottom w:val="0"/>
      <w:divBdr>
        <w:top w:val="none" w:sz="0" w:space="0" w:color="auto"/>
        <w:left w:val="none" w:sz="0" w:space="0" w:color="auto"/>
        <w:bottom w:val="none" w:sz="0" w:space="0" w:color="auto"/>
        <w:right w:val="none" w:sz="0" w:space="0" w:color="auto"/>
      </w:divBdr>
    </w:div>
    <w:div w:id="794719377">
      <w:bodyDiv w:val="1"/>
      <w:marLeft w:val="0"/>
      <w:marRight w:val="0"/>
      <w:marTop w:val="0"/>
      <w:marBottom w:val="0"/>
      <w:divBdr>
        <w:top w:val="none" w:sz="0" w:space="0" w:color="auto"/>
        <w:left w:val="none" w:sz="0" w:space="0" w:color="auto"/>
        <w:bottom w:val="none" w:sz="0" w:space="0" w:color="auto"/>
        <w:right w:val="none" w:sz="0" w:space="0" w:color="auto"/>
      </w:divBdr>
    </w:div>
    <w:div w:id="812674331">
      <w:bodyDiv w:val="1"/>
      <w:marLeft w:val="0"/>
      <w:marRight w:val="0"/>
      <w:marTop w:val="0"/>
      <w:marBottom w:val="0"/>
      <w:divBdr>
        <w:top w:val="none" w:sz="0" w:space="0" w:color="auto"/>
        <w:left w:val="none" w:sz="0" w:space="0" w:color="auto"/>
        <w:bottom w:val="none" w:sz="0" w:space="0" w:color="auto"/>
        <w:right w:val="none" w:sz="0" w:space="0" w:color="auto"/>
      </w:divBdr>
    </w:div>
    <w:div w:id="817571807">
      <w:bodyDiv w:val="1"/>
      <w:marLeft w:val="0"/>
      <w:marRight w:val="0"/>
      <w:marTop w:val="0"/>
      <w:marBottom w:val="0"/>
      <w:divBdr>
        <w:top w:val="none" w:sz="0" w:space="0" w:color="auto"/>
        <w:left w:val="none" w:sz="0" w:space="0" w:color="auto"/>
        <w:bottom w:val="none" w:sz="0" w:space="0" w:color="auto"/>
        <w:right w:val="none" w:sz="0" w:space="0" w:color="auto"/>
      </w:divBdr>
    </w:div>
    <w:div w:id="870609583">
      <w:bodyDiv w:val="1"/>
      <w:marLeft w:val="0"/>
      <w:marRight w:val="0"/>
      <w:marTop w:val="0"/>
      <w:marBottom w:val="0"/>
      <w:divBdr>
        <w:top w:val="none" w:sz="0" w:space="0" w:color="auto"/>
        <w:left w:val="none" w:sz="0" w:space="0" w:color="auto"/>
        <w:bottom w:val="none" w:sz="0" w:space="0" w:color="auto"/>
        <w:right w:val="none" w:sz="0" w:space="0" w:color="auto"/>
      </w:divBdr>
    </w:div>
    <w:div w:id="888613207">
      <w:bodyDiv w:val="1"/>
      <w:marLeft w:val="0"/>
      <w:marRight w:val="0"/>
      <w:marTop w:val="0"/>
      <w:marBottom w:val="0"/>
      <w:divBdr>
        <w:top w:val="none" w:sz="0" w:space="0" w:color="auto"/>
        <w:left w:val="none" w:sz="0" w:space="0" w:color="auto"/>
        <w:bottom w:val="none" w:sz="0" w:space="0" w:color="auto"/>
        <w:right w:val="none" w:sz="0" w:space="0" w:color="auto"/>
      </w:divBdr>
    </w:div>
    <w:div w:id="906459838">
      <w:bodyDiv w:val="1"/>
      <w:marLeft w:val="0"/>
      <w:marRight w:val="0"/>
      <w:marTop w:val="0"/>
      <w:marBottom w:val="0"/>
      <w:divBdr>
        <w:top w:val="none" w:sz="0" w:space="0" w:color="auto"/>
        <w:left w:val="none" w:sz="0" w:space="0" w:color="auto"/>
        <w:bottom w:val="none" w:sz="0" w:space="0" w:color="auto"/>
        <w:right w:val="none" w:sz="0" w:space="0" w:color="auto"/>
      </w:divBdr>
    </w:div>
    <w:div w:id="918558226">
      <w:bodyDiv w:val="1"/>
      <w:marLeft w:val="0"/>
      <w:marRight w:val="0"/>
      <w:marTop w:val="0"/>
      <w:marBottom w:val="0"/>
      <w:divBdr>
        <w:top w:val="none" w:sz="0" w:space="0" w:color="auto"/>
        <w:left w:val="none" w:sz="0" w:space="0" w:color="auto"/>
        <w:bottom w:val="none" w:sz="0" w:space="0" w:color="auto"/>
        <w:right w:val="none" w:sz="0" w:space="0" w:color="auto"/>
      </w:divBdr>
    </w:div>
    <w:div w:id="923534004">
      <w:bodyDiv w:val="1"/>
      <w:marLeft w:val="0"/>
      <w:marRight w:val="0"/>
      <w:marTop w:val="0"/>
      <w:marBottom w:val="0"/>
      <w:divBdr>
        <w:top w:val="none" w:sz="0" w:space="0" w:color="auto"/>
        <w:left w:val="none" w:sz="0" w:space="0" w:color="auto"/>
        <w:bottom w:val="none" w:sz="0" w:space="0" w:color="auto"/>
        <w:right w:val="none" w:sz="0" w:space="0" w:color="auto"/>
      </w:divBdr>
    </w:div>
    <w:div w:id="940916760">
      <w:bodyDiv w:val="1"/>
      <w:marLeft w:val="0"/>
      <w:marRight w:val="0"/>
      <w:marTop w:val="0"/>
      <w:marBottom w:val="0"/>
      <w:divBdr>
        <w:top w:val="none" w:sz="0" w:space="0" w:color="auto"/>
        <w:left w:val="none" w:sz="0" w:space="0" w:color="auto"/>
        <w:bottom w:val="none" w:sz="0" w:space="0" w:color="auto"/>
        <w:right w:val="none" w:sz="0" w:space="0" w:color="auto"/>
      </w:divBdr>
    </w:div>
    <w:div w:id="969358504">
      <w:bodyDiv w:val="1"/>
      <w:marLeft w:val="0"/>
      <w:marRight w:val="0"/>
      <w:marTop w:val="0"/>
      <w:marBottom w:val="0"/>
      <w:divBdr>
        <w:top w:val="none" w:sz="0" w:space="0" w:color="auto"/>
        <w:left w:val="none" w:sz="0" w:space="0" w:color="auto"/>
        <w:bottom w:val="none" w:sz="0" w:space="0" w:color="auto"/>
        <w:right w:val="none" w:sz="0" w:space="0" w:color="auto"/>
      </w:divBdr>
    </w:div>
    <w:div w:id="969550571">
      <w:bodyDiv w:val="1"/>
      <w:marLeft w:val="0"/>
      <w:marRight w:val="0"/>
      <w:marTop w:val="0"/>
      <w:marBottom w:val="0"/>
      <w:divBdr>
        <w:top w:val="none" w:sz="0" w:space="0" w:color="auto"/>
        <w:left w:val="none" w:sz="0" w:space="0" w:color="auto"/>
        <w:bottom w:val="none" w:sz="0" w:space="0" w:color="auto"/>
        <w:right w:val="none" w:sz="0" w:space="0" w:color="auto"/>
      </w:divBdr>
    </w:div>
    <w:div w:id="984940980">
      <w:bodyDiv w:val="1"/>
      <w:marLeft w:val="0"/>
      <w:marRight w:val="0"/>
      <w:marTop w:val="0"/>
      <w:marBottom w:val="0"/>
      <w:divBdr>
        <w:top w:val="none" w:sz="0" w:space="0" w:color="auto"/>
        <w:left w:val="none" w:sz="0" w:space="0" w:color="auto"/>
        <w:bottom w:val="none" w:sz="0" w:space="0" w:color="auto"/>
        <w:right w:val="none" w:sz="0" w:space="0" w:color="auto"/>
      </w:divBdr>
    </w:div>
    <w:div w:id="997080235">
      <w:bodyDiv w:val="1"/>
      <w:marLeft w:val="0"/>
      <w:marRight w:val="0"/>
      <w:marTop w:val="0"/>
      <w:marBottom w:val="0"/>
      <w:divBdr>
        <w:top w:val="none" w:sz="0" w:space="0" w:color="auto"/>
        <w:left w:val="none" w:sz="0" w:space="0" w:color="auto"/>
        <w:bottom w:val="none" w:sz="0" w:space="0" w:color="auto"/>
        <w:right w:val="none" w:sz="0" w:space="0" w:color="auto"/>
      </w:divBdr>
    </w:div>
    <w:div w:id="1029259839">
      <w:bodyDiv w:val="1"/>
      <w:marLeft w:val="0"/>
      <w:marRight w:val="0"/>
      <w:marTop w:val="0"/>
      <w:marBottom w:val="0"/>
      <w:divBdr>
        <w:top w:val="none" w:sz="0" w:space="0" w:color="auto"/>
        <w:left w:val="none" w:sz="0" w:space="0" w:color="auto"/>
        <w:bottom w:val="none" w:sz="0" w:space="0" w:color="auto"/>
        <w:right w:val="none" w:sz="0" w:space="0" w:color="auto"/>
      </w:divBdr>
    </w:div>
    <w:div w:id="1044330757">
      <w:bodyDiv w:val="1"/>
      <w:marLeft w:val="0"/>
      <w:marRight w:val="0"/>
      <w:marTop w:val="0"/>
      <w:marBottom w:val="0"/>
      <w:divBdr>
        <w:top w:val="none" w:sz="0" w:space="0" w:color="auto"/>
        <w:left w:val="none" w:sz="0" w:space="0" w:color="auto"/>
        <w:bottom w:val="none" w:sz="0" w:space="0" w:color="auto"/>
        <w:right w:val="none" w:sz="0" w:space="0" w:color="auto"/>
      </w:divBdr>
    </w:div>
    <w:div w:id="1057170000">
      <w:bodyDiv w:val="1"/>
      <w:marLeft w:val="0"/>
      <w:marRight w:val="0"/>
      <w:marTop w:val="0"/>
      <w:marBottom w:val="0"/>
      <w:divBdr>
        <w:top w:val="none" w:sz="0" w:space="0" w:color="auto"/>
        <w:left w:val="none" w:sz="0" w:space="0" w:color="auto"/>
        <w:bottom w:val="none" w:sz="0" w:space="0" w:color="auto"/>
        <w:right w:val="none" w:sz="0" w:space="0" w:color="auto"/>
      </w:divBdr>
    </w:div>
    <w:div w:id="1067529821">
      <w:bodyDiv w:val="1"/>
      <w:marLeft w:val="0"/>
      <w:marRight w:val="0"/>
      <w:marTop w:val="0"/>
      <w:marBottom w:val="0"/>
      <w:divBdr>
        <w:top w:val="none" w:sz="0" w:space="0" w:color="auto"/>
        <w:left w:val="none" w:sz="0" w:space="0" w:color="auto"/>
        <w:bottom w:val="none" w:sz="0" w:space="0" w:color="auto"/>
        <w:right w:val="none" w:sz="0" w:space="0" w:color="auto"/>
      </w:divBdr>
    </w:div>
    <w:div w:id="1078865440">
      <w:bodyDiv w:val="1"/>
      <w:marLeft w:val="0"/>
      <w:marRight w:val="0"/>
      <w:marTop w:val="0"/>
      <w:marBottom w:val="0"/>
      <w:divBdr>
        <w:top w:val="none" w:sz="0" w:space="0" w:color="auto"/>
        <w:left w:val="none" w:sz="0" w:space="0" w:color="auto"/>
        <w:bottom w:val="none" w:sz="0" w:space="0" w:color="auto"/>
        <w:right w:val="none" w:sz="0" w:space="0" w:color="auto"/>
      </w:divBdr>
    </w:div>
    <w:div w:id="1098406469">
      <w:bodyDiv w:val="1"/>
      <w:marLeft w:val="0"/>
      <w:marRight w:val="0"/>
      <w:marTop w:val="0"/>
      <w:marBottom w:val="0"/>
      <w:divBdr>
        <w:top w:val="none" w:sz="0" w:space="0" w:color="auto"/>
        <w:left w:val="none" w:sz="0" w:space="0" w:color="auto"/>
        <w:bottom w:val="none" w:sz="0" w:space="0" w:color="auto"/>
        <w:right w:val="none" w:sz="0" w:space="0" w:color="auto"/>
      </w:divBdr>
      <w:divsChild>
        <w:div w:id="1473406578">
          <w:marLeft w:val="0"/>
          <w:marRight w:val="0"/>
          <w:marTop w:val="0"/>
          <w:marBottom w:val="0"/>
          <w:divBdr>
            <w:top w:val="none" w:sz="0" w:space="0" w:color="auto"/>
            <w:left w:val="none" w:sz="0" w:space="0" w:color="auto"/>
            <w:bottom w:val="none" w:sz="0" w:space="0" w:color="auto"/>
            <w:right w:val="none" w:sz="0" w:space="0" w:color="auto"/>
          </w:divBdr>
        </w:div>
      </w:divsChild>
    </w:div>
    <w:div w:id="1101418734">
      <w:bodyDiv w:val="1"/>
      <w:marLeft w:val="0"/>
      <w:marRight w:val="0"/>
      <w:marTop w:val="0"/>
      <w:marBottom w:val="0"/>
      <w:divBdr>
        <w:top w:val="none" w:sz="0" w:space="0" w:color="auto"/>
        <w:left w:val="none" w:sz="0" w:space="0" w:color="auto"/>
        <w:bottom w:val="none" w:sz="0" w:space="0" w:color="auto"/>
        <w:right w:val="none" w:sz="0" w:space="0" w:color="auto"/>
      </w:divBdr>
    </w:div>
    <w:div w:id="1104881138">
      <w:bodyDiv w:val="1"/>
      <w:marLeft w:val="0"/>
      <w:marRight w:val="0"/>
      <w:marTop w:val="0"/>
      <w:marBottom w:val="0"/>
      <w:divBdr>
        <w:top w:val="none" w:sz="0" w:space="0" w:color="auto"/>
        <w:left w:val="none" w:sz="0" w:space="0" w:color="auto"/>
        <w:bottom w:val="none" w:sz="0" w:space="0" w:color="auto"/>
        <w:right w:val="none" w:sz="0" w:space="0" w:color="auto"/>
      </w:divBdr>
    </w:div>
    <w:div w:id="1141114504">
      <w:bodyDiv w:val="1"/>
      <w:marLeft w:val="0"/>
      <w:marRight w:val="0"/>
      <w:marTop w:val="0"/>
      <w:marBottom w:val="0"/>
      <w:divBdr>
        <w:top w:val="none" w:sz="0" w:space="0" w:color="auto"/>
        <w:left w:val="none" w:sz="0" w:space="0" w:color="auto"/>
        <w:bottom w:val="none" w:sz="0" w:space="0" w:color="auto"/>
        <w:right w:val="none" w:sz="0" w:space="0" w:color="auto"/>
      </w:divBdr>
    </w:div>
    <w:div w:id="1166632928">
      <w:bodyDiv w:val="1"/>
      <w:marLeft w:val="0"/>
      <w:marRight w:val="0"/>
      <w:marTop w:val="0"/>
      <w:marBottom w:val="0"/>
      <w:divBdr>
        <w:top w:val="none" w:sz="0" w:space="0" w:color="auto"/>
        <w:left w:val="none" w:sz="0" w:space="0" w:color="auto"/>
        <w:bottom w:val="none" w:sz="0" w:space="0" w:color="auto"/>
        <w:right w:val="none" w:sz="0" w:space="0" w:color="auto"/>
      </w:divBdr>
    </w:div>
    <w:div w:id="1195508696">
      <w:bodyDiv w:val="1"/>
      <w:marLeft w:val="0"/>
      <w:marRight w:val="0"/>
      <w:marTop w:val="0"/>
      <w:marBottom w:val="0"/>
      <w:divBdr>
        <w:top w:val="none" w:sz="0" w:space="0" w:color="auto"/>
        <w:left w:val="none" w:sz="0" w:space="0" w:color="auto"/>
        <w:bottom w:val="none" w:sz="0" w:space="0" w:color="auto"/>
        <w:right w:val="none" w:sz="0" w:space="0" w:color="auto"/>
      </w:divBdr>
    </w:div>
    <w:div w:id="1247037506">
      <w:bodyDiv w:val="1"/>
      <w:marLeft w:val="0"/>
      <w:marRight w:val="0"/>
      <w:marTop w:val="0"/>
      <w:marBottom w:val="0"/>
      <w:divBdr>
        <w:top w:val="none" w:sz="0" w:space="0" w:color="auto"/>
        <w:left w:val="none" w:sz="0" w:space="0" w:color="auto"/>
        <w:bottom w:val="none" w:sz="0" w:space="0" w:color="auto"/>
        <w:right w:val="none" w:sz="0" w:space="0" w:color="auto"/>
      </w:divBdr>
    </w:div>
    <w:div w:id="1256787587">
      <w:bodyDiv w:val="1"/>
      <w:marLeft w:val="0"/>
      <w:marRight w:val="0"/>
      <w:marTop w:val="0"/>
      <w:marBottom w:val="0"/>
      <w:divBdr>
        <w:top w:val="none" w:sz="0" w:space="0" w:color="auto"/>
        <w:left w:val="none" w:sz="0" w:space="0" w:color="auto"/>
        <w:bottom w:val="none" w:sz="0" w:space="0" w:color="auto"/>
        <w:right w:val="none" w:sz="0" w:space="0" w:color="auto"/>
      </w:divBdr>
    </w:div>
    <w:div w:id="1266426898">
      <w:bodyDiv w:val="1"/>
      <w:marLeft w:val="0"/>
      <w:marRight w:val="0"/>
      <w:marTop w:val="0"/>
      <w:marBottom w:val="0"/>
      <w:divBdr>
        <w:top w:val="none" w:sz="0" w:space="0" w:color="auto"/>
        <w:left w:val="none" w:sz="0" w:space="0" w:color="auto"/>
        <w:bottom w:val="none" w:sz="0" w:space="0" w:color="auto"/>
        <w:right w:val="none" w:sz="0" w:space="0" w:color="auto"/>
      </w:divBdr>
    </w:div>
    <w:div w:id="1284580010">
      <w:bodyDiv w:val="1"/>
      <w:marLeft w:val="0"/>
      <w:marRight w:val="0"/>
      <w:marTop w:val="0"/>
      <w:marBottom w:val="0"/>
      <w:divBdr>
        <w:top w:val="none" w:sz="0" w:space="0" w:color="auto"/>
        <w:left w:val="none" w:sz="0" w:space="0" w:color="auto"/>
        <w:bottom w:val="none" w:sz="0" w:space="0" w:color="auto"/>
        <w:right w:val="none" w:sz="0" w:space="0" w:color="auto"/>
      </w:divBdr>
    </w:div>
    <w:div w:id="1296986553">
      <w:bodyDiv w:val="1"/>
      <w:marLeft w:val="0"/>
      <w:marRight w:val="0"/>
      <w:marTop w:val="0"/>
      <w:marBottom w:val="0"/>
      <w:divBdr>
        <w:top w:val="none" w:sz="0" w:space="0" w:color="auto"/>
        <w:left w:val="none" w:sz="0" w:space="0" w:color="auto"/>
        <w:bottom w:val="none" w:sz="0" w:space="0" w:color="auto"/>
        <w:right w:val="none" w:sz="0" w:space="0" w:color="auto"/>
      </w:divBdr>
    </w:div>
    <w:div w:id="1306200855">
      <w:bodyDiv w:val="1"/>
      <w:marLeft w:val="0"/>
      <w:marRight w:val="0"/>
      <w:marTop w:val="0"/>
      <w:marBottom w:val="0"/>
      <w:divBdr>
        <w:top w:val="none" w:sz="0" w:space="0" w:color="auto"/>
        <w:left w:val="none" w:sz="0" w:space="0" w:color="auto"/>
        <w:bottom w:val="none" w:sz="0" w:space="0" w:color="auto"/>
        <w:right w:val="none" w:sz="0" w:space="0" w:color="auto"/>
      </w:divBdr>
    </w:div>
    <w:div w:id="1313631286">
      <w:bodyDiv w:val="1"/>
      <w:marLeft w:val="0"/>
      <w:marRight w:val="0"/>
      <w:marTop w:val="0"/>
      <w:marBottom w:val="0"/>
      <w:divBdr>
        <w:top w:val="none" w:sz="0" w:space="0" w:color="auto"/>
        <w:left w:val="none" w:sz="0" w:space="0" w:color="auto"/>
        <w:bottom w:val="none" w:sz="0" w:space="0" w:color="auto"/>
        <w:right w:val="none" w:sz="0" w:space="0" w:color="auto"/>
      </w:divBdr>
    </w:div>
    <w:div w:id="1318146780">
      <w:bodyDiv w:val="1"/>
      <w:marLeft w:val="0"/>
      <w:marRight w:val="0"/>
      <w:marTop w:val="0"/>
      <w:marBottom w:val="0"/>
      <w:divBdr>
        <w:top w:val="none" w:sz="0" w:space="0" w:color="auto"/>
        <w:left w:val="none" w:sz="0" w:space="0" w:color="auto"/>
        <w:bottom w:val="none" w:sz="0" w:space="0" w:color="auto"/>
        <w:right w:val="none" w:sz="0" w:space="0" w:color="auto"/>
      </w:divBdr>
    </w:div>
    <w:div w:id="1326591964">
      <w:bodyDiv w:val="1"/>
      <w:marLeft w:val="0"/>
      <w:marRight w:val="0"/>
      <w:marTop w:val="0"/>
      <w:marBottom w:val="0"/>
      <w:divBdr>
        <w:top w:val="none" w:sz="0" w:space="0" w:color="auto"/>
        <w:left w:val="none" w:sz="0" w:space="0" w:color="auto"/>
        <w:bottom w:val="none" w:sz="0" w:space="0" w:color="auto"/>
        <w:right w:val="none" w:sz="0" w:space="0" w:color="auto"/>
      </w:divBdr>
    </w:div>
    <w:div w:id="1328436261">
      <w:bodyDiv w:val="1"/>
      <w:marLeft w:val="0"/>
      <w:marRight w:val="0"/>
      <w:marTop w:val="0"/>
      <w:marBottom w:val="0"/>
      <w:divBdr>
        <w:top w:val="none" w:sz="0" w:space="0" w:color="auto"/>
        <w:left w:val="none" w:sz="0" w:space="0" w:color="auto"/>
        <w:bottom w:val="none" w:sz="0" w:space="0" w:color="auto"/>
        <w:right w:val="none" w:sz="0" w:space="0" w:color="auto"/>
      </w:divBdr>
    </w:div>
    <w:div w:id="1338802047">
      <w:bodyDiv w:val="1"/>
      <w:marLeft w:val="0"/>
      <w:marRight w:val="0"/>
      <w:marTop w:val="0"/>
      <w:marBottom w:val="0"/>
      <w:divBdr>
        <w:top w:val="none" w:sz="0" w:space="0" w:color="auto"/>
        <w:left w:val="none" w:sz="0" w:space="0" w:color="auto"/>
        <w:bottom w:val="none" w:sz="0" w:space="0" w:color="auto"/>
        <w:right w:val="none" w:sz="0" w:space="0" w:color="auto"/>
      </w:divBdr>
    </w:div>
    <w:div w:id="1349526802">
      <w:bodyDiv w:val="1"/>
      <w:marLeft w:val="0"/>
      <w:marRight w:val="0"/>
      <w:marTop w:val="0"/>
      <w:marBottom w:val="0"/>
      <w:divBdr>
        <w:top w:val="none" w:sz="0" w:space="0" w:color="auto"/>
        <w:left w:val="none" w:sz="0" w:space="0" w:color="auto"/>
        <w:bottom w:val="none" w:sz="0" w:space="0" w:color="auto"/>
        <w:right w:val="none" w:sz="0" w:space="0" w:color="auto"/>
      </w:divBdr>
    </w:div>
    <w:div w:id="1359044323">
      <w:bodyDiv w:val="1"/>
      <w:marLeft w:val="0"/>
      <w:marRight w:val="0"/>
      <w:marTop w:val="0"/>
      <w:marBottom w:val="0"/>
      <w:divBdr>
        <w:top w:val="none" w:sz="0" w:space="0" w:color="auto"/>
        <w:left w:val="none" w:sz="0" w:space="0" w:color="auto"/>
        <w:bottom w:val="none" w:sz="0" w:space="0" w:color="auto"/>
        <w:right w:val="none" w:sz="0" w:space="0" w:color="auto"/>
      </w:divBdr>
    </w:div>
    <w:div w:id="1367175181">
      <w:bodyDiv w:val="1"/>
      <w:marLeft w:val="0"/>
      <w:marRight w:val="0"/>
      <w:marTop w:val="0"/>
      <w:marBottom w:val="0"/>
      <w:divBdr>
        <w:top w:val="none" w:sz="0" w:space="0" w:color="auto"/>
        <w:left w:val="none" w:sz="0" w:space="0" w:color="auto"/>
        <w:bottom w:val="none" w:sz="0" w:space="0" w:color="auto"/>
        <w:right w:val="none" w:sz="0" w:space="0" w:color="auto"/>
      </w:divBdr>
    </w:div>
    <w:div w:id="1372922050">
      <w:bodyDiv w:val="1"/>
      <w:marLeft w:val="0"/>
      <w:marRight w:val="0"/>
      <w:marTop w:val="0"/>
      <w:marBottom w:val="0"/>
      <w:divBdr>
        <w:top w:val="none" w:sz="0" w:space="0" w:color="auto"/>
        <w:left w:val="none" w:sz="0" w:space="0" w:color="auto"/>
        <w:bottom w:val="none" w:sz="0" w:space="0" w:color="auto"/>
        <w:right w:val="none" w:sz="0" w:space="0" w:color="auto"/>
      </w:divBdr>
      <w:divsChild>
        <w:div w:id="2119594254">
          <w:marLeft w:val="0"/>
          <w:marRight w:val="0"/>
          <w:marTop w:val="0"/>
          <w:marBottom w:val="0"/>
          <w:divBdr>
            <w:top w:val="none" w:sz="0" w:space="0" w:color="auto"/>
            <w:left w:val="none" w:sz="0" w:space="0" w:color="auto"/>
            <w:bottom w:val="none" w:sz="0" w:space="0" w:color="auto"/>
            <w:right w:val="none" w:sz="0" w:space="0" w:color="auto"/>
          </w:divBdr>
        </w:div>
      </w:divsChild>
    </w:div>
    <w:div w:id="1373074999">
      <w:bodyDiv w:val="1"/>
      <w:marLeft w:val="0"/>
      <w:marRight w:val="0"/>
      <w:marTop w:val="0"/>
      <w:marBottom w:val="0"/>
      <w:divBdr>
        <w:top w:val="none" w:sz="0" w:space="0" w:color="auto"/>
        <w:left w:val="none" w:sz="0" w:space="0" w:color="auto"/>
        <w:bottom w:val="none" w:sz="0" w:space="0" w:color="auto"/>
        <w:right w:val="none" w:sz="0" w:space="0" w:color="auto"/>
      </w:divBdr>
    </w:div>
    <w:div w:id="1390835811">
      <w:bodyDiv w:val="1"/>
      <w:marLeft w:val="0"/>
      <w:marRight w:val="0"/>
      <w:marTop w:val="0"/>
      <w:marBottom w:val="0"/>
      <w:divBdr>
        <w:top w:val="none" w:sz="0" w:space="0" w:color="auto"/>
        <w:left w:val="none" w:sz="0" w:space="0" w:color="auto"/>
        <w:bottom w:val="none" w:sz="0" w:space="0" w:color="auto"/>
        <w:right w:val="none" w:sz="0" w:space="0" w:color="auto"/>
      </w:divBdr>
      <w:divsChild>
        <w:div w:id="1363751588">
          <w:marLeft w:val="0"/>
          <w:marRight w:val="0"/>
          <w:marTop w:val="0"/>
          <w:marBottom w:val="0"/>
          <w:divBdr>
            <w:top w:val="none" w:sz="0" w:space="0" w:color="auto"/>
            <w:left w:val="none" w:sz="0" w:space="0" w:color="auto"/>
            <w:bottom w:val="none" w:sz="0" w:space="0" w:color="auto"/>
            <w:right w:val="none" w:sz="0" w:space="0" w:color="auto"/>
          </w:divBdr>
          <w:divsChild>
            <w:div w:id="435562921">
              <w:marLeft w:val="0"/>
              <w:marRight w:val="0"/>
              <w:marTop w:val="0"/>
              <w:marBottom w:val="0"/>
              <w:divBdr>
                <w:top w:val="none" w:sz="0" w:space="0" w:color="auto"/>
                <w:left w:val="none" w:sz="0" w:space="0" w:color="auto"/>
                <w:bottom w:val="none" w:sz="0" w:space="0" w:color="auto"/>
                <w:right w:val="none" w:sz="0" w:space="0" w:color="auto"/>
              </w:divBdr>
              <w:divsChild>
                <w:div w:id="423654439">
                  <w:marLeft w:val="0"/>
                  <w:marRight w:val="0"/>
                  <w:marTop w:val="0"/>
                  <w:marBottom w:val="0"/>
                  <w:divBdr>
                    <w:top w:val="none" w:sz="0" w:space="0" w:color="auto"/>
                    <w:left w:val="none" w:sz="0" w:space="0" w:color="auto"/>
                    <w:bottom w:val="none" w:sz="0" w:space="0" w:color="auto"/>
                    <w:right w:val="none" w:sz="0" w:space="0" w:color="auto"/>
                  </w:divBdr>
                  <w:divsChild>
                    <w:div w:id="1329214688">
                      <w:marLeft w:val="0"/>
                      <w:marRight w:val="0"/>
                      <w:marTop w:val="0"/>
                      <w:marBottom w:val="0"/>
                      <w:divBdr>
                        <w:top w:val="none" w:sz="0" w:space="0" w:color="auto"/>
                        <w:left w:val="none" w:sz="0" w:space="0" w:color="auto"/>
                        <w:bottom w:val="none" w:sz="0" w:space="0" w:color="auto"/>
                        <w:right w:val="none" w:sz="0" w:space="0" w:color="auto"/>
                      </w:divBdr>
                      <w:divsChild>
                        <w:div w:id="165636038">
                          <w:marLeft w:val="0"/>
                          <w:marRight w:val="0"/>
                          <w:marTop w:val="0"/>
                          <w:marBottom w:val="0"/>
                          <w:divBdr>
                            <w:top w:val="none" w:sz="0" w:space="0" w:color="auto"/>
                            <w:left w:val="none" w:sz="0" w:space="0" w:color="auto"/>
                            <w:bottom w:val="none" w:sz="0" w:space="0" w:color="auto"/>
                            <w:right w:val="none" w:sz="0" w:space="0" w:color="auto"/>
                          </w:divBdr>
                          <w:divsChild>
                            <w:div w:id="1728643482">
                              <w:marLeft w:val="0"/>
                              <w:marRight w:val="0"/>
                              <w:marTop w:val="0"/>
                              <w:marBottom w:val="0"/>
                              <w:divBdr>
                                <w:top w:val="none" w:sz="0" w:space="0" w:color="auto"/>
                                <w:left w:val="none" w:sz="0" w:space="0" w:color="auto"/>
                                <w:bottom w:val="none" w:sz="0" w:space="0" w:color="auto"/>
                                <w:right w:val="none" w:sz="0" w:space="0" w:color="auto"/>
                              </w:divBdr>
                              <w:divsChild>
                                <w:div w:id="662780234">
                                  <w:marLeft w:val="0"/>
                                  <w:marRight w:val="0"/>
                                  <w:marTop w:val="0"/>
                                  <w:marBottom w:val="0"/>
                                  <w:divBdr>
                                    <w:top w:val="none" w:sz="0" w:space="0" w:color="auto"/>
                                    <w:left w:val="none" w:sz="0" w:space="0" w:color="auto"/>
                                    <w:bottom w:val="none" w:sz="0" w:space="0" w:color="auto"/>
                                    <w:right w:val="none" w:sz="0" w:space="0" w:color="auto"/>
                                  </w:divBdr>
                                  <w:divsChild>
                                    <w:div w:id="15952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822988">
      <w:bodyDiv w:val="1"/>
      <w:marLeft w:val="0"/>
      <w:marRight w:val="0"/>
      <w:marTop w:val="0"/>
      <w:marBottom w:val="0"/>
      <w:divBdr>
        <w:top w:val="none" w:sz="0" w:space="0" w:color="auto"/>
        <w:left w:val="none" w:sz="0" w:space="0" w:color="auto"/>
        <w:bottom w:val="none" w:sz="0" w:space="0" w:color="auto"/>
        <w:right w:val="none" w:sz="0" w:space="0" w:color="auto"/>
      </w:divBdr>
      <w:divsChild>
        <w:div w:id="193274531">
          <w:marLeft w:val="0"/>
          <w:marRight w:val="0"/>
          <w:marTop w:val="0"/>
          <w:marBottom w:val="0"/>
          <w:divBdr>
            <w:top w:val="none" w:sz="0" w:space="0" w:color="auto"/>
            <w:left w:val="none" w:sz="0" w:space="0" w:color="auto"/>
            <w:bottom w:val="none" w:sz="0" w:space="0" w:color="auto"/>
            <w:right w:val="none" w:sz="0" w:space="0" w:color="auto"/>
          </w:divBdr>
        </w:div>
      </w:divsChild>
    </w:div>
    <w:div w:id="1431126537">
      <w:bodyDiv w:val="1"/>
      <w:marLeft w:val="0"/>
      <w:marRight w:val="0"/>
      <w:marTop w:val="0"/>
      <w:marBottom w:val="0"/>
      <w:divBdr>
        <w:top w:val="none" w:sz="0" w:space="0" w:color="auto"/>
        <w:left w:val="none" w:sz="0" w:space="0" w:color="auto"/>
        <w:bottom w:val="none" w:sz="0" w:space="0" w:color="auto"/>
        <w:right w:val="none" w:sz="0" w:space="0" w:color="auto"/>
      </w:divBdr>
    </w:div>
    <w:div w:id="1439059159">
      <w:bodyDiv w:val="1"/>
      <w:marLeft w:val="0"/>
      <w:marRight w:val="0"/>
      <w:marTop w:val="0"/>
      <w:marBottom w:val="0"/>
      <w:divBdr>
        <w:top w:val="none" w:sz="0" w:space="0" w:color="auto"/>
        <w:left w:val="none" w:sz="0" w:space="0" w:color="auto"/>
        <w:bottom w:val="none" w:sz="0" w:space="0" w:color="auto"/>
        <w:right w:val="none" w:sz="0" w:space="0" w:color="auto"/>
      </w:divBdr>
    </w:div>
    <w:div w:id="1458987952">
      <w:bodyDiv w:val="1"/>
      <w:marLeft w:val="0"/>
      <w:marRight w:val="0"/>
      <w:marTop w:val="0"/>
      <w:marBottom w:val="0"/>
      <w:divBdr>
        <w:top w:val="none" w:sz="0" w:space="0" w:color="auto"/>
        <w:left w:val="none" w:sz="0" w:space="0" w:color="auto"/>
        <w:bottom w:val="none" w:sz="0" w:space="0" w:color="auto"/>
        <w:right w:val="none" w:sz="0" w:space="0" w:color="auto"/>
      </w:divBdr>
      <w:divsChild>
        <w:div w:id="941450776">
          <w:marLeft w:val="0"/>
          <w:marRight w:val="0"/>
          <w:marTop w:val="0"/>
          <w:marBottom w:val="0"/>
          <w:divBdr>
            <w:top w:val="none" w:sz="0" w:space="0" w:color="auto"/>
            <w:left w:val="none" w:sz="0" w:space="0" w:color="auto"/>
            <w:bottom w:val="none" w:sz="0" w:space="0" w:color="auto"/>
            <w:right w:val="none" w:sz="0" w:space="0" w:color="auto"/>
          </w:divBdr>
          <w:divsChild>
            <w:div w:id="727654427">
              <w:marLeft w:val="0"/>
              <w:marRight w:val="0"/>
              <w:marTop w:val="0"/>
              <w:marBottom w:val="0"/>
              <w:divBdr>
                <w:top w:val="none" w:sz="0" w:space="0" w:color="auto"/>
                <w:left w:val="none" w:sz="0" w:space="0" w:color="auto"/>
                <w:bottom w:val="none" w:sz="0" w:space="0" w:color="auto"/>
                <w:right w:val="none" w:sz="0" w:space="0" w:color="auto"/>
              </w:divBdr>
              <w:divsChild>
                <w:div w:id="966157740">
                  <w:marLeft w:val="0"/>
                  <w:marRight w:val="0"/>
                  <w:marTop w:val="0"/>
                  <w:marBottom w:val="0"/>
                  <w:divBdr>
                    <w:top w:val="none" w:sz="0" w:space="0" w:color="auto"/>
                    <w:left w:val="none" w:sz="0" w:space="0" w:color="auto"/>
                    <w:bottom w:val="none" w:sz="0" w:space="0" w:color="auto"/>
                    <w:right w:val="none" w:sz="0" w:space="0" w:color="auto"/>
                  </w:divBdr>
                  <w:divsChild>
                    <w:div w:id="1995259753">
                      <w:marLeft w:val="0"/>
                      <w:marRight w:val="0"/>
                      <w:marTop w:val="0"/>
                      <w:marBottom w:val="0"/>
                      <w:divBdr>
                        <w:top w:val="none" w:sz="0" w:space="0" w:color="auto"/>
                        <w:left w:val="none" w:sz="0" w:space="0" w:color="auto"/>
                        <w:bottom w:val="none" w:sz="0" w:space="0" w:color="auto"/>
                        <w:right w:val="none" w:sz="0" w:space="0" w:color="auto"/>
                      </w:divBdr>
                      <w:divsChild>
                        <w:div w:id="944387122">
                          <w:marLeft w:val="0"/>
                          <w:marRight w:val="0"/>
                          <w:marTop w:val="0"/>
                          <w:marBottom w:val="0"/>
                          <w:divBdr>
                            <w:top w:val="none" w:sz="0" w:space="0" w:color="auto"/>
                            <w:left w:val="none" w:sz="0" w:space="0" w:color="auto"/>
                            <w:bottom w:val="none" w:sz="0" w:space="0" w:color="auto"/>
                            <w:right w:val="none" w:sz="0" w:space="0" w:color="auto"/>
                          </w:divBdr>
                          <w:divsChild>
                            <w:div w:id="1878544161">
                              <w:marLeft w:val="0"/>
                              <w:marRight w:val="0"/>
                              <w:marTop w:val="0"/>
                              <w:marBottom w:val="0"/>
                              <w:divBdr>
                                <w:top w:val="none" w:sz="0" w:space="0" w:color="auto"/>
                                <w:left w:val="none" w:sz="0" w:space="0" w:color="auto"/>
                                <w:bottom w:val="none" w:sz="0" w:space="0" w:color="auto"/>
                                <w:right w:val="none" w:sz="0" w:space="0" w:color="auto"/>
                              </w:divBdr>
                              <w:divsChild>
                                <w:div w:id="1082918855">
                                  <w:marLeft w:val="0"/>
                                  <w:marRight w:val="0"/>
                                  <w:marTop w:val="0"/>
                                  <w:marBottom w:val="0"/>
                                  <w:divBdr>
                                    <w:top w:val="none" w:sz="0" w:space="0" w:color="auto"/>
                                    <w:left w:val="none" w:sz="0" w:space="0" w:color="auto"/>
                                    <w:bottom w:val="none" w:sz="0" w:space="0" w:color="auto"/>
                                    <w:right w:val="none" w:sz="0" w:space="0" w:color="auto"/>
                                  </w:divBdr>
                                  <w:divsChild>
                                    <w:div w:id="155631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1190680">
      <w:bodyDiv w:val="1"/>
      <w:marLeft w:val="0"/>
      <w:marRight w:val="0"/>
      <w:marTop w:val="0"/>
      <w:marBottom w:val="0"/>
      <w:divBdr>
        <w:top w:val="none" w:sz="0" w:space="0" w:color="auto"/>
        <w:left w:val="none" w:sz="0" w:space="0" w:color="auto"/>
        <w:bottom w:val="none" w:sz="0" w:space="0" w:color="auto"/>
        <w:right w:val="none" w:sz="0" w:space="0" w:color="auto"/>
      </w:divBdr>
    </w:div>
    <w:div w:id="1503619852">
      <w:bodyDiv w:val="1"/>
      <w:marLeft w:val="0"/>
      <w:marRight w:val="0"/>
      <w:marTop w:val="0"/>
      <w:marBottom w:val="0"/>
      <w:divBdr>
        <w:top w:val="none" w:sz="0" w:space="0" w:color="auto"/>
        <w:left w:val="none" w:sz="0" w:space="0" w:color="auto"/>
        <w:bottom w:val="none" w:sz="0" w:space="0" w:color="auto"/>
        <w:right w:val="none" w:sz="0" w:space="0" w:color="auto"/>
      </w:divBdr>
    </w:div>
    <w:div w:id="1511407314">
      <w:bodyDiv w:val="1"/>
      <w:marLeft w:val="0"/>
      <w:marRight w:val="0"/>
      <w:marTop w:val="0"/>
      <w:marBottom w:val="0"/>
      <w:divBdr>
        <w:top w:val="none" w:sz="0" w:space="0" w:color="auto"/>
        <w:left w:val="none" w:sz="0" w:space="0" w:color="auto"/>
        <w:bottom w:val="none" w:sz="0" w:space="0" w:color="auto"/>
        <w:right w:val="none" w:sz="0" w:space="0" w:color="auto"/>
      </w:divBdr>
    </w:div>
    <w:div w:id="1517888361">
      <w:bodyDiv w:val="1"/>
      <w:marLeft w:val="0"/>
      <w:marRight w:val="0"/>
      <w:marTop w:val="0"/>
      <w:marBottom w:val="0"/>
      <w:divBdr>
        <w:top w:val="none" w:sz="0" w:space="0" w:color="auto"/>
        <w:left w:val="none" w:sz="0" w:space="0" w:color="auto"/>
        <w:bottom w:val="none" w:sz="0" w:space="0" w:color="auto"/>
        <w:right w:val="none" w:sz="0" w:space="0" w:color="auto"/>
      </w:divBdr>
    </w:div>
    <w:div w:id="1530801435">
      <w:bodyDiv w:val="1"/>
      <w:marLeft w:val="0"/>
      <w:marRight w:val="0"/>
      <w:marTop w:val="0"/>
      <w:marBottom w:val="0"/>
      <w:divBdr>
        <w:top w:val="none" w:sz="0" w:space="0" w:color="auto"/>
        <w:left w:val="none" w:sz="0" w:space="0" w:color="auto"/>
        <w:bottom w:val="none" w:sz="0" w:space="0" w:color="auto"/>
        <w:right w:val="none" w:sz="0" w:space="0" w:color="auto"/>
      </w:divBdr>
    </w:div>
    <w:div w:id="1550723672">
      <w:bodyDiv w:val="1"/>
      <w:marLeft w:val="0"/>
      <w:marRight w:val="0"/>
      <w:marTop w:val="0"/>
      <w:marBottom w:val="0"/>
      <w:divBdr>
        <w:top w:val="none" w:sz="0" w:space="0" w:color="auto"/>
        <w:left w:val="none" w:sz="0" w:space="0" w:color="auto"/>
        <w:bottom w:val="none" w:sz="0" w:space="0" w:color="auto"/>
        <w:right w:val="none" w:sz="0" w:space="0" w:color="auto"/>
      </w:divBdr>
    </w:div>
    <w:div w:id="1588608906">
      <w:bodyDiv w:val="1"/>
      <w:marLeft w:val="0"/>
      <w:marRight w:val="0"/>
      <w:marTop w:val="0"/>
      <w:marBottom w:val="0"/>
      <w:divBdr>
        <w:top w:val="none" w:sz="0" w:space="0" w:color="auto"/>
        <w:left w:val="none" w:sz="0" w:space="0" w:color="auto"/>
        <w:bottom w:val="none" w:sz="0" w:space="0" w:color="auto"/>
        <w:right w:val="none" w:sz="0" w:space="0" w:color="auto"/>
      </w:divBdr>
    </w:div>
    <w:div w:id="1608923509">
      <w:bodyDiv w:val="1"/>
      <w:marLeft w:val="0"/>
      <w:marRight w:val="0"/>
      <w:marTop w:val="0"/>
      <w:marBottom w:val="0"/>
      <w:divBdr>
        <w:top w:val="none" w:sz="0" w:space="0" w:color="auto"/>
        <w:left w:val="none" w:sz="0" w:space="0" w:color="auto"/>
        <w:bottom w:val="none" w:sz="0" w:space="0" w:color="auto"/>
        <w:right w:val="none" w:sz="0" w:space="0" w:color="auto"/>
      </w:divBdr>
    </w:div>
    <w:div w:id="1638485535">
      <w:bodyDiv w:val="1"/>
      <w:marLeft w:val="0"/>
      <w:marRight w:val="0"/>
      <w:marTop w:val="0"/>
      <w:marBottom w:val="0"/>
      <w:divBdr>
        <w:top w:val="none" w:sz="0" w:space="0" w:color="auto"/>
        <w:left w:val="none" w:sz="0" w:space="0" w:color="auto"/>
        <w:bottom w:val="none" w:sz="0" w:space="0" w:color="auto"/>
        <w:right w:val="none" w:sz="0" w:space="0" w:color="auto"/>
      </w:divBdr>
    </w:div>
    <w:div w:id="1652252222">
      <w:bodyDiv w:val="1"/>
      <w:marLeft w:val="0"/>
      <w:marRight w:val="0"/>
      <w:marTop w:val="0"/>
      <w:marBottom w:val="0"/>
      <w:divBdr>
        <w:top w:val="none" w:sz="0" w:space="0" w:color="auto"/>
        <w:left w:val="none" w:sz="0" w:space="0" w:color="auto"/>
        <w:bottom w:val="none" w:sz="0" w:space="0" w:color="auto"/>
        <w:right w:val="none" w:sz="0" w:space="0" w:color="auto"/>
      </w:divBdr>
    </w:div>
    <w:div w:id="1714889975">
      <w:bodyDiv w:val="1"/>
      <w:marLeft w:val="0"/>
      <w:marRight w:val="0"/>
      <w:marTop w:val="0"/>
      <w:marBottom w:val="0"/>
      <w:divBdr>
        <w:top w:val="none" w:sz="0" w:space="0" w:color="auto"/>
        <w:left w:val="none" w:sz="0" w:space="0" w:color="auto"/>
        <w:bottom w:val="none" w:sz="0" w:space="0" w:color="auto"/>
        <w:right w:val="none" w:sz="0" w:space="0" w:color="auto"/>
      </w:divBdr>
    </w:div>
    <w:div w:id="1733195991">
      <w:bodyDiv w:val="1"/>
      <w:marLeft w:val="0"/>
      <w:marRight w:val="0"/>
      <w:marTop w:val="0"/>
      <w:marBottom w:val="0"/>
      <w:divBdr>
        <w:top w:val="none" w:sz="0" w:space="0" w:color="auto"/>
        <w:left w:val="none" w:sz="0" w:space="0" w:color="auto"/>
        <w:bottom w:val="none" w:sz="0" w:space="0" w:color="auto"/>
        <w:right w:val="none" w:sz="0" w:space="0" w:color="auto"/>
      </w:divBdr>
    </w:div>
    <w:div w:id="1745487030">
      <w:bodyDiv w:val="1"/>
      <w:marLeft w:val="0"/>
      <w:marRight w:val="0"/>
      <w:marTop w:val="0"/>
      <w:marBottom w:val="0"/>
      <w:divBdr>
        <w:top w:val="none" w:sz="0" w:space="0" w:color="auto"/>
        <w:left w:val="none" w:sz="0" w:space="0" w:color="auto"/>
        <w:bottom w:val="none" w:sz="0" w:space="0" w:color="auto"/>
        <w:right w:val="none" w:sz="0" w:space="0" w:color="auto"/>
      </w:divBdr>
    </w:div>
    <w:div w:id="1769352773">
      <w:bodyDiv w:val="1"/>
      <w:marLeft w:val="0"/>
      <w:marRight w:val="0"/>
      <w:marTop w:val="0"/>
      <w:marBottom w:val="0"/>
      <w:divBdr>
        <w:top w:val="none" w:sz="0" w:space="0" w:color="auto"/>
        <w:left w:val="none" w:sz="0" w:space="0" w:color="auto"/>
        <w:bottom w:val="none" w:sz="0" w:space="0" w:color="auto"/>
        <w:right w:val="none" w:sz="0" w:space="0" w:color="auto"/>
      </w:divBdr>
    </w:div>
    <w:div w:id="1830712984">
      <w:bodyDiv w:val="1"/>
      <w:marLeft w:val="0"/>
      <w:marRight w:val="0"/>
      <w:marTop w:val="0"/>
      <w:marBottom w:val="0"/>
      <w:divBdr>
        <w:top w:val="none" w:sz="0" w:space="0" w:color="auto"/>
        <w:left w:val="none" w:sz="0" w:space="0" w:color="auto"/>
        <w:bottom w:val="none" w:sz="0" w:space="0" w:color="auto"/>
        <w:right w:val="none" w:sz="0" w:space="0" w:color="auto"/>
      </w:divBdr>
    </w:div>
    <w:div w:id="1863666418">
      <w:bodyDiv w:val="1"/>
      <w:marLeft w:val="0"/>
      <w:marRight w:val="0"/>
      <w:marTop w:val="0"/>
      <w:marBottom w:val="0"/>
      <w:divBdr>
        <w:top w:val="none" w:sz="0" w:space="0" w:color="auto"/>
        <w:left w:val="none" w:sz="0" w:space="0" w:color="auto"/>
        <w:bottom w:val="none" w:sz="0" w:space="0" w:color="auto"/>
        <w:right w:val="none" w:sz="0" w:space="0" w:color="auto"/>
      </w:divBdr>
    </w:div>
    <w:div w:id="1871144359">
      <w:bodyDiv w:val="1"/>
      <w:marLeft w:val="0"/>
      <w:marRight w:val="0"/>
      <w:marTop w:val="0"/>
      <w:marBottom w:val="0"/>
      <w:divBdr>
        <w:top w:val="none" w:sz="0" w:space="0" w:color="auto"/>
        <w:left w:val="none" w:sz="0" w:space="0" w:color="auto"/>
        <w:bottom w:val="none" w:sz="0" w:space="0" w:color="auto"/>
        <w:right w:val="none" w:sz="0" w:space="0" w:color="auto"/>
      </w:divBdr>
    </w:div>
    <w:div w:id="1881241582">
      <w:bodyDiv w:val="1"/>
      <w:marLeft w:val="0"/>
      <w:marRight w:val="0"/>
      <w:marTop w:val="0"/>
      <w:marBottom w:val="0"/>
      <w:divBdr>
        <w:top w:val="none" w:sz="0" w:space="0" w:color="auto"/>
        <w:left w:val="none" w:sz="0" w:space="0" w:color="auto"/>
        <w:bottom w:val="none" w:sz="0" w:space="0" w:color="auto"/>
        <w:right w:val="none" w:sz="0" w:space="0" w:color="auto"/>
      </w:divBdr>
    </w:div>
    <w:div w:id="1896771227">
      <w:bodyDiv w:val="1"/>
      <w:marLeft w:val="0"/>
      <w:marRight w:val="0"/>
      <w:marTop w:val="0"/>
      <w:marBottom w:val="0"/>
      <w:divBdr>
        <w:top w:val="none" w:sz="0" w:space="0" w:color="auto"/>
        <w:left w:val="none" w:sz="0" w:space="0" w:color="auto"/>
        <w:bottom w:val="none" w:sz="0" w:space="0" w:color="auto"/>
        <w:right w:val="none" w:sz="0" w:space="0" w:color="auto"/>
      </w:divBdr>
    </w:div>
    <w:div w:id="1930846700">
      <w:bodyDiv w:val="1"/>
      <w:marLeft w:val="0"/>
      <w:marRight w:val="0"/>
      <w:marTop w:val="0"/>
      <w:marBottom w:val="0"/>
      <w:divBdr>
        <w:top w:val="none" w:sz="0" w:space="0" w:color="auto"/>
        <w:left w:val="none" w:sz="0" w:space="0" w:color="auto"/>
        <w:bottom w:val="none" w:sz="0" w:space="0" w:color="auto"/>
        <w:right w:val="none" w:sz="0" w:space="0" w:color="auto"/>
      </w:divBdr>
    </w:div>
    <w:div w:id="1972861626">
      <w:bodyDiv w:val="1"/>
      <w:marLeft w:val="0"/>
      <w:marRight w:val="0"/>
      <w:marTop w:val="0"/>
      <w:marBottom w:val="0"/>
      <w:divBdr>
        <w:top w:val="none" w:sz="0" w:space="0" w:color="auto"/>
        <w:left w:val="none" w:sz="0" w:space="0" w:color="auto"/>
        <w:bottom w:val="none" w:sz="0" w:space="0" w:color="auto"/>
        <w:right w:val="none" w:sz="0" w:space="0" w:color="auto"/>
      </w:divBdr>
    </w:div>
    <w:div w:id="1974209254">
      <w:bodyDiv w:val="1"/>
      <w:marLeft w:val="0"/>
      <w:marRight w:val="0"/>
      <w:marTop w:val="0"/>
      <w:marBottom w:val="0"/>
      <w:divBdr>
        <w:top w:val="none" w:sz="0" w:space="0" w:color="auto"/>
        <w:left w:val="none" w:sz="0" w:space="0" w:color="auto"/>
        <w:bottom w:val="none" w:sz="0" w:space="0" w:color="auto"/>
        <w:right w:val="none" w:sz="0" w:space="0" w:color="auto"/>
      </w:divBdr>
    </w:div>
    <w:div w:id="1995789551">
      <w:bodyDiv w:val="1"/>
      <w:marLeft w:val="0"/>
      <w:marRight w:val="0"/>
      <w:marTop w:val="0"/>
      <w:marBottom w:val="0"/>
      <w:divBdr>
        <w:top w:val="none" w:sz="0" w:space="0" w:color="auto"/>
        <w:left w:val="none" w:sz="0" w:space="0" w:color="auto"/>
        <w:bottom w:val="none" w:sz="0" w:space="0" w:color="auto"/>
        <w:right w:val="none" w:sz="0" w:space="0" w:color="auto"/>
      </w:divBdr>
    </w:div>
    <w:div w:id="2008824342">
      <w:bodyDiv w:val="1"/>
      <w:marLeft w:val="0"/>
      <w:marRight w:val="0"/>
      <w:marTop w:val="0"/>
      <w:marBottom w:val="0"/>
      <w:divBdr>
        <w:top w:val="none" w:sz="0" w:space="0" w:color="auto"/>
        <w:left w:val="none" w:sz="0" w:space="0" w:color="auto"/>
        <w:bottom w:val="none" w:sz="0" w:space="0" w:color="auto"/>
        <w:right w:val="none" w:sz="0" w:space="0" w:color="auto"/>
      </w:divBdr>
    </w:div>
    <w:div w:id="2009824303">
      <w:bodyDiv w:val="1"/>
      <w:marLeft w:val="0"/>
      <w:marRight w:val="0"/>
      <w:marTop w:val="0"/>
      <w:marBottom w:val="0"/>
      <w:divBdr>
        <w:top w:val="none" w:sz="0" w:space="0" w:color="auto"/>
        <w:left w:val="none" w:sz="0" w:space="0" w:color="auto"/>
        <w:bottom w:val="none" w:sz="0" w:space="0" w:color="auto"/>
        <w:right w:val="none" w:sz="0" w:space="0" w:color="auto"/>
      </w:divBdr>
    </w:div>
    <w:div w:id="2035568410">
      <w:bodyDiv w:val="1"/>
      <w:marLeft w:val="0"/>
      <w:marRight w:val="0"/>
      <w:marTop w:val="0"/>
      <w:marBottom w:val="0"/>
      <w:divBdr>
        <w:top w:val="none" w:sz="0" w:space="0" w:color="auto"/>
        <w:left w:val="none" w:sz="0" w:space="0" w:color="auto"/>
        <w:bottom w:val="none" w:sz="0" w:space="0" w:color="auto"/>
        <w:right w:val="none" w:sz="0" w:space="0" w:color="auto"/>
      </w:divBdr>
    </w:div>
    <w:div w:id="2043284953">
      <w:bodyDiv w:val="1"/>
      <w:marLeft w:val="0"/>
      <w:marRight w:val="0"/>
      <w:marTop w:val="0"/>
      <w:marBottom w:val="0"/>
      <w:divBdr>
        <w:top w:val="none" w:sz="0" w:space="0" w:color="auto"/>
        <w:left w:val="none" w:sz="0" w:space="0" w:color="auto"/>
        <w:bottom w:val="none" w:sz="0" w:space="0" w:color="auto"/>
        <w:right w:val="none" w:sz="0" w:space="0" w:color="auto"/>
      </w:divBdr>
    </w:div>
    <w:div w:id="2069186751">
      <w:bodyDiv w:val="1"/>
      <w:marLeft w:val="0"/>
      <w:marRight w:val="0"/>
      <w:marTop w:val="0"/>
      <w:marBottom w:val="0"/>
      <w:divBdr>
        <w:top w:val="none" w:sz="0" w:space="0" w:color="auto"/>
        <w:left w:val="none" w:sz="0" w:space="0" w:color="auto"/>
        <w:bottom w:val="none" w:sz="0" w:space="0" w:color="auto"/>
        <w:right w:val="none" w:sz="0" w:space="0" w:color="auto"/>
      </w:divBdr>
    </w:div>
    <w:div w:id="209219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93/oncolo/oyad084" TargetMode="External"/><Relationship Id="rId21" Type="http://schemas.openxmlformats.org/officeDocument/2006/relationships/hyperlink" Target="https://doi.org/10.1097/NMD.0000000000000795" TargetMode="External"/><Relationship Id="rId42" Type="http://schemas.openxmlformats.org/officeDocument/2006/relationships/hyperlink" Target="https://www.journals.viamedica.pl/palliative_medicine_in_practice/article/view/98210" TargetMode="External"/><Relationship Id="rId47" Type="http://schemas.openxmlformats.org/officeDocument/2006/relationships/hyperlink" Target="https://doi.org/10.1016/j.ctim.2021.102687" TargetMode="External"/><Relationship Id="rId63" Type="http://schemas.openxmlformats.org/officeDocument/2006/relationships/hyperlink" Target="https://doi.org/10.1093/oncolo/oyad084" TargetMode="External"/><Relationship Id="rId68" Type="http://schemas.openxmlformats.org/officeDocument/2006/relationships/hyperlink" Target="https://doi.org/10.1097/NMD.0000000000000795" TargetMode="External"/><Relationship Id="rId84" Type="http://schemas.openxmlformats.org/officeDocument/2006/relationships/hyperlink" Target="https://www.nature.com/articles/s41598-018-38279-8?utm_source=chatgpt.com" TargetMode="External"/><Relationship Id="rId89" Type="http://schemas.openxmlformats.org/officeDocument/2006/relationships/image" Target="media/image9.png"/><Relationship Id="rId16" Type="http://schemas.openxmlformats.org/officeDocument/2006/relationships/hyperlink" Target="https://doi.org/10.1016/j.pain.2006.11.008" TargetMode="External"/><Relationship Id="rId107" Type="http://schemas.openxmlformats.org/officeDocument/2006/relationships/header" Target="header1.xml"/><Relationship Id="rId11" Type="http://schemas.openxmlformats.org/officeDocument/2006/relationships/hyperlink" Target="https://doi.org/10.1186/s12906-023-03859-3" TargetMode="External"/><Relationship Id="rId32" Type="http://schemas.openxmlformats.org/officeDocument/2006/relationships/hyperlink" Target="https://doi.org/10.1177/26323524211051753" TargetMode="External"/><Relationship Id="rId37" Type="http://schemas.openxmlformats.org/officeDocument/2006/relationships/hyperlink" Target="https://doi.org/10.1093/oncolo/oyad084" TargetMode="External"/><Relationship Id="rId53" Type="http://schemas.openxmlformats.org/officeDocument/2006/relationships/hyperlink" Target="https://doi.org/10.1016/j.jep.2021.114561" TargetMode="External"/><Relationship Id="rId58" Type="http://schemas.openxmlformats.org/officeDocument/2006/relationships/hyperlink" Target="https://doi.org/10.1186/s12906-023-03859-3" TargetMode="External"/><Relationship Id="rId74" Type="http://schemas.openxmlformats.org/officeDocument/2006/relationships/image" Target="media/image8.png"/><Relationship Id="rId79" Type="http://schemas.openxmlformats.org/officeDocument/2006/relationships/hyperlink" Target="https://pmc.ncbi.nlm.nih.gov/articles/PMC7246319/?utm_source=chatgpt.com" TargetMode="External"/><Relationship Id="rId102" Type="http://schemas.openxmlformats.org/officeDocument/2006/relationships/hyperlink" Target="https://doi.org/10.1200/JCO.18.01755" TargetMode="External"/><Relationship Id="rId5" Type="http://schemas.openxmlformats.org/officeDocument/2006/relationships/webSettings" Target="webSettings.xml"/><Relationship Id="rId90" Type="http://schemas.openxmlformats.org/officeDocument/2006/relationships/hyperlink" Target="https://doi.org/10.1177/0269216319825973" TargetMode="External"/><Relationship Id="rId95" Type="http://schemas.openxmlformats.org/officeDocument/2006/relationships/hyperlink" Target="https://journals.sagepub.com/doi/10.1177/109019817400200403" TargetMode="External"/><Relationship Id="rId22" Type="http://schemas.openxmlformats.org/officeDocument/2006/relationships/hyperlink" Target="https://doi.org/10.1093/oncolo/oyad084" TargetMode="External"/><Relationship Id="rId27" Type="http://schemas.openxmlformats.org/officeDocument/2006/relationships/hyperlink" Target="https://doi.org/10.1186/s12906-023-03859-3" TargetMode="External"/><Relationship Id="rId43" Type="http://schemas.openxmlformats.org/officeDocument/2006/relationships/hyperlink" Target="https://doi.org/10.1177/109019817400200403" TargetMode="External"/><Relationship Id="rId48" Type="http://schemas.openxmlformats.org/officeDocument/2006/relationships/hyperlink" Target="https://doi.org/10.1016/j.jpainsymman.2019.09.023" TargetMode="External"/><Relationship Id="rId64" Type="http://schemas.openxmlformats.org/officeDocument/2006/relationships/hyperlink" Target="https://doi.org/10.1200/JCO.18.01755" TargetMode="External"/><Relationship Id="rId69" Type="http://schemas.openxmlformats.org/officeDocument/2006/relationships/image" Target="media/image3.png"/><Relationship Id="rId80" Type="http://schemas.openxmlformats.org/officeDocument/2006/relationships/hyperlink" Target="https://jamanetwork.com/journals/jamaoncology/fullarticle/2730130?utm_source=chatgpt.com" TargetMode="External"/><Relationship Id="rId85" Type="http://schemas.openxmlformats.org/officeDocument/2006/relationships/hyperlink" Target="https://www.who.int/publications/i/item/9789241506096?utm_source=chatgpt.com" TargetMode="External"/><Relationship Id="rId12" Type="http://schemas.openxmlformats.org/officeDocument/2006/relationships/hyperlink" Target="https://doi.org/10.1177/26323524211051753" TargetMode="External"/><Relationship Id="rId17" Type="http://schemas.openxmlformats.org/officeDocument/2006/relationships/hyperlink" Target="https://doi.org/10.1016/j.jpainsymman.2019.09.023" TargetMode="External"/><Relationship Id="rId33" Type="http://schemas.openxmlformats.org/officeDocument/2006/relationships/hyperlink" Target="https://www.journals.viamedica.pl/palliative_medicine_in_practice/article/view/98210" TargetMode="External"/><Relationship Id="rId38" Type="http://schemas.openxmlformats.org/officeDocument/2006/relationships/hyperlink" Target="https://doi.org/10.1177/26323524211051753" TargetMode="External"/><Relationship Id="rId59" Type="http://schemas.openxmlformats.org/officeDocument/2006/relationships/hyperlink" Target="https://doi.org/10.1097/NMD.0000000000000795" TargetMode="External"/><Relationship Id="rId103" Type="http://schemas.openxmlformats.org/officeDocument/2006/relationships/hyperlink" Target="https://doi.org/10.1177/104973239500500201" TargetMode="External"/><Relationship Id="rId108" Type="http://schemas.openxmlformats.org/officeDocument/2006/relationships/footer" Target="footer2.xml"/><Relationship Id="rId54" Type="http://schemas.openxmlformats.org/officeDocument/2006/relationships/hyperlink" Target="https://doi.org/10.1097/NMD.0000000000000795" TargetMode="External"/><Relationship Id="rId70" Type="http://schemas.openxmlformats.org/officeDocument/2006/relationships/image" Target="media/image4.png"/><Relationship Id="rId75" Type="http://schemas.openxmlformats.org/officeDocument/2006/relationships/hyperlink" Target="https://www.mdpi.com/2072-6694/16/18/3130?utm_source=chatgpt.com" TargetMode="External"/><Relationship Id="rId91" Type="http://schemas.openxmlformats.org/officeDocument/2006/relationships/hyperlink" Target="https://doi.org/10.1177/26323524211051753" TargetMode="External"/><Relationship Id="rId96" Type="http://schemas.openxmlformats.org/officeDocument/2006/relationships/hyperlink" Target="https://doi.org/10.1177/1525822X0527990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16/j.ctim.2021.102687" TargetMode="External"/><Relationship Id="rId23" Type="http://schemas.openxmlformats.org/officeDocument/2006/relationships/hyperlink" Target="https://doi.org/10.1186/s12906-023-03859-3" TargetMode="External"/><Relationship Id="rId28" Type="http://schemas.openxmlformats.org/officeDocument/2006/relationships/hyperlink" Target="https://doi.org/10.1186/s12906-023-03859-3" TargetMode="External"/><Relationship Id="rId36" Type="http://schemas.openxmlformats.org/officeDocument/2006/relationships/hyperlink" Target="https://doi.org/10.1186/s12906-023-03859-3" TargetMode="External"/><Relationship Id="rId49" Type="http://schemas.openxmlformats.org/officeDocument/2006/relationships/hyperlink" Target="https://doi.org/10.1177/0269216319825973" TargetMode="External"/><Relationship Id="rId57" Type="http://schemas.openxmlformats.org/officeDocument/2006/relationships/hyperlink" Target="https://doi.org/10.1016/j.jep.2021.114561" TargetMode="External"/><Relationship Id="rId106" Type="http://schemas.openxmlformats.org/officeDocument/2006/relationships/hyperlink" Target="https://linkinghub.elsevier.com/retrieve/pii/S1550830708003212" TargetMode="External"/><Relationship Id="rId10" Type="http://schemas.openxmlformats.org/officeDocument/2006/relationships/image" Target="media/image2.png"/><Relationship Id="rId31" Type="http://schemas.openxmlformats.org/officeDocument/2006/relationships/hyperlink" Target="https://doi.org/10.1093/oncolo/oyad084" TargetMode="External"/><Relationship Id="rId44" Type="http://schemas.openxmlformats.org/officeDocument/2006/relationships/hyperlink" Target="https://doi.org/10.1016/j.pain.2006.11.008" TargetMode="External"/><Relationship Id="rId52" Type="http://schemas.openxmlformats.org/officeDocument/2006/relationships/hyperlink" Target="https://doi.org/10.1093/oncolo/oyad084" TargetMode="External"/><Relationship Id="rId60" Type="http://schemas.openxmlformats.org/officeDocument/2006/relationships/hyperlink" Target="https://doi.org/10.1200/JCO.18.01755" TargetMode="External"/><Relationship Id="rId65" Type="http://schemas.openxmlformats.org/officeDocument/2006/relationships/hyperlink" Target="https://doi.org/10.1177/0269216319825973" TargetMode="External"/><Relationship Id="rId73" Type="http://schemas.openxmlformats.org/officeDocument/2006/relationships/image" Target="media/image7.png"/><Relationship Id="rId78" Type="http://schemas.openxmlformats.org/officeDocument/2006/relationships/hyperlink" Target="https://www.mdpi.com/2072-6694/16/18/3130?utm_source=chatgpt.com" TargetMode="External"/><Relationship Id="rId81" Type="http://schemas.openxmlformats.org/officeDocument/2006/relationships/hyperlink" Target="https://www.who.int/publications/i/item/9789241506096?utm_source=chatgpt.com" TargetMode="External"/><Relationship Id="rId86" Type="http://schemas.openxmlformats.org/officeDocument/2006/relationships/hyperlink" Target="https://www.mdpi.com/2072-6694/16/18/3130?utm_source=chatgpt.com" TargetMode="External"/><Relationship Id="rId94" Type="http://schemas.openxmlformats.org/officeDocument/2006/relationships/hyperlink" Target="https://doi.org/10.1016/j.pain.2006.11.008" TargetMode="External"/><Relationship Id="rId99" Type="http://schemas.openxmlformats.org/officeDocument/2006/relationships/hyperlink" Target="https://doi.org/10.1186/s12906-023-03859-3" TargetMode="External"/><Relationship Id="rId101" Type="http://schemas.openxmlformats.org/officeDocument/2006/relationships/hyperlink" Target="https://doi.org/10.1177/1049732315617444"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doi.org/10.1093/oncolo/oyad084" TargetMode="External"/><Relationship Id="rId18" Type="http://schemas.openxmlformats.org/officeDocument/2006/relationships/hyperlink" Target="https://doi.org/10.1200/JCO.18.01755" TargetMode="External"/><Relationship Id="rId39" Type="http://schemas.openxmlformats.org/officeDocument/2006/relationships/hyperlink" Target="https://doi.org/10.1186/s12906-023-03859-3" TargetMode="External"/><Relationship Id="rId109" Type="http://schemas.openxmlformats.org/officeDocument/2006/relationships/fontTable" Target="fontTable.xml"/><Relationship Id="rId34" Type="http://schemas.openxmlformats.org/officeDocument/2006/relationships/hyperlink" Target="https://doi.org/10.1093/oncolo/oyad084" TargetMode="External"/><Relationship Id="rId50" Type="http://schemas.openxmlformats.org/officeDocument/2006/relationships/hyperlink" Target="https://doi.org/10.1177/26323524211051753" TargetMode="External"/><Relationship Id="rId55" Type="http://schemas.openxmlformats.org/officeDocument/2006/relationships/hyperlink" Target="https://doi.org/10.1177/26323524211051753" TargetMode="External"/><Relationship Id="rId76" Type="http://schemas.openxmlformats.org/officeDocument/2006/relationships/hyperlink" Target="https://www.mdpi.com/2072-6694/16/18/3130?utm_source=chatgpt.com" TargetMode="External"/><Relationship Id="rId97" Type="http://schemas.openxmlformats.org/officeDocument/2006/relationships/hyperlink" Target="https://doi.org/10.1016/j.jep.2021.114561" TargetMode="External"/><Relationship Id="rId104" Type="http://schemas.openxmlformats.org/officeDocument/2006/relationships/hyperlink" Target="https://doi.org/10.1016/j.jpainsymman.2019.09.023" TargetMode="External"/><Relationship Id="rId7" Type="http://schemas.openxmlformats.org/officeDocument/2006/relationships/endnotes" Target="endnotes.xml"/><Relationship Id="rId71" Type="http://schemas.openxmlformats.org/officeDocument/2006/relationships/image" Target="media/image5.png"/><Relationship Id="rId92" Type="http://schemas.openxmlformats.org/officeDocument/2006/relationships/hyperlink" Target="https://doi.org/10.1016/j.ctim.2021.102687" TargetMode="External"/><Relationship Id="rId2" Type="http://schemas.openxmlformats.org/officeDocument/2006/relationships/numbering" Target="numbering.xml"/><Relationship Id="rId29" Type="http://schemas.openxmlformats.org/officeDocument/2006/relationships/hyperlink" Target="https://doi.org/10.1186/s12906-023-03859-3" TargetMode="External"/><Relationship Id="rId24" Type="http://schemas.openxmlformats.org/officeDocument/2006/relationships/hyperlink" Target="https://www.journals.viamedica.pl/palliative_medicine_in_practice/article/view/98210" TargetMode="External"/><Relationship Id="rId40" Type="http://schemas.openxmlformats.org/officeDocument/2006/relationships/hyperlink" Target="https://doi.org/10.1093/oncolo/oyad084" TargetMode="External"/><Relationship Id="rId45" Type="http://schemas.openxmlformats.org/officeDocument/2006/relationships/hyperlink" Target="https://doi.org/10.1186/s12906-023-03859-3" TargetMode="External"/><Relationship Id="rId66" Type="http://schemas.openxmlformats.org/officeDocument/2006/relationships/hyperlink" Target="https://doi.org/10.1093/oncolo/oyad084" TargetMode="External"/><Relationship Id="rId87" Type="http://schemas.openxmlformats.org/officeDocument/2006/relationships/hyperlink" Target="https://www.mdpi.com/2072-6694/16/18/3130?utm_source=chatgpt.com" TargetMode="External"/><Relationship Id="rId110" Type="http://schemas.openxmlformats.org/officeDocument/2006/relationships/theme" Target="theme/theme1.xml"/><Relationship Id="rId61" Type="http://schemas.openxmlformats.org/officeDocument/2006/relationships/hyperlink" Target="https://doi.org/10.1016/j.jpain.2019.11.008" TargetMode="External"/><Relationship Id="rId82" Type="http://schemas.openxmlformats.org/officeDocument/2006/relationships/hyperlink" Target="https://pmc.ncbi.nlm.nih.gov/articles/PMC7246319/?utm_source=chatgpt.com" TargetMode="External"/><Relationship Id="rId19" Type="http://schemas.openxmlformats.org/officeDocument/2006/relationships/hyperlink" Target="https://doi.org/10.1177/0269216319825973" TargetMode="External"/><Relationship Id="rId14" Type="http://schemas.openxmlformats.org/officeDocument/2006/relationships/hyperlink" Target="https://www.journals.viamedica.pl/palliative_medicine_in_practice/article/view/98210" TargetMode="External"/><Relationship Id="rId30" Type="http://schemas.openxmlformats.org/officeDocument/2006/relationships/hyperlink" Target="https://doi.org/10.1177/26323524211051753" TargetMode="External"/><Relationship Id="rId35" Type="http://schemas.openxmlformats.org/officeDocument/2006/relationships/hyperlink" Target="https://doi.org/10.1177/26323524211051753" TargetMode="External"/><Relationship Id="rId56" Type="http://schemas.openxmlformats.org/officeDocument/2006/relationships/hyperlink" Target="https://doi.org/10.1093/oncolo/oyad084" TargetMode="External"/><Relationship Id="rId77" Type="http://schemas.openxmlformats.org/officeDocument/2006/relationships/hyperlink" Target="https://pmc.ncbi.nlm.nih.gov/articles/PMC7246319/?utm_source=chatgpt.com" TargetMode="External"/><Relationship Id="rId100" Type="http://schemas.openxmlformats.org/officeDocument/2006/relationships/hyperlink" Target="https://www.journals.viamedica.pl/palliative_medicine_in_practice/article/view/98210" TargetMode="External"/><Relationship Id="rId105" Type="http://schemas.openxmlformats.org/officeDocument/2006/relationships/hyperlink" Target="https://doi.org/10.1093/oncolo/oyad084" TargetMode="External"/><Relationship Id="rId8" Type="http://schemas.openxmlformats.org/officeDocument/2006/relationships/image" Target="media/image1.jpeg"/><Relationship Id="rId51" Type="http://schemas.openxmlformats.org/officeDocument/2006/relationships/hyperlink" Target="https://doi.org/10.5603/pmp.98210" TargetMode="External"/><Relationship Id="rId72" Type="http://schemas.openxmlformats.org/officeDocument/2006/relationships/image" Target="media/image6.png"/><Relationship Id="rId93" Type="http://schemas.openxmlformats.org/officeDocument/2006/relationships/hyperlink" Target="https://doi.org/10.1186/s12906-020-02935-1" TargetMode="External"/><Relationship Id="rId98" Type="http://schemas.openxmlformats.org/officeDocument/2006/relationships/hyperlink" Target="https://doi.org/10.1097/NMD.0000000000000795" TargetMode="External"/><Relationship Id="rId3" Type="http://schemas.openxmlformats.org/officeDocument/2006/relationships/styles" Target="styles.xml"/><Relationship Id="rId25" Type="http://schemas.openxmlformats.org/officeDocument/2006/relationships/hyperlink" Target="https://doi.org/10.1177/26323524211051753" TargetMode="External"/><Relationship Id="rId46" Type="http://schemas.openxmlformats.org/officeDocument/2006/relationships/hyperlink" Target="https://doi.org/10.1093/oncolo/oyad084" TargetMode="External"/><Relationship Id="rId67" Type="http://schemas.openxmlformats.org/officeDocument/2006/relationships/hyperlink" Target="https://doi.org/10.1016/j.jep.2021.114561" TargetMode="External"/><Relationship Id="rId20" Type="http://schemas.openxmlformats.org/officeDocument/2006/relationships/hyperlink" Target="https://doi.org/10.1016/j.jep.2021.114561" TargetMode="External"/><Relationship Id="rId41" Type="http://schemas.openxmlformats.org/officeDocument/2006/relationships/hyperlink" Target="https://doi.org/10.1177/26323524211051753" TargetMode="External"/><Relationship Id="rId62" Type="http://schemas.openxmlformats.org/officeDocument/2006/relationships/hyperlink" Target="https://doi.org/10.1186/s12906-023-03859-3" TargetMode="External"/><Relationship Id="rId83" Type="http://schemas.openxmlformats.org/officeDocument/2006/relationships/hyperlink" Target="https://www.nature.com/articles/s41598-018-38279-8?utm_source=chatgpt.com" TargetMode="External"/><Relationship Id="rId88" Type="http://schemas.openxmlformats.org/officeDocument/2006/relationships/hyperlink" Target="https://www.who.int/publications/i/item/9789241506096?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B388C64-670D-44E3-A548-98D27EDD113B}">
  <we:reference id="wa200001524" version="1.0.0.4" store="en-US" storeType="OMEX"/>
  <we:alternateReferences>
    <we:reference id="WA200001524" version="1.0.0.4"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CEEE6-C759-466B-94DF-B04EA20B7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5379</TotalTime>
  <Pages>75</Pages>
  <Words>19329</Words>
  <Characters>114625</Characters>
  <Application>Microsoft Office Word</Application>
  <DocSecurity>0</DocSecurity>
  <Lines>2438</Lines>
  <Paragraphs>1135</Paragraphs>
  <ScaleCrop>false</ScaleCrop>
  <HeadingPairs>
    <vt:vector size="4" baseType="variant">
      <vt:variant>
        <vt:lpstr>Title</vt:lpstr>
      </vt:variant>
      <vt:variant>
        <vt:i4>1</vt:i4>
      </vt:variant>
      <vt:variant>
        <vt:lpstr>Headings</vt:lpstr>
      </vt:variant>
      <vt:variant>
        <vt:i4>76</vt:i4>
      </vt:variant>
    </vt:vector>
  </HeadingPairs>
  <TitlesOfParts>
    <vt:vector size="77" baseType="lpstr">
      <vt:lpstr>INTRODUCTION PALLIATIVE CARE UPDATE</vt:lpstr>
      <vt:lpstr>DECLARATION OF ORIGINALITY</vt:lpstr>
      <vt:lpstr>APPROVAL BY SUPERVISOR</vt:lpstr>
      <vt:lpstr>LIST OF TABLES</vt:lpstr>
      <vt:lpstr>LIST OF FIGURES</vt:lpstr>
      <vt:lpstr>ABBREVIATIONS AND ACRONYMS</vt:lpstr>
      <vt:lpstr>ABSTRACT</vt:lpstr>
      <vt:lpstr>CHAPTER ONE: INTRODUCTION</vt:lpstr>
      <vt:lpstr>    1.0 Background Information</vt:lpstr>
      <vt:lpstr>        1.2 Statement of the Problem</vt:lpstr>
      <vt:lpstr>        1.3 Justification</vt:lpstr>
      <vt:lpstr>        1.4 Research Questions</vt:lpstr>
      <vt:lpstr>        1.5 Objectives</vt:lpstr>
      <vt:lpstr>        1.5.1 General Objective</vt:lpstr>
      <vt:lpstr>        1.5.2 Specific Objectives</vt:lpstr>
      <vt:lpstr>2.0 CHAPTER TWO: LITERATURE REVIEW</vt:lpstr>
      <vt:lpstr>    2.1 Introduction to Literature Review</vt:lpstr>
      <vt:lpstr>    2.2 Theoretical Framework</vt:lpstr>
      <vt:lpstr>    2.3 Empirical Evidence on CAM Use in Palliative Care</vt:lpstr>
      <vt:lpstr>        2.3.1 Prevalence and Patterns of CAM Use</vt:lpstr>
      <vt:lpstr>        2.3.2 Types of CAM Utilized</vt:lpstr>
      <vt:lpstr>        2.3.3 Perceived Benefits and Effectiveness</vt:lpstr>
      <vt:lpstr>    </vt:lpstr>
      <vt:lpstr>    2.4 Barriers to CAM Integration in Palliative Care</vt:lpstr>
      <vt:lpstr>    2.5 Socioeconomic and Cultural Influences</vt:lpstr>
      <vt:lpstr>    2.6 Relationship Between CAM Use and Pain Management Outcomes</vt:lpstr>
      <vt:lpstr>    2.7 RESEARCH GAP</vt:lpstr>
      <vt:lpstr>3.0 CHAPTER THREE: METHODOLOGY</vt:lpstr>
      <vt:lpstr>    3.1 Study Site</vt:lpstr>
      <vt:lpstr>    3.2 Study Design</vt:lpstr>
      <vt:lpstr>    3.3 Study Population</vt:lpstr>
      <vt:lpstr>        3.3.1 Inclusion Criteria</vt:lpstr>
      <vt:lpstr>        3.3.2 Exclusion Criteria</vt:lpstr>
      <vt:lpstr>    3.4 Sample Size Determination</vt:lpstr>
      <vt:lpstr>    3.5 Sampling Method</vt:lpstr>
      <vt:lpstr>        3.5.1 Recruitment Strategy</vt:lpstr>
      <vt:lpstr>    3.6 Laboratory Procedures</vt:lpstr>
      <vt:lpstr>    Data Management</vt:lpstr>
      <vt:lpstr>    3.8 Limitations of the Study</vt:lpstr>
      <vt:lpstr>    3.9 Data Analysis and Presentation</vt:lpstr>
      <vt:lpstr>        3.9.1 Qualitative Analysis</vt:lpstr>
      <vt:lpstr>    3.10 Ethical Considerations</vt:lpstr>
      <vt:lpstr>        3.10.1 Ethical Framework and Principles</vt:lpstr>
      <vt:lpstr>        3.10.2 Benefits and Risks for Participants</vt:lpstr>
      <vt:lpstr>        3.10.3 Information Disclosure to Participants</vt:lpstr>
      <vt:lpstr>        3.10.4 Incentives and Remuneration</vt:lpstr>
      <vt:lpstr>        3.10.5 Confidentiality and Data Protection</vt:lpstr>
      <vt:lpstr>        3.10.6 Ethical Considerations for Human Subjects</vt:lpstr>
      <vt:lpstr>        3.10.7 Informed Consent Process</vt:lpstr>
      <vt:lpstr>        3.10.8 Inclusion of Special Populations</vt:lpstr>
      <vt:lpstr>        3.10.9 Institutional Ethical Approval</vt:lpstr>
      <vt:lpstr>4. CHAPTER FOUR: RESULTS</vt:lpstr>
      <vt:lpstr>        4.1 Introduction</vt:lpstr>
      <vt:lpstr>        4.2 Participant Characteristics</vt:lpstr>
      <vt:lpstr>    Presentation of figures</vt:lpstr>
      <vt:lpstr>        Figure 4.3.1: Age Distribution of CAM Users</vt:lpstr>
      <vt:lpstr>        Figure 4.3.2: Age Distribution of CAM Users</vt:lpstr>
      <vt:lpstr>        Figure 4.3.3: Thematic Distribution of Patient Experiences</vt:lpstr>
      <vt:lpstr>        Figure 4.3.4: Top Barriers to CAM Access</vt:lpstr>
      <vt:lpstr>        Figure 4.3.5: Most Commonly Used CAM Types</vt:lpstr>
      <vt:lpstr>        Figure 4.3.6: Perceived CAM Effectiveness</vt:lpstr>
      <vt:lpstr>    4.4 Inference: Bivariate Analysis</vt:lpstr>
      <vt:lpstr>    4.5 Multivariate Analysis</vt:lpstr>
      <vt:lpstr>CHAPTER FIVE: DISCUSSION</vt:lpstr>
      <vt:lpstr>    5.1 Introduction</vt:lpstr>
      <vt:lpstr>    5.2 Brief recap of process &amp; the most important results (what we bold and why)</vt:lpstr>
      <vt:lpstr>    5.3 Discussion by objective</vt:lpstr>
      <vt:lpstr>        Specific objective 1: Prevalence and patterns of CAM use</vt:lpstr>
      <vt:lpstr>        Specific objective 2: Perceived effectiveness and satisfaction</vt:lpstr>
      <vt:lpstr>        Specific objective 3: Disclosure behaviour and predictors</vt:lpstr>
      <vt:lpstr>        Specific objective 4: Barriers, safety, and integration</vt:lpstr>
      <vt:lpstr>    5.4 How findings fit (or don’t) into existing literature; novelty and confirmati</vt:lpstr>
      <vt:lpstr>    5.5 Significance for theory and practice</vt:lpstr>
      <vt:lpstr>    5.6 Hypotheses: support, partial support, non-support</vt:lpstr>
      <vt:lpstr>    5.7 Outstanding questions and issues raised by the analysis (what we didn’t full</vt:lpstr>
      <vt:lpstr>    5.8 Limitations of the study and mitigations</vt:lpstr>
      <vt:lpstr>    5.9 Concluding synthesis, significance, and next steps</vt:lpstr>
    </vt:vector>
  </TitlesOfParts>
  <Company/>
  <LinksUpToDate>false</LinksUpToDate>
  <CharactersWithSpaces>132819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PALLIATIVE CARE UPDATE</dc:title>
  <dc:subject/>
  <dc:creator>Ivy Mwali</dc:creator>
  <cp:keywords>research;medicine</cp:keywords>
  <dc:description/>
  <cp:lastModifiedBy>Daniel Wanjala</cp:lastModifiedBy>
  <cp:revision>356</cp:revision>
  <cp:lastPrinted>2025-09-15T11:15:00Z</cp:lastPrinted>
  <dcterms:created xsi:type="dcterms:W3CDTF">2025-03-13T13:42:00Z</dcterms:created>
  <dcterms:modified xsi:type="dcterms:W3CDTF">2025-09-24T17:16:00Z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671471b3-6737-4e94-b605-a7b747d1697a</vt:lpwstr>
  </property>
  <property fmtid="{D5CDD505-2E9C-101B-9397-08002B2CF9AE}" pid="3" name="ZOTERO_PREF_1">
    <vt:lpwstr>&lt;data data-version="3" zotero-version="7.0.13"&gt;&lt;session id="9vNNJ5o7"/&gt;&lt;style id="http://www.zotero.org/styles/harvard-cite-them-right" hasBibliography="1" bibliographyStyleHasBeenSet="0"/&gt;&lt;prefs&gt;&lt;pref name="fieldType" value="Field"/&gt;&lt;pref name="automatic</vt:lpwstr>
  </property>
  <property fmtid="{D5CDD505-2E9C-101B-9397-08002B2CF9AE}" pid="4" name="ZOTERO_PREF_2">
    <vt:lpwstr>JournalAbbreviations" value="true"/&gt;&lt;/prefs&gt;&lt;/data&gt;</vt:lpwstr>
  </property>
</Properties>
</file>