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BlockReceipt.ai – Comprehensive v28 Plan</w:t>
      </w:r>
    </w:p>
    <w:p>
      <w:pPr>
        <w:pStyle w:val="Heading2"/>
      </w:pPr>
      <w:r>
        <w:t>1. v28 Codebase Audit Summary</w:t>
      </w:r>
    </w:p>
    <w:p>
      <w:r>
        <w:t>- **ERC-1155 Contract**: `Receipt1155_for_remix.sol` supports dynamic URIs and receiptHash mapping.</w:t>
        <w:br/>
        <w:t>- **Backend Flow**: Single `/upload-and-mint` route covering upload → OCR → TACo encryption → IPFS pin → on-chain mint → metadata storage.</w:t>
        <w:br/>
        <w:t>- **Frontend**: `ReceiptUpload`, `NFTSelection`, `ReceiptGallery` components with `useWalletConnect` hook.</w:t>
        <w:br/>
        <w:t>- **Tools &amp; Scripts**: Hardhat for deploy/verify, Vite for React, modular service files.</w:t>
        <w:br/>
        <w:t>- **Pain Points**: Repo clutter, duplicated scripts, regex-based OCR, missing on-chain events, ID collisions, catch-all error handling, limited UX feedback.</w:t>
      </w:r>
    </w:p>
    <w:p>
      <w:pPr>
        <w:pStyle w:val="Heading2"/>
      </w:pPr>
      <w:r>
        <w:t>2. Off‑App Business Tasks</w:t>
      </w:r>
    </w:p>
    <w:p>
      <w:r>
        <w:t>1. Register **blockreceipt.ai** and key TLDs (.com, .io).</w:t>
        <w:br/>
        <w:t>2. Secure social handles (Twitter, Discord, Instagram).</w:t>
        <w:br/>
        <w:t>3. Form legal entity (LLC), open business bank account.</w:t>
        <w:br/>
        <w:t>4. Draft Terms of Service &amp; Privacy Policy.</w:t>
        <w:br/>
        <w:t>5. Create Stripe &amp; Pinata/NFT.Storage accounts.</w:t>
        <w:br/>
        <w:t>6. Obtain Google Cloud Vision credentials.</w:t>
        <w:br/>
        <w:t>7. Fund dev hot-wallet with MATIC and secure keys in a vault.</w:t>
        <w:br/>
        <w:t>8. Build a simple landing page and one‑pager deck for early adopters/investors.</w:t>
      </w:r>
    </w:p>
    <w:p>
      <w:pPr>
        <w:pStyle w:val="Heading2"/>
      </w:pPr>
      <w:r>
        <w:t>3. In‑App Prioritized Sprint Plan</w:t>
      </w:r>
    </w:p>
    <w:p>
      <w:r>
        <w:t>**Sprint 1: Clean &amp; Consolidate (1–2 days)**</w:t>
      </w:r>
    </w:p>
    <w:p>
      <w:r>
        <w:t>- Restructure repo into monorepo: `/contracts`, `/server`, `/frontend`, `/scripts`, `/data`, `/test`.</w:t>
        <w:br/>
        <w:t>- Remove legacy/duplicate scripts, mock servers, and orphaned folders.</w:t>
        <w:br/>
        <w:t>- Ensure single `hardhat.config.js` and one deploy script.</w:t>
      </w:r>
    </w:p>
    <w:p>
      <w:r>
        <w:t>**Sprint 2: Contract Hardening &amp; Deployment (2 days)**</w:t>
      </w:r>
    </w:p>
    <w:p>
      <w:r>
        <w:t>- Add events: `ReceiptMinted(address,uint256,string)` and `EncryptedData(uint256,bytes,bytes)`.</w:t>
        <w:br/>
        <w:t>- Switch to on-chain counter for token IDs.</w:t>
        <w:br/>
        <w:t>- Deploy to Polygon testnet, verify contract, update `.env`.</w:t>
      </w:r>
    </w:p>
    <w:p>
      <w:r>
        <w:t>**Sprint 3: OCR &amp; Metadata Reliability (2 days)**</w:t>
      </w:r>
    </w:p>
    <w:p>
      <w:r>
        <w:t>- Integrate Google Cloud Vision or `receipt-parser` in `ocrService` with unit tests for sample receipts.</w:t>
        <w:br/>
        <w:t>- Enhance `ipfsService` with retry logic and CID validation; pin existing metadata and update URIs.</w:t>
      </w:r>
    </w:p>
    <w:p>
      <w:r>
        <w:t>**Sprint 4: Backend Refactor &amp; Error Handling (1–2 days)**</w:t>
      </w:r>
    </w:p>
    <w:p>
      <w:r>
        <w:t>- Refactor `uploadAndMint` into discrete steps with individual try/catch blocks.</w:t>
        <w:br/>
        <w:t>- Return user‑friendly error messages per stage.</w:t>
        <w:br/>
        <w:t>- Log granular errors via `winston` or `pino`.</w:t>
      </w:r>
    </w:p>
    <w:p>
      <w:r>
        <w:t>**Sprint 5: Frontend UX Polish &amp; Feedback (1–2 days)**</w:t>
      </w:r>
    </w:p>
    <w:p>
      <w:r>
        <w:t>- Disable upload until wallet &amp; public key connection.</w:t>
        <w:br/>
        <w:t>- Add toasts/spinners for each stage: Uploading, Parsing, Encrypting, Pinning, Minting, Success.</w:t>
        <w:br/>
        <w:t>- Implement `ErrorBoundary` and responsive layouts.</w:t>
      </w:r>
    </w:p>
    <w:p>
      <w:r>
        <w:t>**Sprint 6: QA &amp; Launch Prep (1 day)**</w:t>
      </w:r>
    </w:p>
    <w:p>
      <w:r>
        <w:t>- Perform end-to-end tests on Polygon testnet with diverse receipts.</w:t>
        <w:br/>
        <w:t>- Conduct UAT with 2–3 users; collect feedback.</w:t>
        <w:br/>
        <w:t>- Deploy backend to production (Replit Deployments or Vercel Functions).</w:t>
        <w:br/>
        <w:t>- Point `blockreceipt.ai` to live application.</w:t>
      </w:r>
    </w:p>
    <w:p>
      <w:pPr>
        <w:pStyle w:val="Heading2"/>
      </w:pPr>
      <w:r>
        <w:t>4. Technical Recommendations</w:t>
      </w:r>
    </w:p>
    <w:p>
      <w:r>
        <w:t>- Replace regex OCR with managed service (Google Cloud Vision).</w:t>
        <w:br/>
        <w:t>- Emit smart contract events and store receiptHash on-chain.</w:t>
        <w:br/>
        <w:t>- Move ID generation on-chain to avoid collisions.</w:t>
        <w:br/>
        <w:t>- Harden IPFS pinning with retries.</w:t>
        <w:br/>
        <w:t>- Adopt ESLint, Prettier, TypeScript strict mode.</w:t>
        <w:br/>
        <w:t>- Integrate Sentry for frontend/backend error monitoring.</w:t>
        <w:br/>
        <w:t>- Use GitHub + Replit Git integration for code synchronization.</w:t>
      </w:r>
    </w:p>
    <w:p>
      <w:pPr>
        <w:pStyle w:val="Heading2"/>
      </w:pPr>
      <w:r>
        <w:t>5. Mindset &amp; Next Steps</w:t>
      </w:r>
    </w:p>
    <w:p>
      <w:r>
        <w:t>Stay focused on core user value: secure, private NFT receipts. Measure traction before scaling. Build in public to attract early adopters. Use this sprint plan to systematically polish and prepare for launch.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