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B174" w14:textId="77777777" w:rsidR="0005588D" w:rsidRDefault="0005588D" w:rsidP="0005588D">
      <w:r>
        <w:rPr>
          <w:color w:val="0066CC"/>
        </w:rPr>
        <w:t>QUESTION 9: If I had to write your 5-slide pitch deck tomorrow…</w:t>
      </w:r>
    </w:p>
    <w:p w14:paraId="5C406862" w14:textId="77777777" w:rsidR="0005588D" w:rsidRDefault="0005588D" w:rsidP="0005588D"/>
    <w:p w14:paraId="2DF16F1D" w14:textId="77777777" w:rsidR="0005588D" w:rsidRDefault="0005588D" w:rsidP="0005588D">
      <w:r>
        <w:t>What would you want to lead with?</w:t>
      </w:r>
    </w:p>
    <w:p w14:paraId="22407A83" w14:textId="77777777" w:rsidR="0005588D" w:rsidRDefault="0005588D" w:rsidP="0005588D"/>
    <w:p w14:paraId="1EA8B84D" w14:textId="77777777" w:rsidR="0005588D" w:rsidRDefault="0005588D" w:rsidP="0005588D">
      <w:r>
        <w:t>You can choose 1–2 of the following as your core story hook:</w:t>
      </w:r>
    </w:p>
    <w:p w14:paraId="49B32B1A" w14:textId="77777777" w:rsidR="0005588D" w:rsidRDefault="0005588D" w:rsidP="0005588D">
      <w:r>
        <w:rPr>
          <w:rFonts w:ascii="Apple Color Emoji" w:hAnsi="Apple Color Emoji" w:cs="Apple Color Emoji"/>
        </w:rPr>
        <w:t>📉</w:t>
      </w:r>
      <w:r>
        <w:t xml:space="preserve"> Cost savings from eliminating paper receipts</w:t>
      </w:r>
    </w:p>
    <w:p w14:paraId="79896912" w14:textId="77777777" w:rsidR="0005588D" w:rsidRDefault="0005588D" w:rsidP="0005588D">
      <w:r>
        <w:rPr>
          <w:rFonts w:ascii="Apple Color Emoji" w:hAnsi="Apple Color Emoji" w:cs="Apple Color Emoji"/>
        </w:rPr>
        <w:t>🧠</w:t>
      </w:r>
      <w:r>
        <w:t xml:space="preserve"> Proof of purchase + personal memory vault</w:t>
      </w:r>
    </w:p>
    <w:p w14:paraId="2790D592" w14:textId="77777777" w:rsidR="0005588D" w:rsidRDefault="0005588D" w:rsidP="0005588D">
      <w:r>
        <w:rPr>
          <w:rFonts w:ascii="Apple Color Emoji" w:hAnsi="Apple Color Emoji" w:cs="Apple Color Emoji"/>
        </w:rPr>
        <w:t>♻️</w:t>
      </w:r>
      <w:r>
        <w:t xml:space="preserve"> Environmental win + ESG reporting</w:t>
      </w:r>
    </w:p>
    <w:p w14:paraId="7A5E0971" w14:textId="77777777" w:rsidR="0005588D" w:rsidRDefault="0005588D" w:rsidP="0005588D">
      <w:r>
        <w:rPr>
          <w:rFonts w:ascii="Apple Color Emoji" w:hAnsi="Apple Color Emoji" w:cs="Apple Color Emoji"/>
        </w:rPr>
        <w:t>🧾</w:t>
      </w:r>
      <w:r>
        <w:t xml:space="preserve"> NFT-powered, verifiable receipts with embedded resale value</w:t>
      </w:r>
    </w:p>
    <w:p w14:paraId="049D383A" w14:textId="77777777" w:rsidR="0005588D" w:rsidRDefault="0005588D" w:rsidP="0005588D">
      <w:r>
        <w:rPr>
          <w:rFonts w:ascii="Apple Color Emoji" w:hAnsi="Apple Color Emoji" w:cs="Apple Color Emoji"/>
          <w:color w:val="CC6600"/>
        </w:rPr>
        <w:t>🎯</w:t>
      </w:r>
      <w:r>
        <w:rPr>
          <w:color w:val="CC6600"/>
        </w:rPr>
        <w:t xml:space="preserve"> Loyalty + return improvements = better NPS</w:t>
      </w:r>
    </w:p>
    <w:p w14:paraId="1E82CC6F" w14:textId="77777777" w:rsidR="0005588D" w:rsidRDefault="0005588D" w:rsidP="0005588D">
      <w:r>
        <w:rPr>
          <w:rFonts w:ascii="Apple Color Emoji" w:hAnsi="Apple Color Emoji" w:cs="Apple Color Emoji"/>
        </w:rPr>
        <w:t>🌐</w:t>
      </w:r>
      <w:r>
        <w:t xml:space="preserve"> Cultural flex — turning boring receipts into identity</w:t>
      </w:r>
    </w:p>
    <w:p w14:paraId="1AE97D1E" w14:textId="77777777" w:rsidR="0005588D" w:rsidRDefault="0005588D" w:rsidP="0005588D"/>
    <w:p w14:paraId="0A71A39F" w14:textId="77777777" w:rsidR="0005588D" w:rsidRDefault="0005588D" w:rsidP="0005588D">
      <w:r>
        <w:t>Your pick helps me draft your founder narrative and investor-style deck skeleton next.</w:t>
      </w:r>
    </w:p>
    <w:p w14:paraId="449EB552" w14:textId="77777777" w:rsidR="0005588D" w:rsidRDefault="0005588D" w:rsidP="0005588D">
      <w:r>
        <w:rPr>
          <w:color w:val="009900"/>
        </w:rPr>
        <w:t>A: All of them</w:t>
      </w:r>
      <w:r>
        <w:rPr>
          <w:color w:val="009900"/>
        </w:rPr>
        <w:br/>
        <w:t>Follow up</w:t>
      </w:r>
      <w:r>
        <w:rPr>
          <w:color w:val="009900"/>
        </w:rPr>
        <w:br/>
      </w:r>
      <w:r>
        <w:rPr>
          <w:color w:val="009900"/>
        </w:rPr>
        <w:br/>
        <w:t>Since you want all the angles, we’ll use the “Layered Pitch” model — start with a simple hook, then layer in additional benefits depending on who’s in the room (retail exec, marketing lead, ESG director, or tech ops).</w:t>
      </w:r>
    </w:p>
    <w:p w14:paraId="3D037969" w14:textId="30127C6A" w:rsidR="00BD56A3" w:rsidRDefault="0005588D">
      <w:r>
        <w:t>Answer:</w:t>
      </w:r>
    </w:p>
    <w:p w14:paraId="36CC8802" w14:textId="77777777" w:rsidR="0005588D" w:rsidRPr="0005588D" w:rsidRDefault="0005588D" w:rsidP="00055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88D">
        <w:rPr>
          <w:rFonts w:ascii="Times New Roman" w:eastAsia="Times New Roman" w:hAnsi="Times New Roman" w:cs="Times New Roman"/>
          <w:b/>
          <w:bCs/>
          <w:sz w:val="27"/>
          <w:szCs w:val="27"/>
        </w:rPr>
        <w:t>Five-Slide “Layered Pitch” Deck — Skeleton &amp; Lead 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458"/>
        <w:gridCol w:w="2239"/>
        <w:gridCol w:w="2785"/>
      </w:tblGrid>
      <w:tr w:rsidR="0005588D" w:rsidRPr="0005588D" w14:paraId="36092D90" w14:textId="77777777" w:rsidTr="00055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74215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14:paraId="41BEF486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Headline &amp; Core Hook</w:t>
            </w:r>
          </w:p>
        </w:tc>
        <w:tc>
          <w:tcPr>
            <w:tcW w:w="0" w:type="auto"/>
            <w:vAlign w:val="center"/>
            <w:hideMark/>
          </w:tcPr>
          <w:p w14:paraId="55B78ACD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it’s first-line material</w:t>
            </w:r>
          </w:p>
        </w:tc>
        <w:tc>
          <w:tcPr>
            <w:tcW w:w="0" w:type="auto"/>
            <w:vAlign w:val="center"/>
            <w:hideMark/>
          </w:tcPr>
          <w:p w14:paraId="7D54B74E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layers you can dial up (audience-specific)</w:t>
            </w:r>
          </w:p>
        </w:tc>
      </w:tr>
      <w:tr w:rsidR="0005588D" w:rsidRPr="0005588D" w14:paraId="6467AA3C" w14:textId="77777777" w:rsidTr="00055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5BB51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The $-and-CO₂ Problem</w:t>
            </w:r>
          </w:p>
        </w:tc>
        <w:tc>
          <w:tcPr>
            <w:tcW w:w="0" w:type="auto"/>
            <w:vAlign w:val="center"/>
            <w:hideMark/>
          </w:tcPr>
          <w:p w14:paraId="578FC946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“Paper receipts cost retailers $20B and fell ~30 billion trees last year.”</w:t>
            </w:r>
          </w:p>
        </w:tc>
        <w:tc>
          <w:tcPr>
            <w:tcW w:w="0" w:type="auto"/>
            <w:vAlign w:val="center"/>
            <w:hideMark/>
          </w:tcPr>
          <w:p w14:paraId="42295AC5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 pain—hits both P&amp;L and ESG nerves in a single stat.</w:t>
            </w:r>
          </w:p>
        </w:tc>
        <w:tc>
          <w:tcPr>
            <w:tcW w:w="0" w:type="auto"/>
            <w:vAlign w:val="center"/>
            <w:hideMark/>
          </w:tcPr>
          <w:p w14:paraId="478C1753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- Break out CVS-specific spend &amp; tonnage for execs.- Show waste-stream images for ESG directors.</w:t>
            </w:r>
          </w:p>
        </w:tc>
      </w:tr>
      <w:tr w:rsidR="0005588D" w:rsidRPr="0005588D" w14:paraId="4B5AF17F" w14:textId="77777777" w:rsidTr="00055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ACE4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The </w:t>
            </w:r>
            <w:proofErr w:type="spellStart"/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BlockReceipt</w:t>
            </w:r>
            <w:proofErr w:type="spellEnd"/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Switch</w:t>
            </w:r>
          </w:p>
        </w:tc>
        <w:tc>
          <w:tcPr>
            <w:tcW w:w="0" w:type="auto"/>
            <w:vAlign w:val="center"/>
            <w:hideMark/>
          </w:tcPr>
          <w:p w14:paraId="66C792A6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“One tap = a verifiable, fraud-proof digital receipt minted for &lt; 0.2¢.”</w:t>
            </w:r>
          </w:p>
        </w:tc>
        <w:tc>
          <w:tcPr>
            <w:tcW w:w="0" w:type="auto"/>
            <w:vAlign w:val="center"/>
            <w:hideMark/>
          </w:tcPr>
          <w:p w14:paraId="1151D2D5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Concrete fix to slide 1; introduces NFT tech without the </w:t>
            </w: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jargon (“digital receipt”).</w:t>
            </w:r>
          </w:p>
        </w:tc>
        <w:tc>
          <w:tcPr>
            <w:tcW w:w="0" w:type="auto"/>
            <w:vAlign w:val="center"/>
            <w:hideMark/>
          </w:tcPr>
          <w:p w14:paraId="0B11F7C5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Highlight Polygon transaction cost vs. thermal roll cost for </w:t>
            </w:r>
            <w:proofErr w:type="gramStart"/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finance.-</w:t>
            </w:r>
            <w:proofErr w:type="gramEnd"/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Quick </w:t>
            </w: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demo animation for tech ops.</w:t>
            </w:r>
          </w:p>
        </w:tc>
      </w:tr>
      <w:tr w:rsidR="0005588D" w:rsidRPr="0005588D" w14:paraId="66F37E42" w14:textId="77777777" w:rsidTr="00055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6010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 Beyond Proof: Personal Memory Vault</w:t>
            </w:r>
          </w:p>
        </w:tc>
        <w:tc>
          <w:tcPr>
            <w:tcW w:w="0" w:type="auto"/>
            <w:vAlign w:val="center"/>
            <w:hideMark/>
          </w:tcPr>
          <w:p w14:paraId="4C45383A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“Every receipt auto-</w:t>
            </w:r>
            <w:proofErr w:type="spellStart"/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categorised</w:t>
            </w:r>
            <w:proofErr w:type="spellEnd"/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 the shopper’s wallet—returns, taxes, resale, all done.”</w:t>
            </w:r>
          </w:p>
        </w:tc>
        <w:tc>
          <w:tcPr>
            <w:tcW w:w="0" w:type="auto"/>
            <w:vAlign w:val="center"/>
            <w:hideMark/>
          </w:tcPr>
          <w:p w14:paraId="168AF100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Turns a cost center into a customer-value engine; shows why consumers adopt twice.</w:t>
            </w:r>
          </w:p>
        </w:tc>
        <w:tc>
          <w:tcPr>
            <w:tcW w:w="0" w:type="auto"/>
            <w:vAlign w:val="center"/>
            <w:hideMark/>
          </w:tcPr>
          <w:p w14:paraId="6B4C3E00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Screenshot of OCR dashboard for </w:t>
            </w:r>
            <w:proofErr w:type="gramStart"/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marketing.-</w:t>
            </w:r>
            <w:proofErr w:type="gramEnd"/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Warranty &amp; resale provenance for asset-heavy brands.</w:t>
            </w:r>
          </w:p>
        </w:tc>
      </w:tr>
      <w:tr w:rsidR="0005588D" w:rsidRPr="0005588D" w14:paraId="7B01664D" w14:textId="77777777" w:rsidTr="00055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9859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Loyalty &amp; Culture Boost</w:t>
            </w:r>
          </w:p>
        </w:tc>
        <w:tc>
          <w:tcPr>
            <w:tcW w:w="0" w:type="auto"/>
            <w:vAlign w:val="center"/>
            <w:hideMark/>
          </w:tcPr>
          <w:p w14:paraId="70C45729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“From mile-long meme to collectible moment—earn perks, shareable art, and +8 pt NPS.”</w:t>
            </w:r>
          </w:p>
        </w:tc>
        <w:tc>
          <w:tcPr>
            <w:tcW w:w="0" w:type="auto"/>
            <w:vAlign w:val="center"/>
            <w:hideMark/>
          </w:tcPr>
          <w:p w14:paraId="3750AF04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Gen-Z appeal + measurable CX upside.</w:t>
            </w:r>
          </w:p>
        </w:tc>
        <w:tc>
          <w:tcPr>
            <w:tcW w:w="0" w:type="auto"/>
            <w:vAlign w:val="center"/>
            <w:hideMark/>
          </w:tcPr>
          <w:p w14:paraId="2D56EE51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A/B test data on return-desk speed for </w:t>
            </w:r>
            <w:proofErr w:type="gramStart"/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ops.-</w:t>
            </w:r>
            <w:proofErr w:type="gramEnd"/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Limited-edition artwork collabs for brand teams.</w:t>
            </w:r>
          </w:p>
        </w:tc>
      </w:tr>
      <w:tr w:rsidR="0005588D" w:rsidRPr="0005588D" w14:paraId="6F091E3C" w14:textId="77777777" w:rsidTr="00055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7FBF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Roll-Out &amp; ROI Roadmap</w:t>
            </w:r>
          </w:p>
        </w:tc>
        <w:tc>
          <w:tcPr>
            <w:tcW w:w="0" w:type="auto"/>
            <w:vAlign w:val="center"/>
            <w:hideMark/>
          </w:tcPr>
          <w:p w14:paraId="4A37B241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“90-day pilot, POS plug-in, breakeven in six months.”</w:t>
            </w:r>
          </w:p>
        </w:tc>
        <w:tc>
          <w:tcPr>
            <w:tcW w:w="0" w:type="auto"/>
            <w:vAlign w:val="center"/>
            <w:hideMark/>
          </w:tcPr>
          <w:p w14:paraId="55BE48CB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Ends with clear next step and payback math.</w:t>
            </w:r>
          </w:p>
        </w:tc>
        <w:tc>
          <w:tcPr>
            <w:tcW w:w="0" w:type="auto"/>
            <w:vAlign w:val="center"/>
            <w:hideMark/>
          </w:tcPr>
          <w:p w14:paraId="7FFB8423" w14:textId="77777777" w:rsidR="0005588D" w:rsidRPr="0005588D" w:rsidRDefault="0005588D" w:rsidP="000558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API/SDK architecture diagram for </w:t>
            </w:r>
            <w:proofErr w:type="gramStart"/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>CTOs.-</w:t>
            </w:r>
            <w:proofErr w:type="gramEnd"/>
            <w:r w:rsidRPr="00055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ESG score-card template for investor/CSR </w:t>
            </w:r>
          </w:p>
        </w:tc>
      </w:tr>
    </w:tbl>
    <w:p w14:paraId="1DB05078" w14:textId="77777777" w:rsidR="0005588D" w:rsidRDefault="0005588D"/>
    <w:p w14:paraId="3DE136E3" w14:textId="77777777" w:rsidR="0005588D" w:rsidRDefault="0005588D" w:rsidP="0005588D">
      <w:pPr>
        <w:pStyle w:val="p1"/>
      </w:pPr>
      <w:r>
        <w:rPr>
          <w:b/>
          <w:bCs/>
        </w:rPr>
        <w:t>Narrative flow</w:t>
      </w:r>
    </w:p>
    <w:p w14:paraId="040370FE" w14:textId="77777777" w:rsidR="0005588D" w:rsidRDefault="0005588D" w:rsidP="0005588D">
      <w:pPr>
        <w:pStyle w:val="p1"/>
        <w:numPr>
          <w:ilvl w:val="0"/>
          <w:numId w:val="1"/>
        </w:numPr>
      </w:pPr>
      <w:r>
        <w:rPr>
          <w:b/>
          <w:bCs/>
        </w:rPr>
        <w:t>Pain everyone feels</w:t>
      </w:r>
      <w:r>
        <w:rPr>
          <w:rStyle w:val="s1"/>
          <w:rFonts w:eastAsiaTheme="majorEastAsia"/>
        </w:rPr>
        <w:t xml:space="preserve"> → 2. </w:t>
      </w:r>
      <w:r>
        <w:rPr>
          <w:b/>
          <w:bCs/>
        </w:rPr>
        <w:t>Simple switch</w:t>
      </w:r>
      <w:r>
        <w:rPr>
          <w:rStyle w:val="s1"/>
          <w:rFonts w:eastAsiaTheme="majorEastAsia"/>
        </w:rPr>
        <w:t xml:space="preserve"> → 3. </w:t>
      </w:r>
      <w:r>
        <w:rPr>
          <w:b/>
          <w:bCs/>
        </w:rPr>
        <w:t>Unexpected customer upside</w:t>
      </w:r>
      <w:r>
        <w:rPr>
          <w:rStyle w:val="s1"/>
          <w:rFonts w:eastAsiaTheme="majorEastAsia"/>
        </w:rPr>
        <w:t xml:space="preserve"> → 4. </w:t>
      </w:r>
      <w:r>
        <w:rPr>
          <w:b/>
          <w:bCs/>
        </w:rPr>
        <w:t>Brand/culture halo</w:t>
      </w:r>
      <w:r>
        <w:rPr>
          <w:rStyle w:val="s1"/>
          <w:rFonts w:eastAsiaTheme="majorEastAsia"/>
        </w:rPr>
        <w:t xml:space="preserve"> → 5. </w:t>
      </w:r>
      <w:r>
        <w:rPr>
          <w:b/>
          <w:bCs/>
        </w:rPr>
        <w:t>Actionable path &amp; ROI.</w:t>
      </w:r>
    </w:p>
    <w:p w14:paraId="1312818A" w14:textId="77777777" w:rsidR="0005588D" w:rsidRDefault="0005588D" w:rsidP="0005588D">
      <w:pPr>
        <w:pStyle w:val="p2"/>
        <w:ind w:left="720"/>
      </w:pPr>
      <w:r>
        <w:t xml:space="preserve">At each slide you can “accordion-open” the supporting benefit most relevant to </w:t>
      </w:r>
      <w:proofErr w:type="spellStart"/>
      <w:r>
        <w:t>whomever’s</w:t>
      </w:r>
      <w:proofErr w:type="spellEnd"/>
      <w:r>
        <w:t xml:space="preserve"> in the room—finance, marketing, ESG, or tech—without derailing the core story.</w:t>
      </w:r>
    </w:p>
    <w:p w14:paraId="51D6E0D7" w14:textId="77777777" w:rsidR="0005588D" w:rsidRDefault="0005588D"/>
    <w:p w14:paraId="3079BF18" w14:textId="77777777" w:rsidR="0005588D" w:rsidRDefault="0005588D"/>
    <w:sectPr w:rsidR="0005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B5A83"/>
    <w:multiLevelType w:val="multilevel"/>
    <w:tmpl w:val="3AF0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8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C"/>
    <w:rsid w:val="0005588D"/>
    <w:rsid w:val="00097726"/>
    <w:rsid w:val="002563DC"/>
    <w:rsid w:val="006C1631"/>
    <w:rsid w:val="0087041E"/>
    <w:rsid w:val="008E19DC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D524E"/>
  <w15:chartTrackingRefBased/>
  <w15:docId w15:val="{E88289D5-4889-6847-8522-8EBF6878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8D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3D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5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588D"/>
  </w:style>
  <w:style w:type="paragraph" w:customStyle="1" w:styleId="p2">
    <w:name w:val="p2"/>
    <w:basedOn w:val="Normal"/>
    <w:rsid w:val="0005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5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2</cp:revision>
  <dcterms:created xsi:type="dcterms:W3CDTF">2025-05-22T05:02:00Z</dcterms:created>
  <dcterms:modified xsi:type="dcterms:W3CDTF">2025-05-22T05:04:00Z</dcterms:modified>
</cp:coreProperties>
</file>