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Drone Tracking con Visione Artificiale</w:t>
      </w:r>
    </w:p>
    <w:p>
      <w:pPr>
        <w:spacing w:after="60"/>
      </w:pPr>
      <w:r>
        <w:rPr>
          <w:color w:val="595959"/>
          <w:sz w:val="23"/>
          <w:szCs w:val="23"/>
        </w:rPr>
        <w:t xml:space="preserve">Inseguimento autonomo di un bersaglio mobile in ambiente soggetto a guerra elettronica</w:t>
      </w:r>
    </w:p>
    <w:p>
      <w:pPr>
        <w:pBdr>
          <w:bottom w:val="single" w:color="1F4E79" w:sz="6" w:space="8"/>
        </w:pBdr>
        <w:spacing w:after="40"/>
      </w:pPr>
      <w:r>
        <w:rPr>
          <w:color w:val="808080"/>
          <w:sz w:val="19"/>
          <w:szCs w:val="19"/>
        </w:rPr>
        <w:t xml:space="preserve">ROS 2 Jazzy · ArduPilot SITL · Gazebo Harmonic · Riccardo Mahdavi Daronkola</w:t>
      </w:r>
    </w:p>
    <w:p>
      <w:pPr>
        <w:spacing w:after="180"/>
      </w:pPr>
    </w:p>
    <w:p>
      <w:pPr>
        <w:pStyle w:val="Heading1"/>
        <w:spacing w:after="130" w:before="260"/>
      </w:pPr>
      <w:r>
        <w:t xml:space="preserve">1. Scopo del progetto</w:t>
      </w:r>
    </w:p>
    <w:p>
      <w:pPr>
        <w:spacing w:after="110"/>
        <w:jc w:val="both"/>
      </w:pPr>
      <w:r>
        <w:rPr>
          <w:i w:val="false"/>
          <w:iCs w:val="false"/>
          <w:sz w:val="21"/>
          <w:szCs w:val="21"/>
        </w:rPr>
        <w:t xml:space="preserve">Il progetto realizza un sistema di controllo autonomo per drone multirotore capace di individuare e inseguire un bersaglio mobile utilizzando esclusivamente la visione artificiale, mantenendo l’aggancio anche quando il collegamento dati viene deliberatamente disturbato.</w:t>
      </w:r>
    </w:p>
    <w:p>
      <w:pPr>
        <w:spacing w:after="110"/>
        <w:jc w:val="both"/>
      </w:pPr>
      <w:r>
        <w:rPr>
          <w:i w:val="false"/>
          <w:iCs w:val="false"/>
          <w:sz w:val="21"/>
          <w:szCs w:val="21"/>
        </w:rPr>
        <w:t xml:space="preserve">Il tema nasce dall’analisi dell’impiego dei droni nel conflitto russo-ucraino, dove il jamming GPS su vasta scala ha reso inaffidabile la navigazione satellitare e ha spinto verso sistemi di guida autonomi basati su sensori ottici. Il sistema simulato riproduce questa condizione: un modulo di guerra elettronica corrompe periodicamente i dati di posizione del bersaglio, e il velivolo deve continuare a inseguirlo appoggiandosi alla sola stima interna.</w:t>
      </w:r>
    </w:p>
    <w:p>
      <w:pPr>
        <w:spacing w:after="110"/>
        <w:jc w:val="both"/>
      </w:pPr>
      <w:r>
        <w:rPr>
          <w:i w:val="false"/>
          <w:iCs w:val="false"/>
          <w:sz w:val="21"/>
          <w:szCs w:val="21"/>
        </w:rPr>
        <w:t xml:space="preserve">Il progetto non si limita a dimostrare che l’inseguimento funziona: misura quanto degrada sotto disturbo e in quali condizioni fallisce. La sezione finale documenta i limiti individuati sperimentalmente.</w:t>
      </w:r>
    </w:p>
    <w:p>
      <w:pPr>
        <w:pStyle w:val="Heading1"/>
        <w:spacing w:after="130" w:before="260"/>
      </w:pPr>
      <w:r>
        <w:t xml:space="preserve">2. Architettura del sistema</w:t>
      </w:r>
    </w:p>
    <w:p>
      <w:pPr>
        <w:spacing w:after="110"/>
        <w:jc w:val="both"/>
      </w:pPr>
      <w:r>
        <w:rPr>
          <w:i w:val="false"/>
          <w:iCs w:val="false"/>
          <w:sz w:val="21"/>
          <w:szCs w:val="21"/>
        </w:rPr>
        <w:t xml:space="preserve">La simulazione si articola su tre livelli comunicanti. Gazebo Harmonic calcola la fisica e genera le immagini della telecamera di bordo. ArduPilot SITL esegue il firmware di volo reale, scambiando con Gazebo lo stato dinamico del velivolo. MAVROS fa da ponte fra il protocollo MAVLink del firmware e i topic ROS 2, sui quali operano i nodi applicativi.</w:t>
      </w:r>
    </w:p>
    <w:p>
      <w:pPr>
        <w:spacing w:after="110"/>
        <w:jc w:val="both"/>
      </w:pPr>
      <w:r>
        <w:rPr>
          <w:i w:val="false"/>
          <w:iCs w:val="false"/>
          <w:sz w:val="21"/>
          <w:szCs w:val="21"/>
        </w:rPr>
        <w:t xml:space="preserve">La catena di percezione è volutamente lineare, in modo che ogni stadio sia osservabile separatamente:</w:t>
      </w:r>
    </w:p>
    <w:p>
      <w:pPr>
        <w:pStyle w:val="ListParagraph"/>
        <w:numPr>
          <w:ilvl w:val="0"/>
          <w:numId w:val="2"/>
        </w:numPr>
        <w:spacing w:after="60"/>
      </w:pPr>
      <w:r>
        <w:rPr>
          <w:sz w:val="21"/>
          <w:szCs w:val="21"/>
        </w:rPr>
        <w:t xml:space="preserve">detector_node estrae la posizione del bersaglio dall’immagine e pubblica coordinate normalizzate;</w:t>
      </w:r>
    </w:p>
    <w:p>
      <w:pPr>
        <w:pStyle w:val="ListParagraph"/>
        <w:numPr>
          <w:ilvl w:val="0"/>
          <w:numId w:val="2"/>
        </w:numPr>
        <w:spacing w:after="60"/>
      </w:pPr>
      <w:r>
        <w:rPr>
          <w:sz w:val="21"/>
          <w:szCs w:val="21"/>
        </w:rPr>
        <w:t xml:space="preserve">jammer_node intercetta quelle coordinate e le corrompe, simulando il disturbo elettromagnetico;</w:t>
      </w:r>
    </w:p>
    <w:p>
      <w:pPr>
        <w:pStyle w:val="ListParagraph"/>
        <w:numPr>
          <w:ilvl w:val="0"/>
          <w:numId w:val="2"/>
        </w:numPr>
        <w:spacing w:after="60"/>
      </w:pPr>
      <w:r>
        <w:rPr>
          <w:sz w:val="21"/>
          <w:szCs w:val="21"/>
        </w:rPr>
        <w:t xml:space="preserve">tracker_node filtra il segnale corrotto con un filtro di Kalman e ne ricostruisce la traiettoria;</w:t>
      </w:r>
    </w:p>
    <w:p>
      <w:pPr>
        <w:pStyle w:val="ListParagraph"/>
        <w:numPr>
          <w:ilvl w:val="0"/>
          <w:numId w:val="2"/>
        </w:numPr>
        <w:spacing w:after="60"/>
      </w:pPr>
      <w:r>
        <w:rPr>
          <w:sz w:val="21"/>
          <w:szCs w:val="21"/>
        </w:rPr>
        <w:t xml:space="preserve">controller_node traduce la stima filtrata in comandi di velocità per il velivolo;</w:t>
      </w:r>
    </w:p>
    <w:p>
      <w:pPr>
        <w:pStyle w:val="ListParagraph"/>
        <w:numPr>
          <w:ilvl w:val="0"/>
          <w:numId w:val="2"/>
        </w:numPr>
        <w:spacing w:after="60"/>
      </w:pPr>
      <w:r>
        <w:rPr>
          <w:sz w:val="21"/>
          <w:szCs w:val="21"/>
        </w:rPr>
        <w:t xml:space="preserve">mission_node governa le fasi della missione e la navigazione a waypoint.</w:t>
      </w:r>
    </w:p>
    <w:p>
      <w:pPr>
        <w:spacing w:after="60"/>
        <w:jc w:val="both"/>
      </w:pPr>
      <w:r>
        <w:rPr>
          <w:i w:val="false"/>
          <w:iCs w:val="false"/>
          <w:sz w:val="21"/>
          <w:szCs w:val="21"/>
        </w:rPr>
        <w:t xml:space="preserve">Questa separazione consente di confrontare, sullo stesso istante, il dato pulito, quello disturbato e quello ricostruito: è la dimostrazione visiva dell’efficacia del filtro.</w:t>
      </w:r>
    </w:p>
    <w:p>
      <w:pPr>
        <w:pStyle w:val="Heading1"/>
        <w:spacing w:after="130" w:before="260"/>
      </w:pPr>
      <w:r>
        <w:t xml:space="preserve">3. File principali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color="auto" w:val="clear"/>
            <w:tcMar>
              <w:top w:type="dxa" w:w="70"/>
              <w:left w:type="dxa" w:w="110"/>
              <w:bottom w:type="dxa" w:w="70"/>
              <w:right w:type="dxa" w:w="110"/>
            </w:tcMar>
          </w:tcPr>
          <w:p>
            <w:pPr>
              <w:spacing w:after="0"/>
            </w:pPr>
            <w:r>
              <w:rPr>
                <w:b/>
                <w:bCs/>
                <w:color w:val="FFFFFF"/>
                <w:sz w:val="19"/>
                <w:szCs w:val="19"/>
              </w:rPr>
              <w:t xml:space="preserve">File</w:t>
            </w:r>
          </w:p>
        </w:tc>
        <w:tc>
          <w:tcPr>
            <w:tcW w:type="dxa" w:w="6500"/>
            <w:shd w:fill="1F4E79" w:color="auto" w:val="clear"/>
            <w:tcMar>
              <w:top w:type="dxa" w:w="70"/>
              <w:left w:type="dxa" w:w="110"/>
              <w:bottom w:type="dxa" w:w="70"/>
              <w:right w:type="dxa" w:w="110"/>
            </w:tcMar>
          </w:tcPr>
          <w:p>
            <w:pPr>
              <w:spacing w:after="0"/>
            </w:pPr>
            <w:r>
              <w:rPr>
                <w:b/>
                <w:bCs/>
                <w:color w:val="FFFFFF"/>
                <w:sz w:val="19"/>
                <w:szCs w:val="19"/>
              </w:rPr>
              <w:t xml:space="preserve">Ruolo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detector_node.py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Segmentazione HSV del bersaglio rosso e calcolo del centroide. Pubblica la posizione normalizzata e l’area del contorno, usata come indicatore di validità.</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jammer_node.py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Simulazione di guerra elettronica: cicla ON/OFF, inietta rumore gaussiano e scarta il 30% dei pacchetti quando è attivo.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tracker_node.py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Filtro di Kalman a quattro stati. L’incertezza di misura si adatta al livello di disturbo dichiarato dal jammer.</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controller_node.py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Controllo proporzionale-derivativo sullo scostamento in metri, con compensazione dell’assetto e rotazione nel frame del mondo.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mission_node.py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Macchina a stati della missione: attesa, pattugliamento, aggancio, ricerca a spirale.</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target_mover_node.py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Movimento del bersaglio: orbita di pattuglia e fuga reattiva quando si accorge di essere inseguito.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tracking.launch.py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Avvia i sei nodi e il ponte immagini fra Gazebo e ROS 2.</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sim/worlds, sim/models</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Mondo Gazebo con pista e bersaglio, e modello del drone con telecamera a nadir.</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docker/</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Immagine autoconsistente che compila ArduPilot e i plugin Gazebo, per eseguire il progetto senza installazioni locali.</w:t>
            </w:r>
          </w:p>
        </w:tc>
      </w:tr>
    </w:tbl>
    <w:p>
      <w:pPr>
        <w:pStyle w:val="Heading1"/>
        <w:spacing w:after="130" w:before="260"/>
      </w:pPr>
      <w:r>
        <w:t xml:space="preserve">4. Funzionamento della missione</w:t>
      </w:r>
    </w:p>
    <w:p>
      <w:pPr>
        <w:spacing w:after="110"/>
        <w:jc w:val="both"/>
      </w:pPr>
      <w:r>
        <w:rPr>
          <w:i w:val="false"/>
          <w:iCs w:val="false"/>
          <w:sz w:val="21"/>
          <w:szCs w:val="21"/>
        </w:rPr>
        <w:t xml:space="preserve">La missione attraversa quattro fasi, pubblicate su un topic dedicato al quale tutti i nodi si sincronizzano.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Fase</w:t>
            </w:r>
          </w:p>
        </w:tc>
        <w:tc>
          <w:tcPr>
            <w:tcW w:type="dxa" w:w="6900"/>
            <w:shd w:fill="1F4E79" w:color="auto" w:val="clear"/>
            <w:tcMar>
              <w:top w:type="dxa" w:w="70"/>
              <w:left w:type="dxa" w:w="110"/>
              <w:bottom w:type="dxa" w:w="70"/>
              <w:right w:type="dxa" w:w="110"/>
            </w:tcMar>
          </w:tcPr>
          <w:p>
            <w:pPr>
              <w:spacing w:after="0"/>
            </w:pPr>
            <w:r>
              <w:rPr>
                <w:b/>
                <w:bCs/>
                <w:color w:val="FFFFFF"/>
                <w:sz w:val="19"/>
                <w:szCs w:val="19"/>
              </w:rPr>
              <w:t xml:space="preserve">Comportamento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ATTESA</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Velivolo a terra. Il rilevamento è disattivato per evitare falsi agganci durante il decollo.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PATTUGLIAMENTO</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Percorso a waypoint sul perimetro dell’area. Il rilevamento si attiva a decollo completato.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AGGANCIO</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confermato: il controllo passa al controller, che insegue la stima del filtro.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RICERCA</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perso: spirale espandibile attorno all’ultima posizione nota, fino a 25 metri di raggio.</w:t>
            </w:r>
          </w:p>
        </w:tc>
      </w:tr>
    </w:tbl>
    <w:p>
      <w:pPr>
        <w:spacing w:after="110"/>
        <w:jc w:val="both"/>
      </w:pPr>
      <w:r>
        <w:rPr>
          <w:i w:val="false"/>
          <w:iCs w:val="false"/>
          <w:sz w:val="21"/>
          <w:szCs w:val="21"/>
        </w:rPr>
        <w:t xml:space="preserve">Il bersaglio non è collaborativo. Dopo dieci secondi di inseguimento continuo avvia una fuga rettilinea nella direzione opposta al velivolo, per poi riprendere a orbitare da una nuova posizione. È questa manovra a mettere realmente alla prova il sistema.</w:t>
      </w:r>
    </w:p>
    <w:p>
      <w:pPr>
        <w:pStyle w:val="Heading1"/>
        <w:spacing w:after="130" w:before="260"/>
      </w:pPr>
      <w:r>
        <w:t xml:space="preserve">5. Difetti e limiti del modello</w:t>
      </w:r>
    </w:p>
    <w:p>
      <w:pPr>
        <w:spacing w:after="110"/>
        <w:jc w:val="both"/>
      </w:pPr>
      <w:r>
        <w:rPr>
          <w:i w:val="false"/>
          <w:iCs w:val="false"/>
          <w:sz w:val="21"/>
          <w:szCs w:val="21"/>
        </w:rPr>
        <w:t xml:space="preserve">I limiti descritti qui sono stati individuati con misure ripetute in simulazione, non per via teorica. Sono elencati in ordine di impatto.</w:t>
      </w:r>
    </w:p>
    <w:p>
      <w:pPr>
        <w:spacing w:after="110"/>
        <w:jc w:val="both"/>
      </w:pPr>
      <w:r>
        <w:rPr>
          <w:i w:val="false"/>
          <w:iCs w:val="false"/>
          <w:sz w:val="21"/>
          <w:szCs w:val="21"/>
        </w:rPr>
        <w:t xml:space="preserve">Rispetto alla prima stesura, le misure riportate sono prodotte da uno strumento versionato e non da script scritti al momento: un nodo dedicato registra ogni prova su un file CSV, campionando a frequenza fissa la fase della missione, la posizione stimata e quella reale letta dal simulatore, la distanza fra velivolo e bersaglio e lo stato del disturbo. Il generatore pseudocasuale del disturbo parte da un seme fisso, quindi due prove della stessa configurazione ricevono la medesima sequenza. Ciò consente di distinguere l’effetto di una modifica dalla variabilità fra due esecuzioni, distinzione che nella prima stesura non era disponibile.</w:t>
      </w:r>
    </w:p>
    <w:p>
      <w:pPr>
        <w:pStyle w:val="Heading2"/>
        <w:spacing w:after="130" w:before="260"/>
      </w:pPr>
      <w:r>
        <w:t xml:space="preserve">5.1 Perdita del bersaglio nelle inversioni di marcia</w:t>
      </w:r>
    </w:p>
    <w:p>
      <w:pPr>
        <w:spacing w:after="110"/>
        <w:jc w:val="both"/>
      </w:pPr>
      <w:r>
        <w:rPr>
          <w:i w:val="false"/>
          <w:iCs w:val="false"/>
          <w:sz w:val="21"/>
          <w:szCs w:val="21"/>
        </w:rPr>
        <w:t xml:space="preserve">È il limite più evidente. Finché il bersaglio si allontana in linea retta il velivolo lo segue con regolarità, ma quando inverte bruscamente la direzione, e in particolare muovendosi in senso contrario a quello in cui il drone si sta già spostando, l’aggancio si perde con facilità.</w:t>
      </w:r>
    </w:p>
    <w:p>
      <w:pPr>
        <w:spacing w:after="110"/>
        <w:jc w:val="both"/>
      </w:pPr>
      <w:r>
        <w:rPr>
          <w:i w:val="false"/>
          <w:iCs w:val="false"/>
          <w:sz w:val="21"/>
          <w:szCs w:val="21"/>
        </w:rPr>
        <w:t xml:space="preserve">Concorrono tre cause distinte:</w:t>
      </w:r>
    </w:p>
    <w:p>
      <w:pPr>
        <w:pStyle w:val="ListParagraph"/>
        <w:numPr>
          <w:ilvl w:val="0"/>
          <w:numId w:val="2"/>
        </w:numPr>
        <w:spacing w:after="60"/>
      </w:pPr>
      <w:r>
        <w:rPr>
          <w:sz w:val="21"/>
          <w:szCs w:val="21"/>
        </w:rPr>
        <w:t xml:space="preserve">Il controllo è puramente reattivo. Comanda una velocità proporzionale allo scostamento osservato, ma non sfrutta la velocità del bersaglio, che pure il filtro di Kalman stima. Non esiste quindi alcun termine di anticipo: il velivolo si accorge dell’inversione solo dopo che l’errore è già cresciuto.</w:t>
      </w:r>
    </w:p>
    <w:p>
      <w:pPr>
        <w:pStyle w:val="ListParagraph"/>
        <w:numPr>
          <w:ilvl w:val="0"/>
          <w:numId w:val="2"/>
        </w:numPr>
        <w:spacing w:after="60"/>
      </w:pPr>
      <w:r>
        <w:rPr>
          <w:sz w:val="21"/>
          <w:szCs w:val="21"/>
        </w:rPr>
        <w:t xml:space="preserve">Il velivolo ha inerzia. Un multirotore inverte la marcia inclinandosi nel verso opposto, operazione che richiede alcuni decimi di secondo durante i quali continua a spostarsi nella direzione sbagliata. Nel frattempo il bersaglio guadagna terreno.</w:t>
      </w:r>
    </w:p>
    <w:p>
      <w:pPr>
        <w:pStyle w:val="ListParagraph"/>
        <w:numPr>
          <w:ilvl w:val="0"/>
          <w:numId w:val="2"/>
        </w:numPr>
        <w:spacing w:after="60"/>
      </w:pPr>
      <w:r>
        <w:rPr>
          <w:sz w:val="21"/>
          <w:szCs w:val="21"/>
        </w:rPr>
        <w:t xml:space="preserve">Il campo visivo è finito. Sommando i due effetti precedenti, lo scostamento può superare l’ampiezza dell’inquadratura prima che la correzione abbia effetto, e a quel punto il bersaglio non è più osservabile.</w:t>
      </w:r>
    </w:p>
    <w:p>
      <w:pPr>
        <w:spacing w:after="110"/>
        <w:jc w:val="both"/>
      </w:pPr>
      <w:r>
        <w:rPr>
          <w:i w:val="false"/>
          <w:iCs w:val="false"/>
          <w:sz w:val="21"/>
          <w:szCs w:val="21"/>
        </w:rPr>
        <w:t xml:space="preserve">Il filtro di Kalman mitiga il problema continuando a fornire una stima per quindici fotogrammi dopo la scomparsa, intervallo la cui durata in secondi dipende dalla cadenza effettiva della telecamera, ma se l’inversione è sufficientemente rapida la predizione risulta ormai divergente dalla posizione reale.</w:t>
      </w:r>
    </w:p>
    <w:p>
      <w:pPr>
        <w:spacing w:after="110"/>
        <w:jc w:val="both"/>
      </w:pPr>
      <w:r>
        <w:rPr>
          <w:i w:val="false"/>
          <w:iCs w:val="false"/>
          <w:sz w:val="21"/>
          <w:szCs w:val="21"/>
        </w:rPr>
        <w:t xml:space="preserve">Una soluzione strutturale sembrava consistere nell’aggiungere al comando un termine di velocità derivato dalla stima del bersaglio, così da anticiparne il moto invece di inseguirlo. È stata implementata e misurata, e non funziona: vedi 5.13. La causa resta quindi aperta, e la sua radice è la qualità della stima di velocità discussa in 5.2.</w:t>
      </w:r>
    </w:p>
    <w:p>
      <w:pPr>
        <w:spacing w:after="110"/>
        <w:jc w:val="both"/>
      </w:pPr>
      <w:r>
        <w:rPr>
          <w:i w:val="false"/>
          <w:iCs w:val="false"/>
          <w:sz w:val="21"/>
          <w:szCs w:val="21"/>
        </w:rPr>
        <w:t xml:space="preserve">Sono stati nel frattempo rimossi due difetti che aggravavano il fenomeno senza risultare evidenti. Il primo: la velocità stimata dal filtro veniva moltiplicata per 0,6 a ogni correzione, con l’intento di contenere le predizioni errate; il fattore si componeva a ogni misura, cosicché dopo dieci aggiornamenti la velocità stimata valeva meno dell’uno per cento di quella calcolata e la predizione, invece di estrapolare il moto, restava ferma sull’ultima posizione nota. Il secondo: alla scadenza della predizione il comando veniva azzerato di colpo, e il velivolo restava immobile per tutto il tempo di attesa che precede la ricerca. Ora il comando viene smorzato a zero in due secondi, proseguendo nella direzione in cui il bersaglio si stava muovendo, che è la più probabile per riacquisirlo. Il termine di anticipo derivato dalla stima del filtro resta da implementare: lo smorzamento ne è un sostituto povero, perché impiega l’ultimo comando e non la velocità stimata.</w:t>
      </w:r>
    </w:p>
    <w:p>
      <w:pPr>
        <w:pStyle w:val="Heading2"/>
        <w:spacing w:after="130" w:before="260"/>
      </w:pPr>
      <w:r>
        <w:t xml:space="preserve">5.2 Errore a regime proporzionale alla velocità del bersaglio</w:t>
      </w:r>
    </w:p>
    <w:p>
      <w:pPr>
        <w:spacing w:after="110"/>
        <w:jc w:val="both"/>
      </w:pPr>
      <w:r>
        <w:rPr>
          <w:i w:val="false"/>
          <w:iCs w:val="false"/>
          <w:sz w:val="21"/>
          <w:szCs w:val="21"/>
        </w:rPr>
        <w:t xml:space="preserve">Un controllo proporzionale che insegue un bersaglio in moto uniforme non lo raggiunge mai esattamente: si stabilizza a una distanza pari, in prima approssimazione, al rapporto fra velocità del bersaglio e guadagno del controllo. Il velivolo insegue quindi sempre da una posizione arretrata, e tale arretramento cresce linearmente con la velocità del bersaglio.</w:t>
      </w:r>
    </w:p>
    <w:p>
      <w:pPr>
        <w:spacing w:after="110"/>
        <w:jc w:val="both"/>
      </w:pPr>
      <w:r>
        <w:rPr>
          <w:i w:val="false"/>
          <w:iCs w:val="false"/>
          <w:sz w:val="21"/>
          <w:szCs w:val="21"/>
        </w:rPr>
        <w:t xml:space="preserve">Ne consegue che la velocità massima inseguibile non dipende dalle prestazioni del velivolo, che sono ampiamente sufficienti, ma dal margine residuo di campo visivo. Aumentare il guadagno riduce l’arretramento ma rende il velivolo più aggressivo, quindi più inclinato, con il risultato di ridurre proprio il campo utile: le due grandezze non si possono ottimizzare separatamente.</w:t>
      </w:r>
    </w:p>
    <w:p>
      <w:pPr>
        <w:pStyle w:val="Heading2"/>
        <w:spacing w:after="130" w:before="260"/>
      </w:pPr>
      <w:r>
        <w:t xml:space="preserve">5.3 Accoppiamento fra assetto e inquadratura</w:t>
      </w:r>
    </w:p>
    <w:p>
      <w:pPr>
        <w:spacing w:after="110"/>
        <w:jc w:val="both"/>
      </w:pPr>
      <w:r>
        <w:rPr>
          <w:i w:val="false"/>
          <w:iCs w:val="false"/>
          <w:sz w:val="21"/>
          <w:szCs w:val="21"/>
        </w:rPr>
        <w:t xml:space="preserve">La telecamera è solidale al corpo del velivolo e non dispone di stabilizzazione meccanica. Ogni rotazione del drone trasla l’immagine indipendentemente dal movimento del bersaglio, e con un campo visivo contenuto pochi gradi di inclinazione bastano a spostare il soggetto di metà schermo.</w:t>
      </w:r>
    </w:p>
    <w:p>
      <w:pPr>
        <w:spacing w:after="110"/>
        <w:jc w:val="both"/>
      </w:pPr>
      <w:r>
        <w:rPr>
          <w:i w:val="false"/>
          <w:iCs w:val="false"/>
          <w:sz w:val="21"/>
          <w:szCs w:val="21"/>
        </w:rPr>
        <w:t xml:space="preserve">Il controller sottrae analiticamente il contributo dell’assetto, correggendo l’errore prima di usarlo. La sottrazione deve avvenire sugli angoli e non sulle coordinate dell’immagine, che in una proiezione prospettica sono proporzionali alla tangente dell’angolo e non all’angolo stesso: la prima versione divideva l’assetto per il semicampo espresso in radianti, impiegando così il solo primo termine dello sviluppo della tangente, e sovracorreggeva del 27% in orizzontale e del 16% in verticale. A venticinque gradi di rollio l’errore introdotto valeva circa un metro e trenta al suolo, alla quota di crociera. La compensazione risolve il problema del controllo ma non quello dell’osservazione: se l’inclinazione fa uscire fisicamente il bersaglio dall’inquadratura, nessun calcolo può recuperarlo. Una sospensione cardanica stabilizzata elimina il limite alla radice, ed è stata realizzata: due giunti rotoidali fra corpo e telecamera, comandati in senso opposto all’assetto misurato. I risultati sono in 6.4.</w:t>
      </w:r>
    </w:p>
    <w:p>
      <w:pPr>
        <w:pStyle w:val="Heading2"/>
        <w:spacing w:after="130" w:before="260"/>
      </w:pPr>
      <w:r>
        <w:t xml:space="preserve">5.4 Rilevamento basato sul solo colore</w:t>
      </w:r>
    </w:p>
    <w:p>
      <w:pPr>
        <w:spacing w:after="110"/>
        <w:jc w:val="both"/>
      </w:pPr>
      <w:r>
        <w:rPr>
          <w:i w:val="false"/>
          <w:iCs w:val="false"/>
          <w:sz w:val="21"/>
          <w:szCs w:val="21"/>
        </w:rPr>
        <w:t xml:space="preserve">Il riconoscimento si fonda su una soglia nello spazio HSV: qualunque oggetto rosso di dimensione sufficiente viene interpretato come bersaglio. Il metodo è rapido e adatto a girare in tempo reale, ma non discrimina in alcun modo la forma.</w:t>
      </w:r>
    </w:p>
    <w:p>
      <w:pPr>
        <w:spacing w:after="110"/>
        <w:jc w:val="both"/>
      </w:pPr>
      <w:r>
        <w:rPr>
          <w:i w:val="false"/>
          <w:iCs w:val="false"/>
          <w:sz w:val="21"/>
          <w:szCs w:val="21"/>
        </w:rPr>
        <w:t xml:space="preserve">Il limite si è manifestato concretamente: un riferimento visivo rosso presente nel mondo simulato costituiva un bersaglio spurio, agganciabile al posto della sfera. È stato rimosso, ma in uno scenario reale la presenza di oggetti dello stesso colore renderebbe il sistema inaffidabile. Un classificatore basato su forma o su rete neurale sarebbe la naturale evoluzione.</w:t>
      </w:r>
    </w:p>
    <w:p>
      <w:pPr>
        <w:pStyle w:val="Heading2"/>
        <w:spacing w:after="130" w:before="260"/>
      </w:pPr>
      <w:r>
        <w:t xml:space="preserve">5.5 Dipendenza dalla frequenza dei fotogrammi</w:t>
      </w:r>
    </w:p>
    <w:p>
      <w:pPr>
        <w:spacing w:after="110"/>
        <w:jc w:val="both"/>
      </w:pPr>
      <w:r>
        <w:rPr>
          <w:i w:val="false"/>
          <w:iCs w:val="false"/>
          <w:sz w:val="21"/>
          <w:szCs w:val="21"/>
        </w:rPr>
        <w:t xml:space="preserve">L’intera catena di percezione è guidata dagli eventi: la sua frequenza coincide con quella della telecamera, che in simulazione dipende dal carico della macchina. In assenza di accelerazione grafica il rendering non regge la frequenza nominale e i fotogrammi arrivano irregolari.</w:t>
      </w:r>
    </w:p>
    <w:p>
      <w:pPr>
        <w:spacing w:after="110"/>
        <w:jc w:val="both"/>
      </w:pPr>
      <w:r>
        <w:rPr>
          <w:i w:val="false"/>
          <w:iCs w:val="false"/>
          <w:sz w:val="21"/>
          <w:szCs w:val="21"/>
        </w:rPr>
        <w:t xml:space="preserve">La qualità dell’inseguimento ne risente in misura rilevante, come mostrano le misure raccolte su due configurazioni della telecamera: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Cadenza sostenibile</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Cadenza nominale</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Frequenza effettiva</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10,9 Hz</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9,1 Hz</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Irregolarità degli intervalli</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17%</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38%</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 inquadrato</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84%</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52%</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 dal bersaglio</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3,5 m</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6,6 m</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Tempo trascorso entro 5 metri</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89%</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27%</w:t>
            </w:r>
          </w:p>
        </w:tc>
      </w:tr>
    </w:tbl>
    <w:p>
      <w:pPr>
        <w:spacing w:after="110"/>
        <w:jc w:val="both"/>
      </w:pPr>
      <w:r>
        <w:rPr>
          <w:i w:val="false"/>
          <w:iCs w:val="false"/>
          <w:sz w:val="21"/>
          <w:szCs w:val="21"/>
        </w:rPr>
        <w:t xml:space="preserve">Il risultato è controintuitivo: richiedere al simulatore una frequenza superiore a quella che può sostenere ne produce una inferiore, perché il renderer manca ogni scadenza e consegna i fotogrammi in modo irregolare. La degradazione dell’inseguimento è conseguenza diretta della minore osservabilità del bersaglio.</w:t>
      </w:r>
    </w:p>
    <w:p>
      <w:pPr>
        <w:spacing w:after="110"/>
        <w:jc w:val="both"/>
      </w:pPr>
      <w:r>
        <w:rPr>
          <w:i w:val="false"/>
          <w:iCs w:val="false"/>
          <w:sz w:val="21"/>
          <w:szCs w:val="21"/>
        </w:rPr>
        <w:t xml:space="preserve">Va aggiunto che il filtro non assume più una cadenza nominale: l’intervallo fra due misure è ricavato dai tempi effettivi, e la matrice del rumore di processo viene ricostruita su quell’intervallo secondo la discretizzazione di un modello a velocità quasi costante. Una cadenza bassa allarga quindi l’incertezza della stima invece di falsarla. Nella versione precedente veniva sommata sempre la stessa matrice, qualunque fosse il tempo trascorso, e mancavano i termini incrociati fra posizione e velocità, che nel modello esistono.</w:t>
      </w:r>
    </w:p>
    <w:p>
      <w:pPr>
        <w:pStyle w:val="Heading2"/>
        <w:spacing w:after="130" w:before="260"/>
      </w:pPr>
      <w:r>
        <w:t xml:space="preserve">5.6 Limiti della ricerca a spirale</w:t>
      </w:r>
    </w:p>
    <w:p>
      <w:pPr>
        <w:spacing w:after="110"/>
        <w:jc w:val="both"/>
      </w:pPr>
      <w:r>
        <w:rPr>
          <w:i w:val="false"/>
          <w:iCs w:val="false"/>
          <w:sz w:val="21"/>
          <w:szCs w:val="21"/>
        </w:rPr>
        <w:t xml:space="preserve">Quando l’aggancio viene perso, il velivolo percorre una spirale espandibile centrata sull’ultima posizione nota. La strategia è efficace se il bersaglio è fermo o lento, ma ignora completamente la direzione in cui stava fuggendo: la ricerca è isotropa mentre l’informazione disponibile non lo è.</w:t>
      </w:r>
    </w:p>
    <w:p>
      <w:pPr>
        <w:spacing w:after="110"/>
        <w:jc w:val="both"/>
      </w:pPr>
      <w:r>
        <w:rPr>
          <w:i w:val="false"/>
          <w:iCs w:val="false"/>
          <w:sz w:val="21"/>
          <w:szCs w:val="21"/>
        </w:rPr>
        <w:t xml:space="preserve">Inoltre, durante la ricerca l’inseguimento è sospeso e il controllo passa alla navigazione a waypoint. Poiché il bersaglio continua a muoversi, superata una certa distanza il recupero diventa improbabile e la ricerca viene abbandonata oltre il raggio massimo. Il difetto è stato affrontato e in parte risolto: la ricerca è ora centrata sull’ultima posizione nota del bersaglio anziché su quella del velivolo, mentre l’inseguimento nella direzione di fuga è implementato ma disattivato, per una ragione misurata che si è rivelata la più istruttiva dell’intero lavoro. Si veda 6.6.</w:t>
      </w:r>
    </w:p>
    <w:p>
      <w:pPr>
        <w:pStyle w:val="Heading2"/>
        <w:spacing w:after="130" w:before="260"/>
      </w:pPr>
      <w:r>
        <w:t xml:space="preserve">5.7 Comportamento sotto disturbo</w:t>
      </w:r>
    </w:p>
    <w:p>
      <w:pPr>
        <w:spacing w:after="110"/>
        <w:jc w:val="both"/>
      </w:pPr>
      <w:r>
        <w:rPr>
          <w:i w:val="false"/>
          <w:iCs w:val="false"/>
          <w:sz w:val="21"/>
          <w:szCs w:val="21"/>
        </w:rPr>
        <w:t xml:space="preserve">Con il jamming attivo il 30% dei campioni viene scartato e i restanti sono affetti da rumore. Il filtro reagisce aumentando l’incertezza di misura, quindi dando più peso alla propria predizione che al dato osservato: è il meccanismo che consente di attraversare le finestre di disturbo senza perdere l’aggancio.</w:t>
      </w:r>
    </w:p>
    <w:p>
      <w:pPr>
        <w:spacing w:after="110"/>
        <w:jc w:val="both"/>
      </w:pPr>
      <w:r>
        <w:rPr>
          <w:i w:val="false"/>
          <w:iCs w:val="false"/>
          <w:sz w:val="21"/>
          <w:szCs w:val="21"/>
        </w:rPr>
        <w:t xml:space="preserve">Il limite è che tale predizione assume velocità costante. Se il bersaglio manovra proprio durante una finestra di disturbo, che è la combinazione peggiore, il modello cinematico non lo descrive più e l’errore cresce rapidamente. È la situazione in cui il sistema fallisce con maggiore probabilità.</w:t>
      </w:r>
    </w:p>
    <w:p>
      <w:pPr>
        <w:spacing w:after="110"/>
        <w:jc w:val="both"/>
      </w:pPr>
      <w:r>
        <w:rPr>
          <w:i w:val="false"/>
          <w:iCs w:val="false"/>
          <w:sz w:val="21"/>
          <w:szCs w:val="21"/>
        </w:rPr>
        <w:t xml:space="preserve">Il disturbo è ora riproducibile: il seme del generatore è un parametro con valore fisso, quindi la sequenza delle finestre di jamming e dei pacchetti scartati si ripete identica fra due prove. Senza questa precauzione il confronto fra due configurazioni misurava anche la differenza fra due sequenze di rumore, contributo che non era possibile separare.</w:t>
      </w:r>
    </w:p>
    <w:p>
      <w:pPr>
        <w:pStyle w:val="Heading2"/>
        <w:spacing w:after="130" w:before="260"/>
      </w:pPr>
      <w:r>
        <w:t xml:space="preserve">5.8 Tempo simulato e tempo di parete</w:t>
      </w:r>
    </w:p>
    <w:p>
      <w:pPr>
        <w:spacing w:after="110"/>
        <w:jc w:val="both"/>
      </w:pPr>
      <w:r>
        <w:rPr>
          <w:i w:val="false"/>
          <w:iCs w:val="false"/>
          <w:sz w:val="21"/>
          <w:szCs w:val="21"/>
        </w:rPr>
        <w:t xml:space="preserve">È il difetto che ha inciso di più sull’attendibilità delle misure, e non era stato individuato nella prima stesura. Senza accelerazione grafica il simulatore non tiene il passo del tempo reale: sulla macchina di prova un secondo simulato richiede circa quattro secondi di orologio, e il rapporto varia con il carico. Tutti i nodi, però, misuravano gli intervalli sull’orologio di parete.</w:t>
      </w:r>
    </w:p>
    <w:p>
      <w:pPr>
        <w:spacing w:after="110"/>
        <w:jc w:val="both"/>
      </w:pPr>
      <w:r>
        <w:rPr>
          <w:i w:val="false"/>
          <w:iCs w:val="false"/>
          <w:sz w:val="21"/>
          <w:szCs w:val="21"/>
        </w:rPr>
        <w:t xml:space="preserve">Le conseguenze non sono formali. Il nodo che muove il bersaglio integrava lo spostamento su un intervallo di parete, quindi il bersaglio si muoveva a circa quattro volte la velocità dichiarata dal proprio parametro: le prove condotte contro un bersaglio nominalmente a 1,2 metri al secondo avevano di fronte un bersaglio a circa cinque metri al secondo simulati. Il filtro di Kalman, per lo stesso motivo, divideva lo spostamento osservato per un intervallo quattro volte troppo grande, sottostimando della medesima quantità la velocità del bersaglio. Le soglie espresse in secondi valevano un quarto del dichiarato in tempo simulato, con un fattore che cambiava fra una prova e la successiva.</w:t>
      </w:r>
    </w:p>
    <w:p>
      <w:pPr>
        <w:spacing w:after="110"/>
        <w:jc w:val="both"/>
      </w:pPr>
      <w:r>
        <w:rPr>
          <w:i w:val="false"/>
          <w:iCs w:val="false"/>
          <w:sz w:val="21"/>
          <w:szCs w:val="21"/>
        </w:rPr>
        <w:t xml:space="preserve">La correzione consiste nell’attivare su tutti i nodi il tempo di simulazione, pubblicato da Gazebo e portato in ROS 2 dal ponte già esistente. Nessuna delle funzioni che calcolano gli intervalli è stata riscritta: leggono lo stesso orologio, che ora è quello giusto. Da questa correzione dipende il significato di ogni parametro espresso in secondi o in metri al secondo, ed è la ragione per cui è stata il primo intervento della revisione.</w:t>
      </w:r>
    </w:p>
    <w:p>
      <w:pPr>
        <w:spacing w:after="110"/>
        <w:jc w:val="both"/>
      </w:pPr>
      <w:r>
        <w:rPr>
          <w:i w:val="false"/>
          <w:iCs w:val="false"/>
          <w:sz w:val="21"/>
          <w:szCs w:val="21"/>
        </w:rPr>
        <w:t xml:space="preserve">Ne segue anche la revisione di un giudizio precedente. La perdita dell’aggancio dopo circa quattro secondi di fuga era stata attribuita a un limite geometrico, sulla base che la durata restava invariata con il bersaglio a 2,0, 5,5 e 8,3 metri al secondo. Quei valori erano nominali: le velocità effettive erano circa quattro volte superiori, dunque tutte e tre irraggiungibili per un velivolo limitato a cinque metri al secondo. L’invarianza non dimostrava una causa geometrica, ma soltanto che il bersaglio era fuori portata in ogni caso. Il meccanismo geometrico descritto in 5.3 resta reale, ma la misura addotta a sostegno non lo isolava.</w:t>
      </w:r>
    </w:p>
    <w:p>
      <w:pPr>
        <w:pStyle w:val="Heading2"/>
        <w:spacing w:after="130" w:before="260"/>
      </w:pPr>
      <w:r>
        <w:t xml:space="preserve">5.9 Negazione del GNSS: indipendenza dimostrata, resistenza non misurabile</w:t>
      </w:r>
    </w:p>
    <w:p>
      <w:pPr>
        <w:spacing w:after="110"/>
        <w:jc w:val="both"/>
      </w:pPr>
      <w:r>
        <w:rPr>
          <w:i w:val="false"/>
          <w:iCs w:val="false"/>
          <w:sz w:val="21"/>
          <w:szCs w:val="21"/>
        </w:rPr>
        <w:t xml:space="preserve">Il progetto è presentato come resistente al disturbo del GNSS, ma ciò che dimostra è cosa diversa, e va detto con precisione. Il nodo che simula la guerra elettronica corrompe il canale di rilevamento del bersaglio, cioè le coordinate che il rilevatore visivo consegna al filtro, e pubblica inoltre un segnale di GPS disturbato. Quel segnale, tuttavia, non guida alcuna logica di controllo: viene soltanto registrato nei log. Il ricevitore satellitare del velivolo continua a funzionare, e la navigazione a waypoint continua ad appoggiarsi alla stima di posizione dell’autopilota.</w:t>
      </w:r>
    </w:p>
    <w:p>
      <w:pPr>
        <w:spacing w:after="110"/>
        <w:jc w:val="both"/>
      </w:pPr>
      <w:r>
        <w:rPr>
          <w:i w:val="false"/>
          <w:iCs w:val="false"/>
          <w:sz w:val="21"/>
          <w:szCs w:val="21"/>
        </w:rPr>
        <w:t xml:space="preserve">Quello che le misure sostengono è dunque la resistenza al disturbo del canale di rilevamento, ottenuta rendendo adattiva l’incertezza di misura del filtro. La verifica sulla negazione del GNSS è stata poi eseguita, iniettando il disturbo nei parametri del simulatore anziché a livello di topic, così da mettere alla prova il sistema reale, autopilota compreso. Ne sono derivati tre risultati, riportati per come sono e non per come erano attesi.</w:t>
      </w:r>
    </w:p>
    <w:p>
      <w:pPr>
        <w:spacing w:after="110"/>
        <w:jc w:val="both"/>
      </w:pPr>
      <w:r>
        <w:rPr>
          <w:i w:val="false"/>
          <w:iCs w:val="false"/>
          <w:sz w:val="21"/>
          <w:szCs w:val="21"/>
        </w:rPr>
        <w:t xml:space="preserve">Primo: negare il GPS non degrada la navigazione. Con il ricevitore spento per sessanta secondi, lo scarto fra la stima di posizione dell’autopilota e la verità a terra del simulatore resta sotto il metro e mezzo, lo stesso valore che si misura con il ricevitore attivo. Le ragioni appartengono all’autopilota e non a questo progetto: la quota proviene dal barometro, la navigazione inerziale non deriva in modo apprezzabile su tempi di questo ordine, e una missione dura circa un minuto.</w:t>
      </w:r>
    </w:p>
    <w:p>
      <w:pPr>
        <w:spacing w:after="110"/>
        <w:jc w:val="both"/>
      </w:pPr>
      <w:r>
        <w:rPr>
          <w:i w:val="false"/>
          <w:iCs w:val="false"/>
          <w:sz w:val="21"/>
          <w:szCs w:val="21"/>
        </w:rPr>
        <w:t xml:space="preserve">Secondo: falsificare il GPS non inganna il filtro. Un offset di ventidue metri, applicato sia a gradino sia a rampa, si osserva sul fix grezzo pubblicato da MAVROS, ma la stima non lo segue. Il filtro dell’autopilota rifiuta la misura incoerente con la propria predizione, che è il comportamento corretto e desiderabile.</w:t>
      </w:r>
    </w:p>
    <w:p>
      <w:pPr>
        <w:spacing w:after="110"/>
        <w:jc w:val="both"/>
      </w:pPr>
      <w:r>
        <w:rPr>
          <w:i w:val="false"/>
          <w:iCs w:val="false"/>
          <w:sz w:val="21"/>
          <w:szCs w:val="21"/>
        </w:rPr>
        <w:t xml:space="preserve">Terzo, e conseguenza dei primi due: l’affermazione originale non è dimostrabile in questa configurazione, non perché il sistema sia fragile, ma perché la negazione del GNSS non produce qui alcun effetto a cui resistere. Cancellare l’affermazione sarebbe però sbagliato quanto conservarla: ciò che si può dimostrare, ed è stato misurato in 6.3, è che l’inseguimento visivo non dipende dal GNSS.</w:t>
      </w:r>
    </w:p>
    <w:p>
      <w:pPr>
        <w:pStyle w:val="Heading2"/>
        <w:spacing w:after="130" w:before="260"/>
      </w:pPr>
      <w:r>
        <w:t xml:space="preserve">5.10 Le misure non potevano distinguere quasi nulla</w:t>
      </w:r>
    </w:p>
    <w:p>
      <w:pPr>
        <w:spacing w:after="110"/>
        <w:jc w:val="both"/>
      </w:pPr>
      <w:r>
        <w:rPr>
          <w:i w:val="false"/>
          <w:iCs w:val="false"/>
          <w:sz w:val="21"/>
          <w:szCs w:val="21"/>
        </w:rPr>
        <w:t xml:space="preserve">È il difetto più grave emerso dopo la prima stesura, e riguarda lo strumento invece del sistema. Le grandezze con cui il progetto confrontava le configurazioni fra loro hanno una dispersione, fra prove identiche, che nessuna delle batterie svolte era in grado di superare.</w:t>
      </w:r>
    </w:p>
    <w:p>
      <w:pPr>
        <w:spacing w:after="110"/>
        <w:jc w:val="both"/>
      </w:pPr>
      <w:r>
        <w:rPr>
          <w:i w:val="false"/>
          <w:iCs w:val="false"/>
          <w:sz w:val="21"/>
          <w:szCs w:val="21"/>
        </w:rPr>
        <w:t xml:space="preserve">Quantificata con lo strumento versionato scripts/dispersione.py, su dodici gruppi e trentadue prove ripetute: con tre prove per configurazione la differenza minima distinguibile vale il 59% sull’errore di velocità, il 116% sul tempo agganciato e il 206% sulla durata dell’aggancio. Per vedere un effetto del 25% sarebbero servite da otto a ottantasette prove per configurazione, cioè da due a ventisei ore di simulazione.</w:t>
      </w:r>
    </w:p>
    <w:p>
      <w:pPr>
        <w:spacing w:after="110"/>
        <w:jc w:val="both"/>
      </w:pPr>
      <w:r>
        <w:rPr>
          <w:i w:val="false"/>
          <w:iCs w:val="false"/>
          <w:sz w:val="21"/>
          <w:szCs w:val="21"/>
        </w:rPr>
        <w:t xml:space="preserve">La causa non era il rumore numerico ma lo scenario. Il bersaglio reagisce al drone e il drone insegue il bersaglio: l’anello chiuso amplifica qualunque differenza iniziale di circa un fattore dieci ogni venticinque secondi. Misurato sulla posizione vera del bersaglio, due prove della stessa configurazione distano fra loro da 44 a 357 metri dopo sessanta secondi. Oltre i trenta secondi non condividevano più lo stimolo, quindi non erano due prove della stessa cosa.</w:t>
      </w:r>
    </w:p>
    <w:p>
      <w:pPr>
        <w:spacing w:after="110"/>
        <w:jc w:val="both"/>
      </w:pPr>
      <w:r>
        <w:rPr>
          <w:i w:val="false"/>
          <w:iCs w:val="false"/>
          <w:sz w:val="21"/>
          <w:szCs w:val="21"/>
        </w:rPr>
        <w:t xml:space="preserve">La correzione è un secondo modo del bersaglio, prefissato, in cui la traiettoria è funzione del solo tempo trascorso dall’avvio e non guarda il drone. La divergenza scende da 44-357 metri a un metro, e la traiettoria registrata coincide con il profilo teorico entro cinque centimetri. La dispersione su distanza e visibilità passa dal 21 e 20 per cento al 2 e 7, e le prove necessarie per distinguere un 25% da dodici e undici a due e tre. Il modo reattivo resta il default, perché è quello che mostra il sistema; il prefissato serve a misurarlo.</w:t>
      </w:r>
    </w:p>
    <w:p>
      <w:pPr>
        <w:pStyle w:val="Heading2"/>
        <w:spacing w:after="130" w:before="260"/>
      </w:pPr>
      <w:r>
        <w:t xml:space="preserve">5.11 La latenza della catena, che il filtro non può vedere</w:t>
      </w:r>
    </w:p>
    <w:p>
      <w:pPr>
        <w:spacing w:after="110"/>
        <w:jc w:val="both"/>
      </w:pPr>
      <w:r>
        <w:rPr>
          <w:i w:val="false"/>
          <w:iCs w:val="false"/>
          <w:sz w:val="21"/>
          <w:szCs w:val="21"/>
        </w:rPr>
        <w:t xml:space="preserve">In simulazione fra otturatore e rilevamento non passava quasi nulla, quindi il progetto trattava l’istante di arrivo di un messaggio come l’istante a cui il dato si riferiva. Su hardware i due differiscono di 50-150 ms. Il ritardo è stato iniettato e misurato prima di decidere se valesse la pena cambiare il contratto fra sei nodi.</w:t>
      </w:r>
    </w:p>
    <w:p>
      <w:pPr>
        <w:spacing w:after="110"/>
        <w:jc w:val="both"/>
      </w:pPr>
      <w:r>
        <w:rPr>
          <w:i w:val="false"/>
          <w:iCs w:val="false"/>
          <w:sz w:val="21"/>
          <w:szCs w:val="21"/>
        </w:rPr>
        <w:t xml:space="preserve">Con 0,15 s di ritardo la durata mediana dell’aggancio scende da 38,0 a 8,4 secondi, la frazione di fotogrammi con bersaglio inquadrato dal 70 al 55 per cento, e l’errore sulla stima di velocità sale da 5,75 a 7,45 m/s. Il conto torna con la geometria: a 10 m/s, 0,15 s sono 1,5 metri, che a 50 metri di quota valgono il doppio del rumore di misura, ma sono un errore costante e direzionale e quindi non si media via.</w:t>
      </w:r>
    </w:p>
    <w:p>
      <w:pPr>
        <w:spacing w:after="110"/>
        <w:jc w:val="both"/>
      </w:pPr>
      <w:r>
        <w:rPr>
          <w:i w:val="false"/>
          <w:iCs w:val="false"/>
          <w:sz w:val="21"/>
          <w:szCs w:val="21"/>
        </w:rPr>
        <w:t xml:space="preserve">Il risultato decisivo è però negativo: il NIS non si muove, 1,05 senza ritardo contro 1,03 e 1,07 con. Un ritardo puro applicato a una traiettoria regolare è ancora una traiettoria regolare, quindi le innovazioni restano statisticamente coerenti e il filtro è sano e sbagliato allo stesso tempo. Nessun controllo a tempo d’esecuzione può distinguerlo, ed è questo, non la dimensione del danno, ad aver deciso il cambiamento: un difetto che non si può sorvegliare va tolto per costruzione.</w:t>
      </w:r>
    </w:p>
    <w:p>
      <w:pPr>
        <w:spacing w:after="110"/>
        <w:jc w:val="both"/>
      </w:pPr>
      <w:r>
        <w:rPr>
          <w:i w:val="false"/>
          <w:iCs w:val="false"/>
          <w:sz w:val="21"/>
          <w:szCs w:val="21"/>
        </w:rPr>
        <w:t xml:space="preserve">I quattro topic della catena sono passati da Point a PointStamped, con l’istante dell’otturatore propagato invariato attraverso il jammer. Il filtro calcola il dt fra gli istanti dichiarati e porta la stima fino all’istante attuale prima di pubblicarla. La latenza vera della catena, misurabile solo dopo questa modifica, è di 33 ms sul ponte della telecamera e 2 ms sul rilevamento.</w:t>
      </w:r>
    </w:p>
    <w:p>
      <w:pPr>
        <w:pStyle w:val="Heading2"/>
        <w:spacing w:after="130" w:before="260"/>
      </w:pPr>
      <w:r>
        <w:t xml:space="preserve">5.12 Il bersaglio compiva manovre impossibili</w:t>
      </w:r>
    </w:p>
    <w:p>
      <w:pPr>
        <w:spacing w:after="110"/>
        <w:jc w:val="both"/>
      </w:pPr>
      <w:r>
        <w:rPr>
          <w:i w:val="false"/>
          <w:iCs w:val="false"/>
          <w:sz w:val="21"/>
          <w:szCs w:val="21"/>
        </w:rPr>
        <w:t xml:space="preserve">All’inizio di ogni fuga il bersaglio passava da 10 m/s a 0,35 in due decimi di secondo, cioè 48 m/s², quasi cinque g. Un’automobile che frena forte ne fa uno scarso. La causa era che lo spostamento di fuga veniva integrato da capo lungo la nuova direzione, senza memoria di come il bersaglio si stesse già muovendo.</w:t>
      </w:r>
    </w:p>
    <w:p>
      <w:pPr>
        <w:spacing w:after="110"/>
        <w:jc w:val="both"/>
      </w:pPr>
      <w:r>
        <w:rPr>
          <w:i w:val="false"/>
          <w:iCs w:val="false"/>
          <w:sz w:val="21"/>
          <w:szCs w:val="21"/>
        </w:rPr>
        <w:t xml:space="preserve">Non era un dettaglio estetico. La discontinuità cadeva esattamente nell’istante su cui il progetto misura tutto, l’inizio della fuga, e presentava al filtro di Kalman un moto che nessun bersaglio reale produce, violando il modello a velocità costante nel momento peggiore. L’errore sulla stima di velocità riportato in 5.2 è calcolato anche su quei campioni.</w:t>
      </w:r>
    </w:p>
    <w:p>
      <w:pPr>
        <w:spacing w:after="110"/>
        <w:jc w:val="both"/>
      </w:pPr>
      <w:r>
        <w:rPr>
          <w:i w:val="false"/>
          <w:iCs w:val="false"/>
          <w:sz w:val="21"/>
          <w:szCs w:val="21"/>
        </w:rPr>
        <w:t xml:space="preserve">La velocità del bersaglio è ora uno stato che cambia solo attraverso un passo ad accelerazione limitata, e il pattugliamento è espresso come velocità voluta invece che come posizione imposta, così il rientro sull’orbita dopo una fuga è una manovra e non un salto. L’accelerazione massima misurata scende da 48 a 3,1 m/s², cioè 0,32 g.</w:t>
      </w:r>
    </w:p>
    <w:p>
      <w:pPr>
        <w:pStyle w:val="Heading2"/>
        <w:spacing w:after="130" w:before="260"/>
      </w:pPr>
      <w:r>
        <w:t xml:space="preserve">5.13 Le due funzioni di anticipo non aiutano</w:t>
      </w:r>
    </w:p>
    <w:p>
      <w:pPr>
        <w:spacing w:after="110"/>
        <w:jc w:val="both"/>
      </w:pPr>
      <w:r>
        <w:rPr>
          <w:i w:val="false"/>
          <w:iCs w:val="false"/>
          <w:sz w:val="21"/>
          <w:szCs w:val="21"/>
        </w:rPr>
        <w:t xml:space="preserve">La guida predittiva e l’inseguimento cieco erano state progettate per sfruttare la stima di velocità e disattivate quando quella stima valeva quanto il segnale. Dopo gli interventi sul filtro l’errore è sceso di un terzo, quindi la premessa dello spegnimento non valeva più. Sono state rimisurate con nove voli, tre configurazioni disposte a blocchi e confronto appaiato giro per giro. La 6.5 descrive il ragionamento con cui il termine di anticipo fu progettato e spento la prima volta; questa sezione riporta la verifica successiva, fatta con uno strumento di misura che allora non esisteva.</w:t>
      </w:r>
    </w:p>
    <w:p>
      <w:pPr>
        <w:spacing w:after="110"/>
        <w:jc w:val="both"/>
      </w:pPr>
      <w:r>
        <w:rPr>
          <w:i w:val="false"/>
          <w:iCs w:val="false"/>
          <w:sz w:val="21"/>
          <w:szCs w:val="21"/>
        </w:rPr>
        <w:t xml:space="preserve">La guida predittiva non produce alcun effetto sull’inquadratura, +0,1% con intervallo al 95% fra -1,6 e +1,7, e peggiora la distanza di 2,97 metri, intervallo fra +2,0 e +3,9, in modo quasi identico nei tre giri. Non è un effetto non osservato: è un effetto nullo sul primo indicatore e reale e sfavorevole sul secondo.</w:t>
      </w:r>
    </w:p>
    <w:p>
      <w:pPr>
        <w:spacing w:after="110"/>
        <w:jc w:val="both"/>
      </w:pPr>
      <w:r>
        <w:rPr>
          <w:i w:val="false"/>
          <w:iCs w:val="false"/>
          <w:sz w:val="21"/>
          <w:szCs w:val="21"/>
        </w:rPr>
        <w:t xml:space="preserve">L’inseguimento cieco non produce differenze distinguibili dal rumore, ma le sue differenze cambiano segno fra un giro e l’altro: nel primo peggiora l’inquadratura di quattordici punti, nel secondo la migliora di diciassette. Non sposta la media, allarga la dispersione. Per una funzione che interviene quando il bersaglio è già perso, è una proprietà peggiore di un piccolo danno medio.</w:t>
      </w:r>
    </w:p>
    <w:p>
      <w:pPr>
        <w:spacing w:after="110"/>
        <w:jc w:val="both"/>
      </w:pPr>
      <w:r>
        <w:rPr>
          <w:i w:val="false"/>
          <w:iCs w:val="false"/>
          <w:sz w:val="21"/>
          <w:szCs w:val="21"/>
        </w:rPr>
        <w:t xml:space="preserve">Entrambe restano quindi a zero, ora per una misura e non per prudenza. Va annotato che senza il disegno a blocchi il risultato sulla guida predittiva sarebbe sparito nel rumore: il secondo giro è stato peggiore per tutte e tre le configurazioni, verosimilmente per il carico della macchina, e confrontare le medie dei gruppi avrebbe sommato quella caduta comune alla dispersione.</w:t>
      </w:r>
    </w:p>
    <w:p>
      <w:pPr>
        <w:pStyle w:val="Heading2"/>
        <w:spacing w:after="130" w:before="260"/>
      </w:pPr>
      <w:r>
        <w:t xml:space="preserve">5.14 Difetti negli strumenti di misura</w:t>
      </w:r>
    </w:p>
    <w:p>
      <w:pPr>
        <w:spacing w:after="110"/>
        <w:jc w:val="both"/>
      </w:pPr>
      <w:r>
        <w:rPr>
          <w:i w:val="false"/>
          <w:iCs w:val="false"/>
          <w:sz w:val="21"/>
          <w:szCs w:val="21"/>
        </w:rPr>
        <w:t xml:space="preserve">Tre difetti riguardavano l’apparato di misura invece del sistema misurato, e due di essi avevano falsato cifre già pubblicate.</w:t>
      </w:r>
    </w:p>
    <w:p>
      <w:pPr>
        <w:spacing w:after="110"/>
        <w:jc w:val="both"/>
      </w:pPr>
      <w:r>
        <w:rPr>
          <w:i w:val="false"/>
          <w:iCs w:val="false"/>
          <w:sz w:val="21"/>
          <w:szCs w:val="21"/>
        </w:rPr>
        <w:t xml:space="preserve">Il registro riscriveva a ogni riga l’ultimo NIS ricevuto. Il filtro lo pubblica a ogni misura corretta, il registro esce a 5 Hz, e con il bersaglio non visibile lo stesso valore restava fermo anche per secondi: ogni media sulla colonna contava più volte lo stesso campione, pesando i tratti in cui il filtro non si pronunciava. Corretti i conteggi, la taratura che sembrava riuscita in due prove su tre risulta riuscita in tutte e tre. È un errore di misura che confermava l’attesa, il genere più difficile da notare.</w:t>
      </w:r>
    </w:p>
    <w:p>
      <w:pPr>
        <w:spacing w:after="110"/>
        <w:jc w:val="both"/>
      </w:pPr>
      <w:r>
        <w:rPr>
          <w:i w:val="false"/>
          <w:iCs w:val="false"/>
          <w:sz w:val="21"/>
          <w:szCs w:val="21"/>
        </w:rPr>
        <w:t xml:space="preserve">Cinque parametri sembravano modificabili a caldo e non lo erano, perché il valore aggiornato finiva su un attributo diverso da quello letto dal nodo. Il comando riusciva, la rilettura confermava, e il nodo continuava con il valore di partenza: un’intera prova è stata svolta e buttata per questo motivo. Una verifica statica sui sorgenti ora lo impedisce.</w:t>
      </w:r>
    </w:p>
    <w:p>
      <w:pPr>
        <w:spacing w:after="110"/>
        <w:jc w:val="both"/>
      </w:pPr>
      <w:r>
        <w:rPr>
          <w:i w:val="false"/>
          <w:iCs w:val="false"/>
          <w:sz w:val="21"/>
          <w:szCs w:val="21"/>
        </w:rPr>
        <w:t xml:space="preserve">Il cruscotto di monitoraggio sottoscriveva con il tipo vecchio tre topic passati a PointStamped, quindi non riceveva più nulla e mostrava la catena di percezione perennemente assente. Il difetto era presente da un mese senza che nessuno se ne accorgesse, perché le misure si leggono dai file e non dal cruscotto.</w:t>
      </w:r>
    </w:p>
    <w:p>
      <w:pPr>
        <w:pStyle w:val="Heading2"/>
        <w:spacing w:after="130" w:before="260"/>
      </w:pPr>
      <w:r>
        <w:t xml:space="preserve">5.15 Il livello di sicurezza interpreta il silenzio come sicurezza</w:t>
      </w:r>
    </w:p>
    <w:p>
      <w:pPr>
        <w:spacing w:after="110"/>
        <w:jc w:val="both"/>
      </w:pPr>
      <w:r>
        <w:rPr>
          <w:i w:val="false"/>
          <w:iCs w:val="false"/>
          <w:sz w:val="21"/>
          <w:szCs w:val="21"/>
        </w:rPr>
        <w:t xml:space="preserve">Il nodo che sorveglia confine, quota e batteria memorizza l’ultima telemetria ricevuta e non ne verifica mai l’età. Se il ponte verso l’autopilota tace a metà volo, i valori restano congelati all’ultima lettura buona, che era dentro i limiti, e nessuna violazione viene più rilevata.</w:t>
      </w:r>
    </w:p>
    <w:p>
      <w:pPr>
        <w:spacing w:after="110"/>
        <w:jc w:val="both"/>
      </w:pPr>
      <w:r>
        <w:rPr>
          <w:i w:val="false"/>
          <w:iCs w:val="false"/>
          <w:sz w:val="21"/>
          <w:szCs w:val="21"/>
        </w:rPr>
        <w:t xml:space="preserve">Il difetto è notevole perché il progetto ha aggiunto proprio per questo motivo un controllo sull’età dei dati al nodo di controllo e a quello di missione, e non al nodo il cui unico compito è accorgersi dei guasti. Il confine funziona per il resto come previsto: verificato in volo, il blocco è scattato a 258 metri su un limite di 250, con escursione di 59 metri oltre il confine perché a 20 m/s fermarsi e invertire richiede tempo.</w:t>
      </w:r>
    </w:p>
    <w:p>
      <w:pPr>
        <w:pStyle w:val="Heading1"/>
        <w:spacing w:after="130" w:before="260"/>
      </w:pPr>
      <w:r>
        <w:t xml:space="preserve">6. Prestazioni misurate</w:t>
      </w:r>
    </w:p>
    <w:p>
      <w:pPr>
        <w:spacing w:after="110"/>
        <w:jc w:val="both"/>
      </w:pPr>
      <w:r>
        <w:rPr>
          <w:i w:val="false"/>
          <w:iCs w:val="false"/>
          <w:sz w:val="21"/>
          <w:szCs w:val="21"/>
        </w:rPr>
        <w:t xml:space="preserve">Valori rilevati su sessioni di cento secondi in configurazione ottimale, con bersaglio in orbita a circa un metro al secondo e fughe periodiche. La tabella si riferisce alla configurazione precedente alla revisione descritta in 5.8: le durate sono in secondi di orologio e le velocità del bersaglio sono quelle nominali, quindi circa un quarto di quelle effettive. Le misure della configurazione attuale seguono in 6.1 e 6.2.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3800"/>
            <w:shd w:fill="1F4E79" w:color="auto" w:val="clear"/>
            <w:tcMar>
              <w:top w:type="dxa" w:w="70"/>
              <w:left w:type="dxa" w:w="110"/>
              <w:bottom w:type="dxa" w:w="70"/>
              <w:right w:type="dxa" w:w="110"/>
            </w:tcMar>
          </w:tcPr>
          <w:p>
            <w:pPr>
              <w:spacing w:after="0"/>
            </w:pPr>
            <w:r>
              <w:rPr>
                <w:b/>
                <w:bCs/>
                <w:color w:val="FFFFFF"/>
                <w:sz w:val="19"/>
                <w:szCs w:val="19"/>
              </w:rPr>
              <w:t xml:space="preserve">Valore</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Tempo trascorso in aggancio</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100%</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 dal bersaglio</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3,5 m</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minima raggiunta</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1,0 m</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Tempo trascorso entro 8 metri</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98%</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 inquadrato</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84%</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Riaggancio dopo perdita</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0,9 s e 16,5 s nei casi osservati</w:t>
            </w:r>
          </w:p>
        </w:tc>
      </w:tr>
    </w:tbl>
    <w:p>
      <w:pPr>
        <w:spacing w:after="110"/>
        <w:jc w:val="both"/>
      </w:pPr>
      <w:r>
        <w:rPr>
          <w:i/>
          <w:iCs/>
          <w:sz w:val="21"/>
          <w:szCs w:val="21"/>
        </w:rPr>
        <w:t xml:space="preserve">I valori si riferiscono a esecuzioni con rendering software. Su hardware con accelerazione grafica la frequenza della telecamera sale e, con essa, la qualità dell’inseguimento.</w:t>
      </w:r>
    </w:p>
    <w:p>
      <w:pPr>
        <w:pStyle w:val="Heading2"/>
        <w:spacing w:after="130" w:before="260"/>
      </w:pPr>
      <w:r>
        <w:t xml:space="preserve">6.1 Ripetibilità delle prove</w:t>
      </w:r>
    </w:p>
    <w:p>
      <w:pPr>
        <w:spacing w:after="110"/>
        <w:jc w:val="both"/>
      </w:pPr>
      <w:r>
        <w:rPr>
          <w:i w:val="false"/>
          <w:iCs w:val="false"/>
          <w:sz w:val="21"/>
          <w:szCs w:val="21"/>
        </w:rPr>
        <w:t xml:space="preserve">Prima di leggere qualunque risultato occorre sapere quanto una prova si ripete. Due esecuzioni della stessa configurazione, con il medesimo seme del disturbo e a partire da uno stack riavviato, hanno dato i valori seguenti su sessanta secondi simulati ciascuna.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Prova A</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Prova B</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Sequenza delle fasi</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pattugliamento,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identica</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Durata dell’aggancio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52,4 s</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53,8 s</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2,66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2,51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5,33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5,32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85,5%</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85,0%</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Fattore di tempo reale</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0,30</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0,26</w:t>
            </w:r>
          </w:p>
        </w:tc>
      </w:tr>
    </w:tbl>
    <w:p>
      <w:pPr>
        <w:spacing w:after="110"/>
        <w:jc w:val="both"/>
      </w:pPr>
      <w:r>
        <w:rPr>
          <w:i w:val="false"/>
          <w:iCs w:val="false"/>
          <w:sz w:val="21"/>
          <w:szCs w:val="21"/>
        </w:rPr>
        <w:t xml:space="preserve">Le grandezze aggregate coincidono entro il tre per cento, mentre le posizioni istantanee no: allineando le due prove campione per campione, la posizione del velivolo differisce in media di sei metri. Non si tratta di divergenza della dinamica ma di sfasamento, poiché la missione parte a un istante diverso rispetto al moto del bersaglio. La ripetibilità è quindi in distribuzione e non in traiettoria: sono confrontabili le durate degli agganci, le distanze mediane e le frazioni di visibilità, non gli istanti uno per uno. È il criterio con cui vanno accettati o respinti i confronti fra configurazioni.</w:t>
      </w:r>
    </w:p>
    <w:p>
      <w:pPr>
        <w:pStyle w:val="Heading2"/>
        <w:spacing w:after="130" w:before="260"/>
      </w:pPr>
      <w:r>
        <w:t xml:space="preserve">6.2 Comportamento al crescere della velocità di fuga</w:t>
      </w:r>
    </w:p>
    <w:p>
      <w:pPr>
        <w:spacing w:after="110"/>
        <w:jc w:val="both"/>
      </w:pPr>
      <w:r>
        <w:rPr>
          <w:i w:val="false"/>
          <w:iCs w:val="false"/>
          <w:sz w:val="21"/>
          <w:szCs w:val="21"/>
        </w:rPr>
        <w:t xml:space="preserve">La prova consiste nel far fuggire il bersaglio a velocità crescenti, fino a superare il limite di cinque metri al secondo per asse imposto al velivolo. La velocità del bersaglio riportata è quella misurata dalla verità a terra del simulatore, non quella richiesta dal parametro: la distinzione non è pedanteria, perché una versione precedente del banco di prova non applicava affatto il parametro e la differenza è emersa proprio da questo confronto.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900"/>
        <w:gridCol w:w="1700"/>
        <w:gridCol w:w="1700"/>
      </w:tblGrid>
      <w:tr>
        <w:trPr>
          <w:tblHeader/>
        </w:trPr>
        <w:tc>
          <w:tcPr>
            <w:tcW w:type="dxa" w:w="1900"/>
            <w:shd w:fill="1F4E79" w:color="auto" w:val="clear"/>
            <w:tcMar>
              <w:top w:type="dxa" w:w="70"/>
              <w:left w:type="dxa" w:w="110"/>
              <w:bottom w:type="dxa" w:w="70"/>
              <w:right w:type="dxa" w:w="110"/>
            </w:tcMar>
          </w:tcPr>
          <w:p>
            <w:pPr>
              <w:spacing w:after="0"/>
            </w:pPr>
            <w:r>
              <w:rPr>
                <w:b/>
                <w:bCs/>
                <w:color w:val="FFFFFF"/>
                <w:sz w:val="19"/>
                <w:szCs w:val="19"/>
              </w:rPr>
              <w:t xml:space="preserve">Velocità di fuga</w:t>
            </w:r>
          </w:p>
        </w:tc>
        <w:tc>
          <w:tcPr>
            <w:tcW w:type="dxa" w:w="1800"/>
            <w:shd w:fill="1F4E79" w:color="auto" w:val="clear"/>
            <w:tcMar>
              <w:top w:type="dxa" w:w="70"/>
              <w:left w:type="dxa" w:w="110"/>
              <w:bottom w:type="dxa" w:w="70"/>
              <w:right w:type="dxa" w:w="110"/>
            </w:tcMar>
          </w:tcPr>
          <w:p>
            <w:pPr>
              <w:spacing w:after="0"/>
            </w:pPr>
            <w:r>
              <w:rPr>
                <w:b/>
                <w:bCs/>
                <w:color w:val="FFFFFF"/>
                <w:sz w:val="19"/>
                <w:szCs w:val="19"/>
              </w:rPr>
              <w:t xml:space="preserve">Durata aggancio</w:t>
            </w:r>
          </w:p>
        </w:tc>
        <w:tc>
          <w:tcPr>
            <w:tcW w:type="dxa" w:w="1900"/>
            <w:shd w:fill="1F4E79" w:color="auto" w:val="clear"/>
            <w:tcMar>
              <w:top w:type="dxa" w:w="70"/>
              <w:left w:type="dxa" w:w="110"/>
              <w:bottom w:type="dxa" w:w="70"/>
              <w:right w:type="dxa" w:w="110"/>
            </w:tcMar>
          </w:tcPr>
          <w:p>
            <w:pPr>
              <w:spacing w:after="0"/>
            </w:pPr>
            <w:r>
              <w:rPr>
                <w:b/>
                <w:bCs/>
                <w:color w:val="FFFFFF"/>
                <w:sz w:val="19"/>
                <w:szCs w:val="19"/>
              </w:rPr>
              <w:t xml:space="preserve">Distanza mediana</w:t>
            </w:r>
          </w:p>
        </w:tc>
        <w:tc>
          <w:tcPr>
            <w:tcW w:type="dxa" w:w="1700"/>
            <w:shd w:fill="1F4E79" w:color="auto" w:val="clear"/>
            <w:tcMar>
              <w:top w:type="dxa" w:w="70"/>
              <w:left w:type="dxa" w:w="110"/>
              <w:bottom w:type="dxa" w:w="70"/>
              <w:right w:type="dxa" w:w="110"/>
            </w:tcMar>
          </w:tcPr>
          <w:p>
            <w:pPr>
              <w:spacing w:after="0"/>
            </w:pPr>
            <w:r>
              <w:rPr>
                <w:b/>
                <w:bCs/>
                <w:color w:val="FFFFFF"/>
                <w:sz w:val="19"/>
                <w:szCs w:val="19"/>
              </w:rPr>
              <w:t xml:space="preserve">Visto dalla visione</w:t>
            </w:r>
          </w:p>
        </w:tc>
        <w:tc>
          <w:tcPr>
            <w:tcW w:type="dxa" w:w="1700"/>
            <w:shd w:fill="1F4E79" w:color="auto" w:val="clear"/>
            <w:tcMar>
              <w:top w:type="dxa" w:w="70"/>
              <w:left w:type="dxa" w:w="110"/>
              <w:bottom w:type="dxa" w:w="70"/>
              <w:right w:type="dxa" w:w="110"/>
            </w:tcMar>
          </w:tcPr>
          <w:p>
            <w:pPr>
              <w:spacing w:after="0"/>
            </w:pPr>
            <w:r>
              <w:rPr>
                <w:b/>
                <w:bCs/>
                <w:color w:val="FFFFFF"/>
                <w:sz w:val="19"/>
                <w:szCs w:val="19"/>
              </w:rPr>
              <w:t xml:space="preserve">Fornito dal filtro</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1,2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42,8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2,45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82,8%</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83,2%</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2,5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44,4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2,79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82,2%</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83,7%</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4,0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43,4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3,82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79,6%</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83,4%</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5,5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44,4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6,14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63,0%</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78,1%</w:t>
            </w:r>
          </w:p>
        </w:tc>
      </w:tr>
    </w:tbl>
    <w:p>
      <w:pPr>
        <w:spacing w:after="110"/>
        <w:jc w:val="both"/>
      </w:pPr>
      <w:r>
        <w:rPr>
          <w:i w:val="false"/>
          <w:iCs w:val="false"/>
          <w:sz w:val="21"/>
          <w:szCs w:val="21"/>
        </w:rPr>
        <w:t xml:space="preserve">L’aggancio non si perde in nessuno dei casi: una sola presa, mantenuta per l’intera durata della prova, che comprende una fuga completa. Cresce invece la distanza mediana, come previsto dal ragionamento di 5.2 sull’errore a regime di un controllo proporzionale: dal primo al terzo caso passa da due metri e mezzo a quasi quattro, mentre la visibilità del bersaglio resta praticamente invariata.</w:t>
      </w:r>
    </w:p>
    <w:p>
      <w:pPr>
        <w:spacing w:after="110"/>
        <w:jc w:val="both"/>
      </w:pPr>
      <w:r>
        <w:rPr>
          <w:i w:val="false"/>
          <w:iCs w:val="false"/>
          <w:sz w:val="21"/>
          <w:szCs w:val="21"/>
        </w:rPr>
        <w:t xml:space="preserve">Il quarto caso è oltre il limite del velivolo, fissato a cinque metri al secondo per asse, e mostra come il sistema degrada quando il bersaglio è per costruzione irraggiungibile: la distanza mediana sale a sei metri e la visione perde il bersaglio in oltre un terzo dei campioni. La fase di aggancio, però, non viene abbandonata, perché le interruzioni restano più brevi della soglia di rinuncia e il filtro continua a fornire una stima in loro assenza: si veda la differenza fra le ultime due colonne, quindici punti percentuali che sono esattamente il contributo del filtro. È la forma di degradazione desiderabile: perdita di precisione invece di perdita del bersaglio.</w:t>
      </w:r>
    </w:p>
    <w:p>
      <w:pPr>
        <w:spacing w:after="110"/>
        <w:jc w:val="both"/>
      </w:pPr>
      <w:r>
        <w:rPr>
          <w:i w:val="false"/>
          <w:iCs w:val="false"/>
          <w:sz w:val="21"/>
          <w:szCs w:val="21"/>
        </w:rPr>
        <w:t xml:space="preserve">Il confronto con la configurazione precedente alla revisione, in cui l’aggancio cadeva dopo circa quattro secondi di fuga, va letto tenendo presente 5.8: quelle prove avevano di fronte un bersaglio quattro volte più veloce del dichiarato, dunque fuori portata in ogni caso.</w:t>
      </w:r>
    </w:p>
    <w:p>
      <w:pPr>
        <w:pStyle w:val="Heading2"/>
        <w:spacing w:after="130" w:before="260"/>
      </w:pPr>
      <w:r>
        <w:t xml:space="preserve">6.3 Indipendenza dell’inseguimento dal GNSS</w:t>
      </w:r>
    </w:p>
    <w:p>
      <w:pPr>
        <w:spacing w:after="110"/>
        <w:jc w:val="both"/>
      </w:pPr>
      <w:r>
        <w:rPr>
          <w:i w:val="false"/>
          <w:iCs w:val="false"/>
          <w:sz w:val="21"/>
          <w:szCs w:val="21"/>
        </w:rPr>
        <w:t xml:space="preserve">La stessa missione è stata eseguita due volte, cinquanta secondi simulati ciascuna, con il ricevitore satellitare attivo nella prima e spento nel 99,2% dei campioni della seconda. Il disturbo è iniettato da un nodo dedicato, che non tocca il GPS prima che la missione lasci l’attesa a terra: arming e decollo hanno bisogno di un fix valido, e negarlo li farebbe fallire per un motivo estraneo all’esperimento.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GPS sano</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GPS negato</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Sequenza delle fasi</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pattugliamento,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identica</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Durata dell’aggancio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40,8 s</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42,0 s</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2,21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2,10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minima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0,28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0,25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rilevato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82,6%</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82,9%</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Scarto stima-verità, mediano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0,15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0,15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Scarto stima-verità, massimo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1,24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1,20 m</w:t>
            </w:r>
          </w:p>
        </w:tc>
      </w:tr>
    </w:tbl>
    <w:p>
      <w:pPr>
        <w:spacing w:after="110"/>
        <w:jc w:val="both"/>
      </w:pPr>
      <w:r>
        <w:rPr>
          <w:i w:val="false"/>
          <w:iCs w:val="false"/>
          <w:sz w:val="21"/>
          <w:szCs w:val="21"/>
        </w:rPr>
        <w:t xml:space="preserve">Le due colonne coincidono entro la banda di ripetibilità stabilita in 6.1. L’inseguimento visivo, quindi, non impiega il GNSS: la catena percezione-filtro-controllo lavora su coordinate d’immagine e sulla quota barometrica, e la privazione del fix satellitare la lascia inalterata. Le ultime due righe aggiungono l’altra metà del risultato: nemmeno la stima di posizione dell’autopilota degrada, ed è la ragione per cui la resistenza alla negazione, intesa come capacità di sopravvivere a un danno, non è misurabile in questa configurazione. Il progetto dimostra un’indipendenza, non una resistenza, e la distinzione non è terminologica: la prima è una proprietà dell’architettura, la seconda richiederebbe un danno osservabile da cui riprendersi.</w:t>
      </w:r>
    </w:p>
    <w:p>
      <w:pPr>
        <w:pStyle w:val="Heading2"/>
        <w:spacing w:after="130" w:before="260"/>
      </w:pPr>
      <w:r>
        <w:t xml:space="preserve">6.4 Effetto della sospensione cardanica</w:t>
      </w:r>
    </w:p>
    <w:p>
      <w:pPr>
        <w:spacing w:after="110"/>
        <w:jc w:val="both"/>
      </w:pPr>
      <w:r>
        <w:rPr>
          <w:i w:val="false"/>
          <w:iCs w:val="false"/>
          <w:sz w:val="21"/>
          <w:szCs w:val="21"/>
        </w:rPr>
        <w:t xml:space="preserve">La grandezza da misurare non è la qualità dell’inseguimento ma l’accoppiamento fra assetto del velivolo e posizione del bersaglio nell’immagine, perché è quello che la sospensione deve annullare. Si quantifica come coefficiente di correlazione fra i due, calcolato sui soli campioni in cui il bersaglio è effettivamente rilevato.</w:t>
      </w:r>
    </w:p>
    <w:p>
      <w:pPr>
        <w:spacing w:after="110"/>
        <w:jc w:val="both"/>
      </w:pPr>
      <w:r>
        <w:rPr>
          <w:i w:val="false"/>
          <w:iCs w:val="false"/>
          <w:sz w:val="21"/>
          <w:szCs w:val="21"/>
        </w:rPr>
        <w:t xml:space="preserve">La prima misura ha però rivelato un difetto, non un miglioramento: attivando la sospensione senza altre modifiche, l’accoppiamento crolla come previsto e l’inseguimento peggiora molto. La causa è che due correzioni agivano sullo stesso effetto, perché la sospensione stabilizza l’immagine, e il controllo continuava a sottrarre l’assetto del corpo da un’immagine in cui quell’assetto non compariva più, introducendo un errore proporzionale all’inclinazione anziché rimuoverlo. La grandezza corretta è l’assetto della telecamera, che vale assetto del corpo più angolo del giunto: senza sospensione l’angolo è nullo e la formula ritorna quella precedente, con il giunto in saturazione resta il residuo, che è esattamente ciò che va ancora compensato.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000"/>
        <w:gridCol w:w="1900"/>
      </w:tblGrid>
      <w:tr>
        <w:trPr>
          <w:tblHeader/>
        </w:trPr>
        <w:tc>
          <w:tcPr>
            <w:tcW w:type="dxa" w:w="3000"/>
            <w:shd w:fill="1F4E79" w:color="auto" w:val="clear"/>
            <w:tcMar>
              <w:top w:type="dxa" w:w="70"/>
              <w:left w:type="dxa" w:w="110"/>
              <w:bottom w:type="dxa" w:w="70"/>
              <w:right w:type="dxa" w:w="110"/>
            </w:tcMar>
          </w:tcPr>
          <w:p>
            <w:pPr>
              <w:spacing w:after="0"/>
            </w:pPr>
            <w:r>
              <w:rPr>
                <w:b/>
                <w:bCs/>
                <w:color w:val="FFFFFF"/>
                <w:sz w:val="19"/>
                <w:szCs w:val="19"/>
              </w:rPr>
              <w:t xml:space="preserve">Configurazione</w:t>
            </w:r>
          </w:p>
        </w:tc>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Accoppiamento beccheggio</w:t>
            </w:r>
          </w:p>
        </w:tc>
        <w:tc>
          <w:tcPr>
            <w:tcW w:type="dxa" w:w="2000"/>
            <w:shd w:fill="1F4E79" w:color="auto" w:val="clear"/>
            <w:tcMar>
              <w:top w:type="dxa" w:w="70"/>
              <w:left w:type="dxa" w:w="110"/>
              <w:bottom w:type="dxa" w:w="70"/>
              <w:right w:type="dxa" w:w="110"/>
            </w:tcMar>
          </w:tcPr>
          <w:p>
            <w:pPr>
              <w:spacing w:after="0"/>
            </w:pPr>
            <w:r>
              <w:rPr>
                <w:b/>
                <w:bCs/>
                <w:color w:val="FFFFFF"/>
                <w:sz w:val="19"/>
                <w:szCs w:val="19"/>
              </w:rPr>
              <w:t xml:space="preserve">Bersaglio rilevato</w:t>
            </w:r>
          </w:p>
        </w:tc>
        <w:tc>
          <w:tcPr>
            <w:tcW w:type="dxa" w:w="1900"/>
            <w:shd w:fill="1F4E79" w:color="auto" w:val="clear"/>
            <w:tcMar>
              <w:top w:type="dxa" w:w="70"/>
              <w:left w:type="dxa" w:w="110"/>
              <w:bottom w:type="dxa" w:w="70"/>
              <w:right w:type="dxa" w:w="110"/>
            </w:tcMar>
          </w:tcPr>
          <w:p>
            <w:pPr>
              <w:spacing w:after="0"/>
            </w:pPr>
            <w:r>
              <w:rPr>
                <w:b/>
                <w:bCs/>
                <w:color w:val="FFFFFF"/>
                <w:sz w:val="19"/>
                <w:szCs w:val="19"/>
              </w:rPr>
              <w:t xml:space="preserve">Distanza mediana</w:t>
            </w:r>
          </w:p>
        </w:tc>
      </w:tr>
      <w:tr>
        <w:tc>
          <w:tcPr>
            <w:tcW w:type="dxa" w:w="3000"/>
            <w:shd w:fill="FFFFFF" w:color="auto" w:val="clear"/>
            <w:tcMar>
              <w:top w:type="dxa" w:w="70"/>
              <w:left w:type="dxa" w:w="110"/>
              <w:bottom w:type="dxa" w:w="70"/>
              <w:right w:type="dxa" w:w="110"/>
            </w:tcMar>
          </w:tcPr>
          <w:p>
            <w:pPr>
              <w:spacing w:after="0"/>
            </w:pPr>
            <w:r>
              <w:rPr>
                <w:b w:val="false"/>
                <w:bCs w:val="false"/>
                <w:color w:val="000000"/>
                <w:sz w:val="19"/>
                <w:szCs w:val="19"/>
              </w:rPr>
              <w:t xml:space="preserve">Telecamera fissa</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 = −0,858</w:t>
            </w:r>
          </w:p>
        </w:tc>
        <w:tc>
          <w:tcPr>
            <w:tcW w:type="dxa" w:w="2000"/>
            <w:shd w:fill="FFFFFF" w:color="auto" w:val="clear"/>
            <w:tcMar>
              <w:top w:type="dxa" w:w="70"/>
              <w:left w:type="dxa" w:w="110"/>
              <w:bottom w:type="dxa" w:w="70"/>
              <w:right w:type="dxa" w:w="110"/>
            </w:tcMar>
          </w:tcPr>
          <w:p>
            <w:pPr>
              <w:spacing w:after="0"/>
            </w:pPr>
            <w:r>
              <w:rPr>
                <w:b w:val="false"/>
                <w:bCs w:val="false"/>
                <w:color w:val="000000"/>
                <w:sz w:val="19"/>
                <w:szCs w:val="19"/>
              </w:rPr>
              <w:t xml:space="preserve">82,9%</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3,70 m</w:t>
            </w:r>
          </w:p>
        </w:tc>
      </w:tr>
      <w:tr>
        <w:tc>
          <w:tcPr>
            <w:tcW w:type="dxa" w:w="3000"/>
            <w:shd w:fill="FFFFFF" w:color="auto" w:val="clear"/>
            <w:tcMar>
              <w:top w:type="dxa" w:w="70"/>
              <w:left w:type="dxa" w:w="110"/>
              <w:bottom w:type="dxa" w:w="70"/>
              <w:right w:type="dxa" w:w="110"/>
            </w:tcMar>
          </w:tcPr>
          <w:p>
            <w:pPr>
              <w:spacing w:after="0"/>
            </w:pPr>
            <w:r>
              <w:rPr>
                <w:b w:val="false"/>
                <w:bCs w:val="false"/>
                <w:color w:val="000000"/>
                <w:sz w:val="19"/>
                <w:szCs w:val="19"/>
              </w:rPr>
              <w:t xml:space="preserve">Sospensione, doppia correzione</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 = −0,317</w:t>
            </w:r>
          </w:p>
        </w:tc>
        <w:tc>
          <w:tcPr>
            <w:tcW w:type="dxa" w:w="2000"/>
            <w:shd w:fill="FFFFFF" w:color="auto" w:val="clear"/>
            <w:tcMar>
              <w:top w:type="dxa" w:w="70"/>
              <w:left w:type="dxa" w:w="110"/>
              <w:bottom w:type="dxa" w:w="70"/>
              <w:right w:type="dxa" w:w="110"/>
            </w:tcMar>
          </w:tcPr>
          <w:p>
            <w:pPr>
              <w:spacing w:after="0"/>
            </w:pPr>
            <w:r>
              <w:rPr>
                <w:b w:val="false"/>
                <w:bCs w:val="false"/>
                <w:color w:val="000000"/>
                <w:sz w:val="19"/>
                <w:szCs w:val="19"/>
              </w:rPr>
              <w:t xml:space="preserve">54,2%</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10,54 m</w:t>
            </w:r>
          </w:p>
        </w:tc>
      </w:tr>
      <w:tr>
        <w:tc>
          <w:tcPr>
            <w:tcW w:type="dxa" w:w="3000"/>
            <w:shd w:fill="FFFFFF" w:color="auto" w:val="clear"/>
            <w:tcMar>
              <w:top w:type="dxa" w:w="70"/>
              <w:left w:type="dxa" w:w="110"/>
              <w:bottom w:type="dxa" w:w="70"/>
              <w:right w:type="dxa" w:w="110"/>
            </w:tcMar>
          </w:tcPr>
          <w:p>
            <w:pPr>
              <w:spacing w:after="0"/>
            </w:pPr>
            <w:r>
              <w:rPr>
                <w:b w:val="false"/>
                <w:bCs w:val="false"/>
                <w:color w:val="000000"/>
                <w:sz w:val="19"/>
                <w:szCs w:val="19"/>
              </w:rPr>
              <w:t xml:space="preserve">Sospensione, correzione del residuo</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 = −0,222</w:t>
            </w:r>
          </w:p>
        </w:tc>
        <w:tc>
          <w:tcPr>
            <w:tcW w:type="dxa" w:w="2000"/>
            <w:shd w:fill="FFFFFF" w:color="auto" w:val="clear"/>
            <w:tcMar>
              <w:top w:type="dxa" w:w="70"/>
              <w:left w:type="dxa" w:w="110"/>
              <w:bottom w:type="dxa" w:w="70"/>
              <w:right w:type="dxa" w:w="110"/>
            </w:tcMar>
          </w:tcPr>
          <w:p>
            <w:pPr>
              <w:spacing w:after="0"/>
            </w:pPr>
            <w:r>
              <w:rPr>
                <w:b w:val="false"/>
                <w:bCs w:val="false"/>
                <w:color w:val="000000"/>
                <w:sz w:val="19"/>
                <w:szCs w:val="19"/>
              </w:rPr>
              <w:t xml:space="preserve">84,0%</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3,88 m</w:t>
            </w:r>
          </w:p>
        </w:tc>
      </w:tr>
    </w:tbl>
    <w:p>
      <w:pPr>
        <w:spacing w:after="110"/>
        <w:jc w:val="both"/>
      </w:pPr>
      <w:r>
        <w:rPr>
          <w:i w:val="false"/>
          <w:iCs w:val="false"/>
          <w:sz w:val="21"/>
          <w:szCs w:val="21"/>
        </w:rPr>
        <w:t xml:space="preserve">Con la correzione l’accoppiamento è praticamente eliminato: l’assetto spiegava il 74% della varianza della posizione del bersaglio nell’immagine, ora ne spiega il 5%. Le metriche di inseguimento, però, pareggiano quelle di riferimento invece di migliorarle, e la ragione sta nei numeri: con una distanza mediana di circa quattro metri e un semicampo che a dodici metri di quota copre dodici metri al suolo, la traslazione dovuta all’assetto non basta a portare il bersaglio fuori dall’inquadratura. Finché il bersaglio resta inquadrato comunque, eliminare l’accoppiamento non aggiunge osservazioni.</w:t>
      </w:r>
    </w:p>
    <w:p>
      <w:pPr>
        <w:spacing w:after="110"/>
        <w:jc w:val="both"/>
      </w:pPr>
      <w:r>
        <w:rPr>
          <w:i w:val="false"/>
          <w:iCs w:val="false"/>
          <w:sz w:val="21"/>
          <w:szCs w:val="21"/>
        </w:rPr>
        <w:t xml:space="preserve">Il valore della sospensione si manifesta dove il progetto aveva individuato un conflitto: in 5.2 si osserva che aumentare il guadagno riduce l’errore a regime ma rende il velivolo più inclinato, quindi riduce il campo utile, e che le due grandezze non si possono ottimizzare separatamente. Se la sospensione le disaccoppia, quel prezzo deve smettere di esistere. La verifica, con il guadagno portato da 1,2 a 2,0 e il bersaglio in fuga a 5,5 metri al secondo, oltre il limite di velocità del velivolo: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Fissa, guadagno 1,2</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Fissa, guadagno 2,0</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Sospensione, guadagno 2,0</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rilevato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73,2%</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53,1%</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80,6%</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Fornito dal filtro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81,3%</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64,8%</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82,8%</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3,86 m</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8,58 m</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4,12 m</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Agganci</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1, mai perso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2, perso una volta</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1, mai perso</w:t>
            </w:r>
          </w:p>
        </w:tc>
      </w:tr>
    </w:tbl>
    <w:p>
      <w:pPr>
        <w:spacing w:after="110"/>
        <w:jc w:val="both"/>
      </w:pPr>
      <w:r>
        <w:rPr>
          <w:i w:val="false"/>
          <w:iCs w:val="false"/>
          <w:sz w:val="21"/>
          <w:szCs w:val="21"/>
        </w:rPr>
        <w:t xml:space="preserve">Senza sospensione l’aumento di guadagno fa crollare il rilevamento dal 73% al 53% e fa perdere l’aggancio una volta; con la sospensione lo stesso aumento lo porta all’81% e l’aggancio non si perde. È la dimostrazione diretta che il conflitto fra prontezza del controllo e osservabilità del bersaglio esiste soltanto con la telecamera solidale al corpo. I valori di default nel codice restano quelli prudenti, validi in entrambe le configurazioni: il margine aperto dalla sospensione è disponibile ma non imposto.</w:t>
      </w:r>
    </w:p>
    <w:p>
      <w:pPr>
        <w:pStyle w:val="Heading2"/>
        <w:spacing w:after="130" w:before="260"/>
      </w:pPr>
      <w:r>
        <w:t xml:space="preserve">6.5 Guida predittiva: perché non conviene</w:t>
      </w:r>
    </w:p>
    <w:p>
      <w:pPr>
        <w:spacing w:after="110"/>
        <w:jc w:val="both"/>
      </w:pPr>
      <w:r>
        <w:rPr>
          <w:i w:val="false"/>
          <w:iCs w:val="false"/>
          <w:sz w:val="21"/>
          <w:szCs w:val="21"/>
        </w:rPr>
        <w:t xml:space="preserve">Il filtro di Kalman stima la velocità del bersaglio fin dalla prima versione, ma quella stima non lasciava il nodo e nessuno la leggeva. Renderla disponibile ha permesso di provare il rimedio naturale all’errore a regime descritto in 5.2: aggiungere al comando la velocità del bersaglio, così che il velivolo la pareggi invece di rincorrerla.</w:t>
      </w:r>
    </w:p>
    <w:p>
      <w:pPr>
        <w:spacing w:after="110"/>
        <w:jc w:val="both"/>
      </w:pPr>
      <w:r>
        <w:rPr>
          <w:i w:val="false"/>
          <w:iCs w:val="false"/>
          <w:sz w:val="21"/>
          <w:szCs w:val="21"/>
        </w:rPr>
        <w:t xml:space="preserve">Una precisazione cambia il progetto del termine. La stima del filtro è relativa al velivolo, perché la posizione del bersaglio nell’immagine cambia anche quando a muoversi è il drone: sommarla direttamente duplicherebbe il termine derivativo, che impiega la stessa grandezza. Per pareggiare la velocità del bersaglio serve la sua velocità assoluta, cioè quella relativa più quella del velivolo. Anche il frame di quest’ultima è stato verificato sperimentalmente anziché assunto: confrontata con la verità a terra, la velocità riportata da MAVROS è nel riferimento del mondo, con uno scarto di 0,29 metri al secondo contro 0,43 dell’ipotesi opposta.</w:t>
      </w:r>
    </w:p>
    <w:p>
      <w:pPr>
        <w:spacing w:after="110"/>
        <w:jc w:val="both"/>
      </w:pPr>
      <w:r>
        <w:rPr>
          <w:i w:val="false"/>
          <w:iCs w:val="false"/>
          <w:sz w:val="21"/>
          <w:szCs w:val="21"/>
        </w:rPr>
        <w:t xml:space="preserve">La prima prova ha rivelato un difetto a monte. Confrontando la velocità stimata con quella reale del bersaglio, la pendenza della regressione valeva 2,36: il filtro sovrastimava del doppio, e un anticipo costruito su quella stima comandava il doppio del necessario, facendo scavalcare il bersaglio. L’intensità del rumore di processo era stata scelta per continuità con la matrice costante della versione precedente, che era essa stessa sbagliata; il difetto è rimasto invisibile finché la velocità stimata non è servita a qualcuno. Tarandola sulla verità a terra: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4E79" w:color="auto" w:val="clear"/>
            <w:tcMar>
              <w:top w:type="dxa" w:w="70"/>
              <w:left w:type="dxa" w:w="110"/>
              <w:bottom w:type="dxa" w:w="70"/>
              <w:right w:type="dxa" w:w="110"/>
            </w:tcMar>
          </w:tcPr>
          <w:p>
            <w:pPr>
              <w:spacing w:after="0"/>
            </w:pPr>
            <w:r>
              <w:rPr>
                <w:b/>
                <w:bCs/>
                <w:color w:val="FFFFFF"/>
                <w:sz w:val="19"/>
                <w:szCs w:val="19"/>
              </w:rPr>
              <w:t xml:space="preserve">Intensità del rumore di processo</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Pendenza in avanti</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Pendenza laterale</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5,0 (valore iniziale)</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2,36</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1,51</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0,5 (tarato)</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1,03</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0,86</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0,05</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0,55</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0,55</w:t>
            </w:r>
          </w:p>
        </w:tc>
      </w:tr>
    </w:tbl>
    <w:p>
      <w:pPr>
        <w:spacing w:after="110"/>
        <w:jc w:val="both"/>
      </w:pPr>
      <w:r>
        <w:rPr>
          <w:i w:val="false"/>
          <w:iCs w:val="false"/>
          <w:sz w:val="21"/>
          <w:szCs w:val="21"/>
        </w:rPr>
        <w:t xml:space="preserve">Il valore intermedio rende la stima non distorta, e la correzione ha migliorato l’inseguimento di per sé, portando i fotogrammi con bersaglio dal 73% all’84% contro una fuga a 5,5 metri al secondo. La correlazione fra stima e verità resta però intorno a 0,6 in tutti e tre i casi: è la qualità intrinseca della misura, e non dipende da questo parametro.</w:t>
      </w:r>
    </w:p>
    <w:p>
      <w:pPr>
        <w:spacing w:after="110"/>
        <w:jc w:val="both"/>
      </w:pPr>
      <w:r>
        <w:rPr>
          <w:i w:val="false"/>
          <w:iCs w:val="false"/>
          <w:sz w:val="21"/>
          <w:szCs w:val="21"/>
        </w:rPr>
        <w:t xml:space="preserve">Con la stima corretta in scala, il termine di anticipo è stato provato a guadagno crescente: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100"/>
      </w:tblGrid>
      <w:tr>
        <w:trPr>
          <w:tblHeader/>
        </w:trPr>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Guadagno dell’anticipo</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Bersaglio rilevato</w:t>
            </w:r>
          </w:p>
        </w:tc>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Distanza mediana</w:t>
            </w:r>
          </w:p>
        </w:tc>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Durata aggancio</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0,0 (spento)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84,0%</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3,92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43,4 s</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0,4</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77,6%</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4,21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41,8 s</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0,7</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82,0%</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4,06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41,8 s</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1,0 (completo)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74,0%</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6,42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43,8 s</w:t>
            </w:r>
          </w:p>
        </w:tc>
      </w:tr>
    </w:tbl>
    <w:p>
      <w:pPr>
        <w:spacing w:after="110"/>
        <w:jc w:val="both"/>
      </w:pPr>
      <w:r>
        <w:rPr>
          <w:i w:val="false"/>
          <w:iCs w:val="false"/>
          <w:sz w:val="21"/>
          <w:szCs w:val="21"/>
        </w:rPr>
        <w:t xml:space="preserve">Il valore nullo è il migliore, e i valori intermedi si equivalgono entro la dispersione fra prove ripetute a questa velocità. La ragione non è il termine in sé ma la qualità della stima: con una correlazione di 0,6, poco più di un terzo della varianza della stima è segnale, e un anticipo somma al comando di velocità l’intera stima, rumore compreso. Quel rumore costa più del ritardo che il termine elimina.</w:t>
      </w:r>
    </w:p>
    <w:p>
      <w:pPr>
        <w:spacing w:after="110"/>
        <w:jc w:val="both"/>
      </w:pPr>
      <w:r>
        <w:rPr>
          <w:i w:val="false"/>
          <w:iCs w:val="false"/>
          <w:sz w:val="21"/>
          <w:szCs w:val="21"/>
        </w:rPr>
        <w:t xml:space="preserve">Il termine resta nel codice, parametrico e disattivato. Renderlo conveniente richiede una stima migliore, non un guadagno diverso, e la via naturale è indicata dalla struttura stessa del problema: fornire al filtro la velocità del velivolo come ingresso noto, così che stimi direttamente la velocità assoluta del bersaglio invece di ricavarla per differenza da un’immagine in cui i due moti sono sovrapposti. È un filtro con ingresso di controllo, formulazione standard, e sostituisce l’ultima lacuna dichiarata di questo documento.</w:t>
      </w:r>
    </w:p>
    <w:p>
      <w:pPr>
        <w:pStyle w:val="Heading2"/>
        <w:spacing w:after="130" w:before="260"/>
      </w:pPr>
      <w:r>
        <w:t xml:space="preserve">6.6 Ricerca direzionale: due difetti scoperti e una stima che non basta</w:t>
      </w:r>
    </w:p>
    <w:p>
      <w:pPr>
        <w:spacing w:after="110"/>
        <w:jc w:val="both"/>
      </w:pPr>
      <w:r>
        <w:rPr>
          <w:i w:val="false"/>
          <w:iCs w:val="false"/>
          <w:sz w:val="21"/>
          <w:szCs w:val="21"/>
        </w:rPr>
        <w:t xml:space="preserve">La ricerca a spirale funzionava contro un bersaglio a passo d’uomo e non poteva funzionare contro un veicolo, per una ragione aritmetica prima che sperimentale: si espande di pochi metri al secondo attorno al punto di perdita mentre il bersaglio se ne allontana a quindici. Le misure di partenza, su cinque prove a scala reale: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Prova a scala reale</w:t>
            </w:r>
          </w:p>
        </w:tc>
        <w:tc>
          <w:tcPr>
            <w:tcW w:type="dxa" w:w="3200"/>
            <w:shd w:fill="1F4E79" w:color="auto" w:val="clear"/>
            <w:tcMar>
              <w:top w:type="dxa" w:w="70"/>
              <w:left w:type="dxa" w:w="110"/>
              <w:bottom w:type="dxa" w:w="70"/>
              <w:right w:type="dxa" w:w="110"/>
            </w:tcMar>
          </w:tcPr>
          <w:p>
            <w:pPr>
              <w:spacing w:after="0"/>
            </w:pPr>
            <w:r>
              <w:rPr>
                <w:b/>
                <w:bCs/>
                <w:color w:val="FFFFFF"/>
                <w:sz w:val="19"/>
                <w:szCs w:val="19"/>
              </w:rPr>
              <w:t xml:space="preserve">Esito della ricerca</w:t>
            </w:r>
          </w:p>
        </w:tc>
        <w:tc>
          <w:tcPr>
            <w:tcW w:type="dxa" w:w="3200"/>
            <w:shd w:fill="1F4E79" w:color="auto" w:val="clear"/>
            <w:tcMar>
              <w:top w:type="dxa" w:w="70"/>
              <w:left w:type="dxa" w:w="110"/>
              <w:bottom w:type="dxa" w:w="70"/>
              <w:right w:type="dxa" w:w="110"/>
            </w:tcMar>
          </w:tcPr>
          <w:p>
            <w:pPr>
              <w:spacing w:after="0"/>
            </w:pPr>
            <w:r>
              <w:rPr>
                <w:b/>
                <w:bCs/>
                <w:color w:val="FFFFFF"/>
                <w:sz w:val="19"/>
                <w:szCs w:val="19"/>
              </w:rPr>
              <w:t xml:space="preserve">Distanza iniziale → minima</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reale_kp2p0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riagganciato dopo 32,2 s</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128 → 44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reale_ff1p0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155 → 100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reale_kp4p0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114 → 114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reale_ff0p0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110 → 110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scenario_50m</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106 → 106 m</w:t>
            </w:r>
          </w:p>
        </w:tc>
      </w:tr>
    </w:tbl>
    <w:p>
      <w:pPr>
        <w:spacing w:after="110"/>
        <w:jc w:val="both"/>
      </w:pPr>
      <w:r>
        <w:rPr>
          <w:i w:val="false"/>
          <w:iCs w:val="false"/>
          <w:sz w:val="21"/>
          <w:szCs w:val="21"/>
        </w:rPr>
        <w:t xml:space="preserve">Un successo su cinque, e in tre casi la distanza minima coincide con quella iniziale: durante l’intera ricerca il velivolo non si è avvicinato nemmeno di un metro. In una prova la distanza è passata da 110 a 221 metri, con un massimo di 302: la spirale portava il drone lontano dal bersaglio. L’unico successo conferma il ragionamento invece di smentirlo, perché arriva quando la fuga è terminata e il bersaglio ha ripreso a orbitare, cioè quando ha smesso di allontanarsi.</w:t>
      </w:r>
    </w:p>
    <w:p>
      <w:pPr>
        <w:spacing w:after="110"/>
        <w:jc w:val="both"/>
      </w:pPr>
      <w:r>
        <w:rPr>
          <w:i w:val="false"/>
          <w:iCs w:val="false"/>
          <w:sz w:val="21"/>
          <w:szCs w:val="21"/>
        </w:rPr>
        <w:t xml:space="preserve">Due grandezze misurate delimitano il problema. Alla dichiarazione di perdita il bersaglio è già a 106-155 metri, perché la fase di aggancio sopravvive per inerzia (smorzamento del comando più predizione del filtro) mentre il bersaglio è fuori inquadratura da tempo. In ricerca il velivolo vola però a 20 metri al secondo contro un bersaglio che ne fa 10-15: il margine di recupero esiste e vale 5-10 m/s, e la spirale lo spende girando in tondo. Poiché a 50 metri di quota l’impronta a terra è larga 100 metri, per rivedere il bersaglio basta scendere sotto i 40 metri di distanza, cioè recuperarne 70: sette-quattordici secondi nella direzione giusta.</w:t>
      </w:r>
    </w:p>
    <w:p>
      <w:pPr>
        <w:spacing w:after="110"/>
        <w:jc w:val="both"/>
      </w:pPr>
      <w:r>
        <w:rPr>
          <w:i w:val="false"/>
          <w:iCs w:val="false"/>
          <w:sz w:val="21"/>
          <w:szCs w:val="21"/>
        </w:rPr>
        <w:t xml:space="preserve">La modifica rende la ricerca in due tempi: prima si vola dove il bersaglio sarebbe se avesse proseguito, estrapolando dalla velocità stimata, poi si apre la spirale attorno a quel punto anziché attorno al luogo della perdita. Misurata su tre prove per configurazione, alternate, ha ridotto il tempo di riaggancio da 23,2 a 4,8 secondi mediani, cinque volte più in fretta.</w:t>
      </w:r>
    </w:p>
    <w:p>
      <w:pPr>
        <w:spacing w:after="110"/>
        <w:jc w:val="both"/>
      </w:pPr>
      <w:r>
        <w:rPr>
          <w:i w:val="false"/>
          <w:iCs w:val="false"/>
          <w:sz w:val="21"/>
          <w:szCs w:val="21"/>
        </w:rPr>
        <w:t xml:space="preserve">Il risultato era però apparente, e per accorgersene è servito guardare gli agganci riconquistati separatamente da quelli iniziali. Tutti e tre i riagganci duravano 4,4 secondi mediani con lo zero per cento di fotogrammi in cui il rilevatore vedesse davvero il bersaglio. Il meccanismo: avvicinandosi tanto, il bersaglio compare per uno o due fotogrammi nell’angolo dell’inquadratura; quel lampo riporta il filtro in stato valido, e da quel momento il filtro pubblica predizioni valide per una quindicina di fotogrammi; la missione ne contava due e dichiarava il riaggancio. Per tutta la durata del falso aggancio la missione smetteva di cercare, affidando il velivolo a un controllo visivo privo di immagine.</w:t>
      </w:r>
    </w:p>
    <w:p>
      <w:pPr>
        <w:spacing w:after="110"/>
        <w:jc w:val="both"/>
      </w:pPr>
      <w:r>
        <w:rPr>
          <w:i w:val="false"/>
          <w:iCs w:val="false"/>
          <w:sz w:val="21"/>
          <w:szCs w:val="21"/>
        </w:rPr>
        <w:t xml:space="preserve">Il difetto non era nella ricerca ma nel criterio che la interrompe, e non si era mai manifestato perché il velivolo non era mai arrivato abbastanza vicino da produrre un avvistamento marginale. La correzione introduce un’asimmetria voluta: per entrare in aggancio servono rilevamenti veri e consecutivi, per restarvi basta la predizione, che serve a superare le micro-interruzioni di un inseguimento in corso e non a crearne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4E79" w:color="auto" w:val="clear"/>
            <w:tcMar>
              <w:top w:type="dxa" w:w="70"/>
              <w:left w:type="dxa" w:w="110"/>
              <w:bottom w:type="dxa" w:w="70"/>
              <w:right w:type="dxa" w:w="110"/>
            </w:tcMar>
          </w:tcPr>
          <w:p>
            <w:pPr>
              <w:spacing w:after="0"/>
            </w:pPr>
            <w:r>
              <w:rPr>
                <w:b/>
                <w:bCs/>
                <w:color w:val="FFFFFF"/>
                <w:sz w:val="19"/>
                <w:szCs w:val="19"/>
              </w:rPr>
              <w:t xml:space="preserve">A parità di tutto il resto</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Criterio vecchio</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Criterio corretto</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 visto in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64,7%</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70,1%</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 in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41,7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24,2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Durata mediana dell’aggancio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19,4 s</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47,3 s</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Agganci riconquistati</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3, da 4-9 s, visti 0,0%</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 da 20,2 s, visto 54,9%</w:t>
            </w:r>
          </w:p>
        </w:tc>
      </w:tr>
    </w:tbl>
    <w:p>
      <w:pPr>
        <w:spacing w:after="110"/>
        <w:jc w:val="both"/>
      </w:pPr>
      <w:r>
        <w:rPr>
          <w:i w:val="false"/>
          <w:iCs w:val="false"/>
          <w:sz w:val="21"/>
          <w:szCs w:val="21"/>
        </w:rPr>
        <w:t xml:space="preserve">I falsi agganci sono scomparsi. La riduzione dei riagganci dichiarati dal 75% al 33% è il prezzo apparente di quel 75%, che contava tre successi che non erano successi; migliorano invece tutte le grandezze che non dipendono dal conteggio, perché non vi sono più episodi di quattro secondi a contaminare le mediane.</w:t>
      </w:r>
    </w:p>
    <w:p>
      <w:pPr>
        <w:spacing w:after="110"/>
        <w:jc w:val="both"/>
      </w:pPr>
      <w:r>
        <w:rPr>
          <w:i w:val="false"/>
          <w:iCs w:val="false"/>
          <w:sz w:val="21"/>
          <w:szCs w:val="21"/>
        </w:rPr>
        <w:t xml:space="preserve">Con il criterio corretto è emerso il limite vero. In una prova la ricerca è durata 79,8 secondi partendo da 151,7 metri, con distanza minima esattamente uguale a quella iniziale: il velivolo aveva volato nella direzione opposta alla fuga. Le quattordici stime di velocità registrate in una giornata di prove ne spiegano il motivo: tre valevano 41, 33 e 76 metri al secondo, contro un bersaglio che non può superare i 15 imposti dal simulatore. Non stime rumorose, ma impossibili, accettate senza controllo; 76 m/s estrapolati per otto secondi collocano il punto di ricerca a seicento metri dal vero.</w:t>
      </w:r>
    </w:p>
    <w:p>
      <w:pPr>
        <w:spacing w:after="110"/>
        <w:jc w:val="both"/>
      </w:pPr>
      <w:r>
        <w:rPr>
          <w:i w:val="false"/>
          <w:iCs w:val="false"/>
          <w:sz w:val="21"/>
          <w:szCs w:val="21"/>
        </w:rPr>
        <w:t xml:space="preserve">Sono stati introdotti quattro presidi, nessuno dei quali una taratura: una mediana su una finestra recente al posto del singolo campione; un limite fisico oltre il quale la stima viene rifiutata e non troncata, perché un valore impossibile non significa «circa quello» ma «non lo so»; l’esclusione della velocità predetta dai campioni, dato che quindici copie di una misura non sono quindici misure; e infine la memoria dell’ultimo valore ben stabilito, perché il presidio precedente, da solo, rendeva la velocità ignota proprio nell’istante della perdita. L’effetto del limite fisico è categorico prima che statistico: nessuna ricerca vola più nella direzione sbagliata, e tutte hanno chiuso distanza.</w:t>
      </w:r>
    </w:p>
    <w:p>
      <w:pPr>
        <w:spacing w:after="110"/>
        <w:jc w:val="both"/>
      </w:pPr>
      <w:r>
        <w:rPr>
          <w:i w:val="false"/>
          <w:iCs w:val="false"/>
          <w:sz w:val="21"/>
          <w:szCs w:val="21"/>
        </w:rPr>
        <w:t xml:space="preserve">La verifica dei presidi ha però prodotto la misura che decide l’intera questione. Il sospetto, davanti a stime stabilmente sopra il limite, era un errore sistematico nel segno con cui la velocità del velivolo viene sommata a quella relativa; il confronto con la verità a terra lo esclude, perché l’errore mediano vale 9,3 m/s con la somma contro 31,3 m/s con la differenza. Nel farlo, però, quantifica la stima stessa: su 18 prove e 5426 campioni l’errore mediano della velocità ricostruita vale 10,8 metri al secondo, contro un bersaglio che viaggia a 10,0. Ogni singola prova concorda, da 7,4 a 20,8. L’errore è grande quanto il segnale.</w:t>
      </w:r>
    </w:p>
    <w:p>
      <w:pPr>
        <w:spacing w:after="110"/>
        <w:jc w:val="both"/>
      </w:pPr>
      <w:r>
        <w:rPr>
          <w:i w:val="false"/>
          <w:iCs w:val="false"/>
          <w:sz w:val="21"/>
          <w:szCs w:val="21"/>
        </w:rPr>
        <w:t xml:space="preserve">Da una grandezza così non si ricava una direzione, e nessun filtraggio a valle può cambiarlo: i presidi impediscono il disastro, non creano l’informazione che manca. L’estrapolazione resta quindi implementata, parametrica e disattivata, con la stessa logica con cui è disattivato il termine di anticipo di 6.5. Resta invece attiva l’altra metà della modifica, il centro della ricerca sulla posizione del bersaglio, che non dipende dalla velocità.</w:t>
      </w:r>
    </w:p>
    <w:p>
      <w:pPr>
        <w:spacing w:after="110"/>
        <w:jc w:val="both"/>
      </w:pPr>
      <w:r>
        <w:rPr>
          <w:i w:val="false"/>
          <w:iCs w:val="false"/>
          <w:sz w:val="21"/>
          <w:szCs w:val="21"/>
        </w:rPr>
        <w:t xml:space="preserve">Va infine detto quali di questi numeri siano dimostrati e quali no. Le differenze sulle grandezze d’esito (percentuali di riaggancio, tempo in aggancio, durata degli agganci) cadono dentro la dispersione fra prove ripetute, che a questa scala vale un fattore due-quattro, e vanno lette come tendenze. Sono invece dimostrate le affermazioni che non richiedono statistica: la spirale isotropa non chiudeva la distanza in tre prove su cinque; i riagganci del criterio vecchio erano ciechi in tre episodi su tre; tre stime di velocità su quattordici erano fisicamente impossibili; e l’errore della stima eguaglia il segnale su 5426 campioni.</w:t>
      </w:r>
    </w:p>
    <w:p>
      <w:pPr>
        <w:pStyle w:val="Heading1"/>
        <w:spacing w:after="130" w:before="260"/>
      </w:pPr>
      <w:r>
        <w:t xml:space="preserve">7. Conclusioni</w:t>
      </w:r>
    </w:p>
    <w:p>
      <w:pPr>
        <w:spacing w:after="110"/>
        <w:jc w:val="both"/>
      </w:pPr>
      <w:r>
        <w:rPr>
          <w:i w:val="false"/>
          <w:iCs w:val="false"/>
          <w:sz w:val="21"/>
          <w:szCs w:val="21"/>
        </w:rPr>
        <w:t xml:space="preserve">Il sistema raggiunge l’obiettivo dichiarato: individua un bersaglio mobile, lo insegue e mantiene l’aggancio attraverso finestre di disturbo che cancellano quasi un terzo dei dati. La strategia di filtraggio adattivo si dimostra efficace nel discriminare fra dato affidabile e dato corrotto.</w:t>
      </w:r>
    </w:p>
    <w:p>
      <w:pPr>
        <w:spacing w:after="110"/>
        <w:jc w:val="both"/>
      </w:pPr>
      <w:r>
        <w:rPr>
          <w:i w:val="false"/>
          <w:iCs w:val="false"/>
          <w:sz w:val="21"/>
          <w:szCs w:val="21"/>
        </w:rPr>
        <w:t xml:space="preserve">I limiti individuati non derivano da errori di realizzazione ma dalle scelte architetturali di fondo: un controllo reattivo anziché predittivo, un riconoscimento cromatico anziché morfologico, una telecamera fissa anziché stabilizzata. Ciascuna di queste scelte privilegia la semplicità e la trasparenza del comportamento, a scapito della robustezza nelle condizioni più severe.</w:t>
      </w:r>
    </w:p>
    <w:p>
      <w:pPr>
        <w:spacing w:after="110"/>
        <w:jc w:val="both"/>
      </w:pPr>
      <w:r>
        <w:rPr>
          <w:i w:val="false"/>
          <w:iCs w:val="false"/>
          <w:sz w:val="21"/>
          <w:szCs w:val="21"/>
        </w:rPr>
        <w:t xml:space="preserve">Il caso che meglio riassume tale compromesso è quello dell’inversione improvvisa di marcia del bersaglio: una manovra che il sistema non può anticipare perché, per costruzione, reagisce soltanto a ciò che ha già osservato.</w:t>
      </w:r>
    </w:p>
    <w:p>
      <w:pPr>
        <w:spacing w:after="110"/>
        <w:jc w:val="both"/>
      </w:pPr>
      <w:r>
        <w:rPr>
          <w:i w:val="false"/>
          <w:iCs w:val="false"/>
          <w:sz w:val="21"/>
          <w:szCs w:val="21"/>
        </w:rPr>
        <w:t xml:space="preserve">La revisione documentata in 5.8 e in 6.1 ha però mostrato che una parte di quei limiti era stata attribuita all’architettura sulla base di misure viziate: il riferimento temporale sbagliato rendeva il bersaglio quattro volte più veloce del dichiarato, e alcune conclusioni sulla velocità massima inseguibile ne risultavano distorte. Con le misure corrette il velivolo mantiene l’aggancio anche contro un bersaglio che fugge a quattro metri al secondo, e oltre il proprio limite di velocità degrada perdendo precisione anziché il bersaglio. Il compromesso descritto sopra resta valido come descrizione dell’architettura, ma il suo prezzo è inferiore a quanto la prima stesura stimava.</w:t>
      </w:r>
    </w:p>
    <w:p>
      <w:pPr>
        <w:spacing w:after="110"/>
        <w:jc w:val="both"/>
      </w:pPr>
      <w:r>
        <w:rPr>
          <w:i w:val="false"/>
          <w:iCs w:val="false"/>
          <w:sz w:val="21"/>
          <w:szCs w:val="21"/>
        </w:rPr>
        <w:t xml:space="preserve">Sul GNSS la verifica è stata infine eseguita e ha prodotto un risultato a due facce (5.9 e 6.3): l’inseguimento visivo è indipendente dal ricevitore satellitare, e questo è dimostrato; la resistenza alla sua negazione non è invece misurabile in questa configurazione, perché la negazione non produce un danno osservabile. La telecamera è stata poi stabilizzata (6.4), e la misura ha mostrato che l’accoppiamento fra assetto e inquadratura si annulla: non porta vantaggio al guadagno nominale, ma rimuove il conflitto fra prontezza del controllo e osservabilità, che era uno dei compromessi elencati sopra. Anche l’ultimo dei tre punti è stato affrontato: il termine di anticipo è stato implementato e misurato (6.5), e non conviene. Il motivo è quantitativo e indica da sé il passo successivo: la velocità del bersaglio è stimata con una correlazione di appena 0,6 rispetto al vero, e un anticipo costruito su una stima così rumorosa introduce nel comando più disturbo di quanto ritardo elimini. La direzione utile non è tarare meglio il termine ma migliorare la stima, fornendo al filtro la velocità del velivolo come ingresso noto. È il lavoro che questo progetto lascia aperto, e a differenza delle lacune elencate nella prima stesura è formulato in modo verificabile. Il lavoro sulla ricerca direzionale (6.6) lo ha poi rafforzato due volte. Prima quantificandolo meglio: l’errore della velocità stimata vale 10,8 metri al secondo contro un bersaglio che ne percorre 10,0, cioè quanto la grandezza che dovrebbe misurare, e la soglia da superare è ora un numero e non una correlazione. Poi mostrando che l’ostacolo è lo stesso per funzioni diverse: la guida predittiva e la ricerca direzionale sono state progettate, implementate e misurate in modo indipendente, e si sono fermate entrambe davanti alla medesima stima. Quando due strade distinte incontrano lo stesso muro, è quel muro a essere il problema.</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Light" w:cs="Calibri Light" w:eastAsia="Calibri Light" w:hAnsi="Calibri Light"/>
      <w:b/>
      <w:bCs/>
      <w:color w:val="1F4E79"/>
      <w:sz w:val="40"/>
      <w:szCs w:val="40"/>
    </w:rPr>
  </w:style>
  <w:style w:type="paragraph" w:styleId="Heading1">
    <w:name w:val="Heading 1"/>
    <w:basedOn w:val="Normal"/>
    <w:next w:val="Normal"/>
    <w:qFormat/>
    <w:pPr>
      <w:spacing w:after="140" w:before="300"/>
    </w:pPr>
    <w:rPr>
      <w:rFonts w:ascii="Calibri Light" w:cs="Calibri Light" w:eastAsia="Calibri Light" w:hAnsi="Calibri Light"/>
      <w:b/>
      <w:bCs/>
      <w:color w:val="1F4E79"/>
      <w:sz w:val="28"/>
      <w:szCs w:val="28"/>
    </w:rPr>
  </w:style>
  <w:style w:type="paragraph" w:styleId="Heading2">
    <w:name w:val="Heading 2"/>
    <w:basedOn w:val="Normal"/>
    <w:next w:val="Normal"/>
    <w:qFormat/>
    <w:pPr>
      <w:spacing w:after="100" w:before="220"/>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Tracking con Visione Artificiale e Resistenza al Jamming</dc:title>
  <dc:creator>Riccardo Mahdavi Daronkola</dc:creator>
  <cp:lastModifiedBy>Un-named</cp:lastModifiedBy>
  <cp:revision>1</cp:revision>
  <dcterms:created xsi:type="dcterms:W3CDTF">2026-08-16T10:32:02.727Z</dcterms:created>
  <dcterms:modified xsi:type="dcterms:W3CDTF">2026-08-16T10:32:02.728Z</dcterms:modified>
</cp:coreProperties>
</file>

<file path=docProps/custom.xml><?xml version="1.0" encoding="utf-8"?>
<Properties xmlns="http://schemas.openxmlformats.org/officeDocument/2006/custom-properties" xmlns:vt="http://schemas.openxmlformats.org/officeDocument/2006/docPropsVTypes"/>
</file>