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45D5D7" w14:textId="77777777" w:rsidR="00200CFE" w:rsidRPr="00B30BB9" w:rsidRDefault="00200CFE" w:rsidP="00200CFE">
      <w:pPr>
        <w:tabs>
          <w:tab w:val="left" w:pos="10773"/>
        </w:tabs>
        <w:ind w:left="-1134" w:right="-567"/>
        <w:jc w:val="center"/>
        <w:rPr>
          <w:rFonts w:cs="Arial"/>
          <w:b/>
          <w:sz w:val="40"/>
        </w:rPr>
      </w:pPr>
    </w:p>
    <w:p w14:paraId="64299BC7" w14:textId="77777777" w:rsidR="00200CFE" w:rsidRPr="00B30BB9" w:rsidRDefault="00200CFE" w:rsidP="00200CFE">
      <w:pPr>
        <w:tabs>
          <w:tab w:val="left" w:pos="10773"/>
        </w:tabs>
        <w:ind w:left="-1134" w:right="-567"/>
        <w:jc w:val="center"/>
        <w:rPr>
          <w:rFonts w:cs="Arial"/>
          <w:b/>
          <w:sz w:val="40"/>
        </w:rPr>
      </w:pPr>
    </w:p>
    <w:p w14:paraId="2B4A191B" w14:textId="77777777" w:rsidR="00200CFE" w:rsidRPr="00B30BB9" w:rsidRDefault="00200CFE" w:rsidP="00200CFE">
      <w:pPr>
        <w:tabs>
          <w:tab w:val="left" w:pos="10773"/>
        </w:tabs>
        <w:ind w:left="-1134" w:right="-567"/>
        <w:jc w:val="center"/>
        <w:rPr>
          <w:rFonts w:cs="Arial"/>
          <w:b/>
          <w:sz w:val="40"/>
        </w:rPr>
      </w:pPr>
    </w:p>
    <w:p w14:paraId="54B1E54B" w14:textId="77777777" w:rsidR="00200CFE" w:rsidRPr="00B30BB9" w:rsidRDefault="00200CFE" w:rsidP="00200CFE">
      <w:pPr>
        <w:tabs>
          <w:tab w:val="left" w:pos="10773"/>
        </w:tabs>
        <w:ind w:left="-1134" w:right="-567"/>
        <w:jc w:val="center"/>
        <w:rPr>
          <w:rFonts w:cs="Arial"/>
          <w:b/>
          <w:sz w:val="40"/>
        </w:rPr>
      </w:pPr>
    </w:p>
    <w:p w14:paraId="47B648D6" w14:textId="77777777" w:rsidR="00200CFE" w:rsidRPr="00B30BB9" w:rsidRDefault="00200CFE" w:rsidP="00200CFE">
      <w:pPr>
        <w:tabs>
          <w:tab w:val="left" w:pos="10773"/>
        </w:tabs>
        <w:ind w:left="-1134" w:right="-567"/>
        <w:jc w:val="center"/>
        <w:rPr>
          <w:rFonts w:cs="Arial"/>
          <w:b/>
          <w:sz w:val="40"/>
        </w:rPr>
      </w:pPr>
    </w:p>
    <w:p w14:paraId="3715045F" w14:textId="6838FE4F" w:rsidR="000A3574" w:rsidRPr="00B30BB9" w:rsidRDefault="00602662" w:rsidP="00602662">
      <w:pPr>
        <w:tabs>
          <w:tab w:val="left" w:pos="10773"/>
        </w:tabs>
        <w:spacing w:before="2000"/>
        <w:ind w:left="-270" w:right="-171" w:hanging="13"/>
        <w:jc w:val="center"/>
        <w:rPr>
          <w:rFonts w:cs="Arial"/>
          <w:b/>
          <w:sz w:val="40"/>
        </w:rPr>
      </w:pPr>
      <w:r w:rsidRPr="00B30BB9">
        <w:rPr>
          <w:rFonts w:cs="Arial"/>
          <w:b/>
          <w:sz w:val="40"/>
        </w:rPr>
        <w:t>TESTAREA PROIECTULUI AFERENT DISCIPLINEI „PROIECTAREA SISTEMELOR SOFTWARE COMPLEXE”</w:t>
      </w:r>
    </w:p>
    <w:p w14:paraId="382AF60F" w14:textId="1ED4A687" w:rsidR="005A5829" w:rsidRPr="00B30BB9" w:rsidRDefault="00CD696C" w:rsidP="00C1689B">
      <w:pPr>
        <w:spacing w:before="4640"/>
        <w:ind w:right="-709"/>
        <w:rPr>
          <w:rFonts w:cs="Arial"/>
          <w:b/>
          <w:sz w:val="28"/>
          <w:szCs w:val="28"/>
        </w:rPr>
      </w:pPr>
      <w:r w:rsidRPr="00B30BB9">
        <w:rPr>
          <w:rFonts w:cs="Arial"/>
          <w:b/>
          <w:sz w:val="28"/>
          <w:szCs w:val="28"/>
        </w:rPr>
        <w:t>Autor</w:t>
      </w:r>
      <w:r w:rsidR="00097D44" w:rsidRPr="00B30BB9">
        <w:rPr>
          <w:rFonts w:cs="Arial"/>
          <w:b/>
          <w:sz w:val="28"/>
          <w:szCs w:val="28"/>
        </w:rPr>
        <w:t xml:space="preserve">: </w:t>
      </w:r>
      <w:r w:rsidR="00602662" w:rsidRPr="00B30BB9">
        <w:rPr>
          <w:rFonts w:cs="Arial"/>
          <w:b/>
          <w:sz w:val="28"/>
          <w:szCs w:val="28"/>
        </w:rPr>
        <w:t>Mădălin-Florin</w:t>
      </w:r>
      <w:r w:rsidR="005A5829" w:rsidRPr="00B30BB9">
        <w:rPr>
          <w:rFonts w:cs="Arial"/>
          <w:b/>
          <w:sz w:val="28"/>
          <w:szCs w:val="28"/>
        </w:rPr>
        <w:t xml:space="preserve">, </w:t>
      </w:r>
      <w:r w:rsidR="00602662" w:rsidRPr="00B30BB9">
        <w:rPr>
          <w:rFonts w:cs="Arial"/>
          <w:b/>
          <w:sz w:val="28"/>
          <w:szCs w:val="28"/>
        </w:rPr>
        <w:t>Goian</w:t>
      </w:r>
    </w:p>
    <w:p w14:paraId="632E6C59" w14:textId="3FDAFF95" w:rsidR="00097D44" w:rsidRPr="00B30BB9" w:rsidRDefault="00CD696C" w:rsidP="00097D44">
      <w:pPr>
        <w:ind w:right="-708"/>
        <w:rPr>
          <w:rFonts w:cs="Arial"/>
          <w:b/>
          <w:sz w:val="28"/>
          <w:szCs w:val="28"/>
        </w:rPr>
      </w:pPr>
      <w:r w:rsidRPr="00B30BB9">
        <w:rPr>
          <w:rFonts w:cs="Arial"/>
          <w:b/>
          <w:sz w:val="28"/>
          <w:szCs w:val="28"/>
        </w:rPr>
        <w:t xml:space="preserve">Email: </w:t>
      </w:r>
      <w:r w:rsidR="00602662" w:rsidRPr="00B30BB9">
        <w:rPr>
          <w:rFonts w:cs="Arial"/>
          <w:b/>
          <w:sz w:val="28"/>
          <w:szCs w:val="28"/>
        </w:rPr>
        <w:t>madalin.goian</w:t>
      </w:r>
      <w:r w:rsidRPr="00B30BB9">
        <w:rPr>
          <w:rFonts w:cs="Arial"/>
          <w:b/>
          <w:sz w:val="28"/>
          <w:szCs w:val="28"/>
        </w:rPr>
        <w:t>@</w:t>
      </w:r>
      <w:r w:rsidR="00602662" w:rsidRPr="00B30BB9">
        <w:rPr>
          <w:rFonts w:cs="Arial"/>
          <w:b/>
          <w:sz w:val="28"/>
          <w:szCs w:val="28"/>
        </w:rPr>
        <w:t>student.upt.ro</w:t>
      </w:r>
    </w:p>
    <w:p w14:paraId="7752DC4E" w14:textId="77777777" w:rsidR="00CD696C" w:rsidRPr="00B30BB9" w:rsidRDefault="00CD696C" w:rsidP="00C1689B">
      <w:pPr>
        <w:spacing w:before="280"/>
        <w:ind w:right="-709"/>
        <w:rPr>
          <w:rFonts w:cs="Arial"/>
          <w:b/>
          <w:sz w:val="28"/>
          <w:szCs w:val="28"/>
        </w:rPr>
      </w:pPr>
    </w:p>
    <w:p w14:paraId="3B282B8D" w14:textId="77777777" w:rsidR="00CD696C" w:rsidRPr="00B30BB9" w:rsidRDefault="00CD696C" w:rsidP="00097D44">
      <w:pPr>
        <w:ind w:right="-708" w:hanging="1134"/>
        <w:jc w:val="center"/>
        <w:rPr>
          <w:rFonts w:cs="Arial"/>
          <w:b/>
          <w:sz w:val="28"/>
          <w:szCs w:val="28"/>
        </w:rPr>
      </w:pPr>
    </w:p>
    <w:p w14:paraId="244F8FEB" w14:textId="77777777" w:rsidR="00CD696C" w:rsidRPr="00B30BB9" w:rsidRDefault="00CD696C" w:rsidP="00097D44">
      <w:pPr>
        <w:ind w:right="-708" w:hanging="1134"/>
        <w:jc w:val="center"/>
        <w:rPr>
          <w:rFonts w:cs="Arial"/>
          <w:b/>
          <w:sz w:val="28"/>
          <w:szCs w:val="28"/>
        </w:rPr>
      </w:pPr>
    </w:p>
    <w:p w14:paraId="51820B2E" w14:textId="77777777" w:rsidR="00CD696C" w:rsidRPr="00B30BB9" w:rsidRDefault="00CD696C" w:rsidP="00097D44">
      <w:pPr>
        <w:ind w:right="-708" w:hanging="1134"/>
        <w:jc w:val="center"/>
        <w:rPr>
          <w:rFonts w:cs="Arial"/>
          <w:b/>
          <w:sz w:val="28"/>
          <w:szCs w:val="28"/>
        </w:rPr>
      </w:pPr>
    </w:p>
    <w:p w14:paraId="7BBFA270" w14:textId="30188174" w:rsidR="00097D44" w:rsidRPr="00B30BB9" w:rsidRDefault="00602662" w:rsidP="00097D44">
      <w:pPr>
        <w:ind w:right="-708" w:hanging="1134"/>
        <w:jc w:val="center"/>
        <w:rPr>
          <w:rFonts w:cs="Arial"/>
        </w:rPr>
      </w:pPr>
      <w:r w:rsidRPr="00B30BB9">
        <w:rPr>
          <w:rFonts w:cs="Arial"/>
          <w:sz w:val="28"/>
          <w:szCs w:val="28"/>
        </w:rPr>
        <w:t>04</w:t>
      </w:r>
      <w:r w:rsidR="00982045" w:rsidRPr="00B30BB9">
        <w:rPr>
          <w:rFonts w:cs="Arial"/>
          <w:sz w:val="28"/>
          <w:szCs w:val="28"/>
        </w:rPr>
        <w:t xml:space="preserve"> </w:t>
      </w:r>
      <w:r w:rsidRPr="00B30BB9">
        <w:rPr>
          <w:rFonts w:cs="Arial"/>
          <w:sz w:val="28"/>
          <w:szCs w:val="28"/>
        </w:rPr>
        <w:t>Ianuarie</w:t>
      </w:r>
      <w:r w:rsidR="00097D44" w:rsidRPr="00B30BB9">
        <w:rPr>
          <w:rFonts w:cs="Arial"/>
          <w:sz w:val="28"/>
          <w:szCs w:val="28"/>
        </w:rPr>
        <w:t xml:space="preserve"> 20</w:t>
      </w:r>
      <w:r w:rsidR="00492F58" w:rsidRPr="00B30BB9">
        <w:rPr>
          <w:rFonts w:cs="Arial"/>
          <w:sz w:val="28"/>
          <w:szCs w:val="28"/>
        </w:rPr>
        <w:t>2</w:t>
      </w:r>
      <w:r w:rsidRPr="00B30BB9">
        <w:rPr>
          <w:rFonts w:cs="Arial"/>
          <w:sz w:val="28"/>
          <w:szCs w:val="28"/>
        </w:rPr>
        <w:t>4</w:t>
      </w:r>
    </w:p>
    <w:p w14:paraId="01C7A43E" w14:textId="578B0F3E" w:rsidR="00574352" w:rsidRPr="00B30BB9" w:rsidRDefault="00097D44" w:rsidP="00574352">
      <w:pPr>
        <w:tabs>
          <w:tab w:val="left" w:pos="10773"/>
        </w:tabs>
        <w:spacing w:before="720"/>
        <w:ind w:left="-1134" w:right="-567"/>
        <w:jc w:val="center"/>
      </w:pPr>
      <w:r w:rsidRPr="00B30BB9">
        <w:rPr>
          <w:rFonts w:cs="Arial"/>
        </w:rPr>
        <w:lastRenderedPageBreak/>
        <w:br w:type="page"/>
      </w:r>
    </w:p>
    <w:p w14:paraId="07B8DABF" w14:textId="488FE309" w:rsidR="0012732E" w:rsidRPr="00B30BB9" w:rsidRDefault="000459A8" w:rsidP="00730A3E">
      <w:pPr>
        <w:pStyle w:val="Heading1"/>
        <w:numPr>
          <w:ilvl w:val="0"/>
          <w:numId w:val="40"/>
        </w:numPr>
        <w:spacing w:before="480" w:after="0"/>
        <w:ind w:left="360"/>
      </w:pPr>
      <w:r w:rsidRPr="00B30BB9">
        <w:lastRenderedPageBreak/>
        <w:t>INTRODUCERE</w:t>
      </w:r>
    </w:p>
    <w:p w14:paraId="6697D6ED" w14:textId="02F03F75" w:rsidR="00C72257" w:rsidRPr="00B30BB9" w:rsidRDefault="00C72257" w:rsidP="00C72257">
      <w:pPr>
        <w:spacing w:before="240"/>
        <w:ind w:firstLine="850"/>
      </w:pPr>
      <w:r w:rsidRPr="00B30BB9">
        <w:t>În acest referat se va prezenta testarea</w:t>
      </w:r>
      <w:r w:rsidR="00D25777" w:rsidRPr="00B30BB9">
        <w:t xml:space="preserve"> proiectului realizat pentru disciplina „Proiectarea Sistemelor Software Complexe”, cel îl are ca profesor titular pe domnul ș.l.dr.ing. Daniel IERCAN, folosind diferite tehnici în realizarea testelor unitare.</w:t>
      </w:r>
    </w:p>
    <w:p w14:paraId="55BF213A" w14:textId="77777777" w:rsidR="00D25777" w:rsidRPr="00B30BB9" w:rsidRDefault="00D25777" w:rsidP="00D25777">
      <w:pPr>
        <w:ind w:firstLine="850"/>
      </w:pPr>
    </w:p>
    <w:p w14:paraId="58F0BF01" w14:textId="60788CD9" w:rsidR="00D25777" w:rsidRPr="00B30BB9" w:rsidRDefault="00CF3EBB" w:rsidP="00CF3EBB">
      <w:pPr>
        <w:pStyle w:val="ListParagraph"/>
        <w:numPr>
          <w:ilvl w:val="1"/>
          <w:numId w:val="47"/>
        </w:numPr>
        <w:ind w:left="630" w:hanging="630"/>
        <w:jc w:val="left"/>
        <w:rPr>
          <w:rFonts w:ascii="Arial" w:hAnsi="Arial" w:cs="Arial"/>
          <w:b/>
          <w:sz w:val="24"/>
          <w:szCs w:val="24"/>
        </w:rPr>
      </w:pPr>
      <w:r w:rsidRPr="00B30BB9">
        <w:rPr>
          <w:rFonts w:ascii="Arial" w:hAnsi="Arial" w:cs="Arial"/>
          <w:b/>
          <w:sz w:val="24"/>
          <w:szCs w:val="24"/>
        </w:rPr>
        <w:t>PREZENTARE GENERALĂ A PROIECTULUI</w:t>
      </w:r>
    </w:p>
    <w:p w14:paraId="2E893A4C" w14:textId="580B8A44" w:rsidR="00CF3EBB" w:rsidRPr="00B30BB9" w:rsidRDefault="00CF3EBB" w:rsidP="009B7A07">
      <w:pPr>
        <w:spacing w:before="240" w:after="240"/>
        <w:ind w:firstLine="850"/>
        <w:rPr>
          <w:rFonts w:cs="Arial"/>
        </w:rPr>
      </w:pPr>
      <w:r w:rsidRPr="00B30BB9">
        <w:rPr>
          <w:rFonts w:cs="Arial"/>
        </w:rPr>
        <w:t>Proiectul este creat în contextul plasării unei comenzi în cadrul unui magazin online.</w:t>
      </w:r>
      <w:r w:rsidR="00730A3E" w:rsidRPr="00B30BB9">
        <w:rPr>
          <w:rFonts w:cs="Arial"/>
        </w:rPr>
        <w:t xml:space="preserve"> </w:t>
      </w:r>
      <w:r w:rsidR="007378B6" w:rsidRPr="00B30BB9">
        <w:rPr>
          <w:rFonts w:cs="Arial"/>
        </w:rPr>
        <w:t xml:space="preserve">În proiectare s-au folosit principii ce țin de „Domain Driven Design”. </w:t>
      </w:r>
      <w:r w:rsidR="00A45906" w:rsidRPr="00B30BB9">
        <w:rPr>
          <w:rFonts w:cs="Arial"/>
        </w:rPr>
        <w:t>Parafrazând din cursul domnului profesor D. Iercan, sistemul este bazat pe evenimente ale domeniul care creează procese, ce la rândul lor generează o altă listă de evenimente [1]. Aplicat pe proiectul curent,</w:t>
      </w:r>
      <w:r w:rsidR="003834DD" w:rsidRPr="00B30BB9">
        <w:rPr>
          <w:rFonts w:cs="Arial"/>
        </w:rPr>
        <w:t xml:space="preserve"> utilizatorul va introduce de la tastatură o listă de produse, acțiune ce va reprezenta primul eveniment. Aceasta va crea o comandă care va declanșa fluxul de lucru ce va prelucra lista introdusă. La rândul său, fluxul de lucru va genera fie un eveniment de încheiere cu succes, fie un eveniment de încheiere cu eșec. Întreg procesul poate fi vizualizat în figura 1.</w:t>
      </w:r>
    </w:p>
    <w:p w14:paraId="7A8A8461" w14:textId="404B4E36" w:rsidR="009B7A07" w:rsidRPr="00B30BB9" w:rsidRDefault="009B7A07" w:rsidP="009B7A07">
      <w:pPr>
        <w:ind w:firstLine="0"/>
        <w:jc w:val="center"/>
        <w:rPr>
          <w:rFonts w:cs="Arial"/>
        </w:rPr>
      </w:pPr>
      <w:r w:rsidRPr="00B30BB9">
        <w:rPr>
          <w:rFonts w:cs="Arial"/>
        </w:rPr>
        <w:drawing>
          <wp:inline distT="0" distB="0" distL="0" distR="0" wp14:anchorId="24044390" wp14:editId="4147141A">
            <wp:extent cx="6089073" cy="1978334"/>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89563" cy="1978493"/>
                    </a:xfrm>
                    <a:prstGeom prst="rect">
                      <a:avLst/>
                    </a:prstGeom>
                  </pic:spPr>
                </pic:pic>
              </a:graphicData>
            </a:graphic>
          </wp:inline>
        </w:drawing>
      </w:r>
    </w:p>
    <w:p w14:paraId="18F8DB0B" w14:textId="42516416" w:rsidR="009B7A07" w:rsidRPr="00B30BB9" w:rsidRDefault="009B7A07" w:rsidP="009B7A07">
      <w:pPr>
        <w:ind w:firstLine="0"/>
        <w:jc w:val="center"/>
        <w:rPr>
          <w:rFonts w:cs="Arial"/>
        </w:rPr>
      </w:pPr>
      <w:r w:rsidRPr="00B30BB9">
        <w:rPr>
          <w:rFonts w:cs="Arial"/>
        </w:rPr>
        <w:t>Fig. 1 – Fluxul de execuție al aplicației</w:t>
      </w:r>
    </w:p>
    <w:p w14:paraId="25978525" w14:textId="77777777" w:rsidR="00730A3E" w:rsidRPr="00B30BB9" w:rsidRDefault="00730A3E" w:rsidP="00730A3E">
      <w:pPr>
        <w:ind w:firstLine="850"/>
        <w:jc w:val="center"/>
        <w:rPr>
          <w:rFonts w:cs="Arial"/>
        </w:rPr>
      </w:pPr>
    </w:p>
    <w:p w14:paraId="000C6A7D" w14:textId="6BAF71F6" w:rsidR="009B7A07" w:rsidRPr="00B30BB9" w:rsidRDefault="009B7A07" w:rsidP="009B7A07">
      <w:pPr>
        <w:ind w:firstLine="850"/>
        <w:rPr>
          <w:rFonts w:cs="Arial"/>
        </w:rPr>
      </w:pPr>
      <w:r w:rsidRPr="00B30BB9">
        <w:rPr>
          <w:rFonts w:cs="Arial"/>
        </w:rPr>
        <w:t>Fluxul de lucru al aplicției execută operații precum validarea sau invalidarea comenzii, calcularea prețurilor totale ale produselor comandate, iar mai apoi publicarea comenzii valide.</w:t>
      </w:r>
    </w:p>
    <w:p w14:paraId="67961660" w14:textId="2BF8B253" w:rsidR="002C2945" w:rsidRPr="00B30BB9" w:rsidRDefault="002C2945" w:rsidP="002C2945">
      <w:pPr>
        <w:spacing w:after="240"/>
        <w:ind w:firstLine="850"/>
        <w:rPr>
          <w:rFonts w:cs="Arial"/>
        </w:rPr>
      </w:pPr>
      <w:r w:rsidRPr="00B30BB9">
        <w:rPr>
          <w:rFonts w:cs="Arial"/>
        </w:rPr>
        <w:t>Pentru ca o comandă să fie validă trebuie ca și codul produsului și cantitatea introduse de la tastatură să fie valide. Pentru ca și codul produsului să fie valid, acesta trebuie să fie format dintr-un șir de cinci cifre și să existe într-un „depozit”, aflat în fișierul „ProductRepository.cs”, vizibil și în figura 2. Pentru ca și cantitatea introdusă să fie validă, aceasta trebuie să fie număr întreg pozitiv, diferit de zero.</w:t>
      </w:r>
    </w:p>
    <w:p w14:paraId="69F67090" w14:textId="4309C6BC" w:rsidR="00D63639" w:rsidRPr="00B30BB9" w:rsidRDefault="00D63639" w:rsidP="00A766E2">
      <w:pPr>
        <w:ind w:firstLine="0"/>
        <w:jc w:val="center"/>
        <w:rPr>
          <w:rFonts w:cs="Arial"/>
        </w:rPr>
      </w:pPr>
      <w:r w:rsidRPr="00B30BB9">
        <w:rPr>
          <w:noProof/>
          <w:lang w:eastAsia="ro-RO"/>
        </w:rPr>
        <w:lastRenderedPageBreak/>
        <w:drawing>
          <wp:inline distT="0" distB="0" distL="0" distR="0" wp14:anchorId="6919F362" wp14:editId="1DAA07D3">
            <wp:extent cx="4550282" cy="25218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52660" cy="2523178"/>
                    </a:xfrm>
                    <a:prstGeom prst="rect">
                      <a:avLst/>
                    </a:prstGeom>
                  </pic:spPr>
                </pic:pic>
              </a:graphicData>
            </a:graphic>
          </wp:inline>
        </w:drawing>
      </w:r>
    </w:p>
    <w:p w14:paraId="2CBF5EBF" w14:textId="2BFA2A59" w:rsidR="00CC0373" w:rsidRPr="00CC0373" w:rsidRDefault="00D63639" w:rsidP="00CC0373">
      <w:pPr>
        <w:ind w:firstLine="0"/>
        <w:jc w:val="center"/>
        <w:rPr>
          <w:rFonts w:cs="Arial"/>
        </w:rPr>
      </w:pPr>
      <w:r w:rsidRPr="00B30BB9">
        <w:rPr>
          <w:rFonts w:cs="Arial"/>
        </w:rPr>
        <w:t>Fig. 2 – Depozitul de produse, realizat în cod</w:t>
      </w:r>
    </w:p>
    <w:p w14:paraId="7D039C29" w14:textId="77777777" w:rsidR="00CC0373" w:rsidRPr="00B30BB9" w:rsidRDefault="00CC0373" w:rsidP="00D63639">
      <w:pPr>
        <w:ind w:firstLine="0"/>
        <w:jc w:val="center"/>
        <w:rPr>
          <w:rFonts w:cs="Arial"/>
        </w:rPr>
      </w:pPr>
    </w:p>
    <w:p w14:paraId="477969A6" w14:textId="4A4EBA2D" w:rsidR="009B7A07" w:rsidRPr="00B30BB9" w:rsidRDefault="009B7A07" w:rsidP="009B7A07">
      <w:pPr>
        <w:pStyle w:val="ListParagraph"/>
        <w:numPr>
          <w:ilvl w:val="0"/>
          <w:numId w:val="47"/>
        </w:numPr>
        <w:spacing w:line="276" w:lineRule="auto"/>
        <w:contextualSpacing w:val="0"/>
        <w:jc w:val="center"/>
        <w:rPr>
          <w:rFonts w:ascii="Arial" w:hAnsi="Arial" w:cs="Arial"/>
          <w:b/>
          <w:sz w:val="28"/>
          <w:szCs w:val="28"/>
        </w:rPr>
      </w:pPr>
      <w:r w:rsidRPr="00B30BB9">
        <w:rPr>
          <w:rFonts w:ascii="Arial" w:hAnsi="Arial" w:cs="Arial"/>
          <w:b/>
          <w:sz w:val="28"/>
          <w:szCs w:val="28"/>
        </w:rPr>
        <w:t>TESTARE</w:t>
      </w:r>
    </w:p>
    <w:p w14:paraId="1C870DFA" w14:textId="6D412253" w:rsidR="00151A6A" w:rsidRPr="00B30BB9" w:rsidRDefault="00151A6A" w:rsidP="00151A6A">
      <w:pPr>
        <w:pStyle w:val="ListParagraph"/>
        <w:numPr>
          <w:ilvl w:val="1"/>
          <w:numId w:val="47"/>
        </w:numPr>
        <w:spacing w:before="240" w:line="276" w:lineRule="auto"/>
        <w:ind w:left="634" w:hanging="634"/>
        <w:contextualSpacing w:val="0"/>
        <w:jc w:val="left"/>
        <w:rPr>
          <w:rFonts w:ascii="Arial" w:hAnsi="Arial" w:cs="Arial"/>
          <w:b/>
          <w:sz w:val="24"/>
          <w:szCs w:val="24"/>
        </w:rPr>
      </w:pPr>
      <w:r w:rsidRPr="00B30BB9">
        <w:rPr>
          <w:rFonts w:ascii="Arial" w:hAnsi="Arial" w:cs="Arial"/>
          <w:b/>
          <w:sz w:val="24"/>
          <w:szCs w:val="24"/>
        </w:rPr>
        <w:t>CLASA „PRICE”</w:t>
      </w:r>
    </w:p>
    <w:p w14:paraId="76CEA929" w14:textId="2EA79CCD" w:rsidR="00151A6A" w:rsidRPr="00B30BB9" w:rsidRDefault="00151A6A" w:rsidP="00917F88">
      <w:pPr>
        <w:spacing w:before="240"/>
        <w:ind w:firstLine="850"/>
        <w:rPr>
          <w:rFonts w:cs="Arial"/>
        </w:rPr>
      </w:pPr>
      <w:r w:rsidRPr="00B30BB9">
        <w:rPr>
          <w:rFonts w:cs="Arial"/>
        </w:rPr>
        <w:t>Această clasă are ca și membru o proprietate publică „Value”, un constructor</w:t>
      </w:r>
      <w:r w:rsidR="00917F88" w:rsidRPr="00B30BB9">
        <w:rPr>
          <w:rFonts w:cs="Arial"/>
        </w:rPr>
        <w:t>, în care verificăm dacă parametrul introdus este valid, în caz contrar aruncându-se excepție, metodă „ToString”, o metodă statică de conversie la tipul „Price”, „TryParsePrice”, și o metodă privată ce verifică să fie introdus un număr întreg pozitiv, diferit de zero.</w:t>
      </w:r>
    </w:p>
    <w:p w14:paraId="2C575D6B" w14:textId="2E7B4D2F" w:rsidR="00917F88" w:rsidRPr="00B30BB9" w:rsidRDefault="00A766E2" w:rsidP="00A766E2">
      <w:pPr>
        <w:spacing w:after="240"/>
        <w:ind w:firstLine="850"/>
        <w:rPr>
          <w:rFonts w:cs="Arial"/>
        </w:rPr>
      </w:pPr>
      <w:r w:rsidRPr="00B30BB9">
        <w:rPr>
          <w:rFonts w:cs="Arial"/>
        </w:rPr>
        <w:t>Au fost create două teste pentru a verifica dacă validarea datelor în constructor se efectuează corespunzător, după cum se poate observa și în figura 3. Parametrii testelor au fost selectați respectând principiul de testare al domeniului, discutate la curs [2], alegând astfel mereu câte cinci valori pentru fiecare subdomeniu.</w:t>
      </w:r>
    </w:p>
    <w:p w14:paraId="20DCA582" w14:textId="5EE7A91A" w:rsidR="00A766E2" w:rsidRPr="00B30BB9" w:rsidRDefault="00A766E2" w:rsidP="00A766E2">
      <w:pPr>
        <w:ind w:firstLine="0"/>
        <w:jc w:val="center"/>
        <w:rPr>
          <w:rFonts w:cs="Arial"/>
        </w:rPr>
      </w:pPr>
      <w:r w:rsidRPr="00B30BB9">
        <w:rPr>
          <w:noProof/>
          <w:lang w:eastAsia="ro-RO"/>
        </w:rPr>
        <w:drawing>
          <wp:inline distT="0" distB="0" distL="0" distR="0" wp14:anchorId="784F233B" wp14:editId="0D657FA9">
            <wp:extent cx="4495800" cy="2923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91321" cy="2920838"/>
                    </a:xfrm>
                    <a:prstGeom prst="rect">
                      <a:avLst/>
                    </a:prstGeom>
                  </pic:spPr>
                </pic:pic>
              </a:graphicData>
            </a:graphic>
          </wp:inline>
        </w:drawing>
      </w:r>
    </w:p>
    <w:p w14:paraId="1EFAF183" w14:textId="0D9C271B" w:rsidR="00A766E2" w:rsidRPr="00B30BB9" w:rsidRDefault="00A766E2" w:rsidP="00A766E2">
      <w:pPr>
        <w:ind w:firstLine="0"/>
        <w:jc w:val="center"/>
        <w:rPr>
          <w:rFonts w:cs="Arial"/>
        </w:rPr>
      </w:pPr>
      <w:r w:rsidRPr="00B30BB9">
        <w:rPr>
          <w:rFonts w:cs="Arial"/>
        </w:rPr>
        <w:t>Fig. 3 – Testele constructorului</w:t>
      </w:r>
    </w:p>
    <w:p w14:paraId="3A94E20B" w14:textId="01EC48C9" w:rsidR="00A766E2" w:rsidRPr="00B30BB9" w:rsidRDefault="00A766E2" w:rsidP="008227E5">
      <w:pPr>
        <w:spacing w:after="240"/>
        <w:ind w:firstLine="806"/>
        <w:rPr>
          <w:rFonts w:cs="Arial"/>
          <w:color w:val="202124"/>
          <w:shd w:val="clear" w:color="auto" w:fill="FFFFFF"/>
        </w:rPr>
      </w:pPr>
      <w:r w:rsidRPr="00B30BB9">
        <w:rPr>
          <w:rFonts w:cs="Arial"/>
        </w:rPr>
        <w:lastRenderedPageBreak/>
        <w:t>În cazul metodei „TryParsePrice”</w:t>
      </w:r>
      <w:r w:rsidR="004E43AD" w:rsidRPr="00B30BB9">
        <w:rPr>
          <w:rFonts w:cs="Arial"/>
        </w:rPr>
        <w:t xml:space="preserve"> s-au considerat pentru cazurile de testare în care nu se poate face conversia două subdomenii: cel al tipurilor neconvertibile la tipul „decimal” și cel al numerelor aparținând intervalului (-</w:t>
      </w:r>
      <w:r w:rsidR="004E43AD" w:rsidRPr="00B30BB9">
        <w:rPr>
          <w:rFonts w:ascii="Verdana" w:hAnsi="Verdana" w:cs="Arial"/>
          <w:color w:val="202124"/>
          <w:shd w:val="clear" w:color="auto" w:fill="FFFFFF"/>
        </w:rPr>
        <w:t>∞</w:t>
      </w:r>
      <w:r w:rsidR="004E43AD" w:rsidRPr="00B30BB9">
        <w:rPr>
          <w:rFonts w:cs="Arial"/>
          <w:color w:val="202124"/>
          <w:shd w:val="clear" w:color="auto" w:fill="FFFFFF"/>
        </w:rPr>
        <w:t>, 0]. Acest test poate fi observat</w:t>
      </w:r>
      <w:r w:rsidR="008227E5" w:rsidRPr="00B30BB9">
        <w:rPr>
          <w:rFonts w:cs="Arial"/>
          <w:color w:val="202124"/>
          <w:shd w:val="clear" w:color="auto" w:fill="FFFFFF"/>
        </w:rPr>
        <w:t>, împreună cu cel pentru conversia reușită, în figura 4. De asemenea, s-a realizat un test și pentru metoda „ToString”.</w:t>
      </w:r>
    </w:p>
    <w:p w14:paraId="299F2990" w14:textId="4650CAD9" w:rsidR="008227E5" w:rsidRPr="00B30BB9" w:rsidRDefault="008227E5" w:rsidP="008227E5">
      <w:pPr>
        <w:ind w:firstLine="0"/>
        <w:jc w:val="center"/>
        <w:rPr>
          <w:rFonts w:cs="Arial"/>
        </w:rPr>
      </w:pPr>
      <w:r w:rsidRPr="00B30BB9">
        <w:rPr>
          <w:noProof/>
          <w:lang w:eastAsia="ro-RO"/>
        </w:rPr>
        <w:drawing>
          <wp:inline distT="0" distB="0" distL="0" distR="0" wp14:anchorId="2482C9AA" wp14:editId="317DC366">
            <wp:extent cx="4232564" cy="484865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36488" cy="4853153"/>
                    </a:xfrm>
                    <a:prstGeom prst="rect">
                      <a:avLst/>
                    </a:prstGeom>
                  </pic:spPr>
                </pic:pic>
              </a:graphicData>
            </a:graphic>
          </wp:inline>
        </w:drawing>
      </w:r>
    </w:p>
    <w:p w14:paraId="40BE0103" w14:textId="63A57F96" w:rsidR="008227E5" w:rsidRPr="00B30BB9" w:rsidRDefault="008227E5" w:rsidP="008227E5">
      <w:pPr>
        <w:ind w:firstLine="0"/>
        <w:jc w:val="center"/>
        <w:rPr>
          <w:rFonts w:cs="Arial"/>
        </w:rPr>
      </w:pPr>
      <w:r w:rsidRPr="00B30BB9">
        <w:rPr>
          <w:rFonts w:cs="Arial"/>
        </w:rPr>
        <w:t>Fig. 4 – Testele metodelor „TryParsePrice” și „ToString”</w:t>
      </w:r>
    </w:p>
    <w:p w14:paraId="5F1C8AE3" w14:textId="77777777" w:rsidR="008227E5" w:rsidRPr="00B30BB9" w:rsidRDefault="008227E5" w:rsidP="008227E5">
      <w:pPr>
        <w:ind w:firstLine="0"/>
        <w:jc w:val="center"/>
        <w:rPr>
          <w:rFonts w:cs="Arial"/>
        </w:rPr>
      </w:pPr>
    </w:p>
    <w:p w14:paraId="6608EA7E" w14:textId="77777777" w:rsidR="00800E95" w:rsidRPr="00B30BB9" w:rsidRDefault="00800E95" w:rsidP="00800E95">
      <w:pPr>
        <w:pStyle w:val="ListParagraph"/>
        <w:numPr>
          <w:ilvl w:val="0"/>
          <w:numId w:val="48"/>
        </w:numPr>
        <w:spacing w:line="276" w:lineRule="auto"/>
        <w:jc w:val="left"/>
        <w:rPr>
          <w:rFonts w:ascii="Arial" w:hAnsi="Arial" w:cs="Arial"/>
          <w:b/>
          <w:vanish/>
          <w:sz w:val="24"/>
          <w:szCs w:val="24"/>
        </w:rPr>
      </w:pPr>
    </w:p>
    <w:p w14:paraId="78D4E0A7" w14:textId="77777777" w:rsidR="00800E95" w:rsidRPr="00B30BB9" w:rsidRDefault="00800E95" w:rsidP="00800E95">
      <w:pPr>
        <w:pStyle w:val="ListParagraph"/>
        <w:numPr>
          <w:ilvl w:val="0"/>
          <w:numId w:val="48"/>
        </w:numPr>
        <w:spacing w:line="276" w:lineRule="auto"/>
        <w:jc w:val="left"/>
        <w:rPr>
          <w:rFonts w:ascii="Arial" w:hAnsi="Arial" w:cs="Arial"/>
          <w:b/>
          <w:vanish/>
          <w:sz w:val="24"/>
          <w:szCs w:val="24"/>
        </w:rPr>
      </w:pPr>
    </w:p>
    <w:p w14:paraId="45270D9B" w14:textId="77777777" w:rsidR="00800E95" w:rsidRPr="00B30BB9" w:rsidRDefault="00800E95" w:rsidP="00800E95">
      <w:pPr>
        <w:pStyle w:val="ListParagraph"/>
        <w:numPr>
          <w:ilvl w:val="1"/>
          <w:numId w:val="48"/>
        </w:numPr>
        <w:spacing w:line="276" w:lineRule="auto"/>
        <w:jc w:val="left"/>
        <w:rPr>
          <w:rFonts w:ascii="Arial" w:hAnsi="Arial" w:cs="Arial"/>
          <w:b/>
          <w:vanish/>
          <w:sz w:val="24"/>
          <w:szCs w:val="24"/>
        </w:rPr>
      </w:pPr>
    </w:p>
    <w:p w14:paraId="650907CB" w14:textId="19BB6539" w:rsidR="008227E5" w:rsidRPr="00B30BB9" w:rsidRDefault="008227E5" w:rsidP="00800E95">
      <w:pPr>
        <w:pStyle w:val="ListParagraph"/>
        <w:numPr>
          <w:ilvl w:val="1"/>
          <w:numId w:val="48"/>
        </w:numPr>
        <w:spacing w:line="276" w:lineRule="auto"/>
        <w:ind w:left="630" w:hanging="630"/>
        <w:jc w:val="left"/>
        <w:rPr>
          <w:rFonts w:ascii="Arial" w:hAnsi="Arial" w:cs="Arial"/>
          <w:b/>
          <w:sz w:val="24"/>
          <w:szCs w:val="24"/>
        </w:rPr>
      </w:pPr>
      <w:r w:rsidRPr="00B30BB9">
        <w:rPr>
          <w:rFonts w:ascii="Arial" w:hAnsi="Arial" w:cs="Arial"/>
          <w:b/>
          <w:sz w:val="24"/>
          <w:szCs w:val="24"/>
        </w:rPr>
        <w:t>CLASA</w:t>
      </w:r>
      <w:r w:rsidR="00121257" w:rsidRPr="00B30BB9">
        <w:rPr>
          <w:rFonts w:ascii="Arial" w:hAnsi="Arial" w:cs="Arial"/>
          <w:b/>
          <w:sz w:val="24"/>
          <w:szCs w:val="24"/>
        </w:rPr>
        <w:t xml:space="preserve"> „PRODUCT CODE”</w:t>
      </w:r>
    </w:p>
    <w:p w14:paraId="5478E651" w14:textId="07F82DCE" w:rsidR="00121257" w:rsidRPr="00B30BB9" w:rsidRDefault="00121257" w:rsidP="00121257">
      <w:pPr>
        <w:spacing w:before="240"/>
        <w:ind w:firstLine="850"/>
        <w:rPr>
          <w:rFonts w:cs="Arial"/>
        </w:rPr>
      </w:pPr>
      <w:r w:rsidRPr="00B30BB9">
        <w:rPr>
          <w:rFonts w:cs="Arial"/>
        </w:rPr>
        <w:t>Asemănător clasei „Price”, clasa „ProductCode” are ca și membru proprietatea publică „Value”,</w:t>
      </w:r>
      <w:r w:rsidR="00175E68" w:rsidRPr="00B30BB9">
        <w:rPr>
          <w:rFonts w:cs="Arial"/>
        </w:rPr>
        <w:t xml:space="preserve"> metodă „ToString”,</w:t>
      </w:r>
      <w:r w:rsidRPr="00B30BB9">
        <w:rPr>
          <w:rFonts w:cs="Arial"/>
        </w:rPr>
        <w:t xml:space="preserve"> constructorul în care se verifică validitatea parametrului introdus și metoda „TryParse”. Pe lângă acestea mai avem o metodă privată care compară parametrul introdus în constructor cu un șablon de tip regex</w:t>
      </w:r>
      <w:r w:rsidR="00800E95" w:rsidRPr="00B30BB9">
        <w:rPr>
          <w:rFonts w:cs="Arial"/>
        </w:rPr>
        <w:t>.</w:t>
      </w:r>
    </w:p>
    <w:p w14:paraId="1DE66EE8" w14:textId="5388FE63" w:rsidR="00800E95" w:rsidRPr="00B30BB9" w:rsidRDefault="00800E95" w:rsidP="00800E95">
      <w:pPr>
        <w:spacing w:after="240"/>
        <w:ind w:firstLine="850"/>
        <w:rPr>
          <w:rFonts w:cs="Arial"/>
        </w:rPr>
      </w:pPr>
      <w:r w:rsidRPr="00B30BB9">
        <w:rPr>
          <w:rFonts w:cs="Arial"/>
        </w:rPr>
        <w:t>Pentru alegerea cazurilor de testare s-a ținut cont de același principiu discutat la punctul 2.1. Testele pot fi observate în figurile 5 și 6.</w:t>
      </w:r>
    </w:p>
    <w:p w14:paraId="6CC1712F" w14:textId="1D0DB0DC" w:rsidR="00800E95" w:rsidRPr="00B30BB9" w:rsidRDefault="00800E95" w:rsidP="00800E95">
      <w:pPr>
        <w:ind w:firstLine="0"/>
        <w:jc w:val="center"/>
        <w:rPr>
          <w:rFonts w:cs="Arial"/>
        </w:rPr>
      </w:pPr>
      <w:r w:rsidRPr="00B30BB9">
        <w:rPr>
          <w:noProof/>
          <w:lang w:eastAsia="ro-RO"/>
        </w:rPr>
        <w:lastRenderedPageBreak/>
        <w:drawing>
          <wp:inline distT="0" distB="0" distL="0" distR="0" wp14:anchorId="3146A3CA" wp14:editId="5C572BA0">
            <wp:extent cx="5116683" cy="3886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20790" cy="3889319"/>
                    </a:xfrm>
                    <a:prstGeom prst="rect">
                      <a:avLst/>
                    </a:prstGeom>
                  </pic:spPr>
                </pic:pic>
              </a:graphicData>
            </a:graphic>
          </wp:inline>
        </w:drawing>
      </w:r>
    </w:p>
    <w:p w14:paraId="50171B94" w14:textId="6884F9BC" w:rsidR="00800E95" w:rsidRPr="00B30BB9" w:rsidRDefault="00800E95" w:rsidP="00800E95">
      <w:pPr>
        <w:ind w:firstLine="0"/>
        <w:jc w:val="center"/>
        <w:rPr>
          <w:rFonts w:cs="Arial"/>
        </w:rPr>
      </w:pPr>
      <w:r w:rsidRPr="00B30BB9">
        <w:rPr>
          <w:rFonts w:cs="Arial"/>
        </w:rPr>
        <w:t>Fig. 5 – Testele constructorului și a metodei „ToString”</w:t>
      </w:r>
    </w:p>
    <w:p w14:paraId="506DA10D" w14:textId="77777777" w:rsidR="00800E95" w:rsidRPr="00B30BB9" w:rsidRDefault="00800E95" w:rsidP="00800E95">
      <w:pPr>
        <w:ind w:firstLine="0"/>
        <w:jc w:val="center"/>
        <w:rPr>
          <w:rFonts w:cs="Arial"/>
        </w:rPr>
      </w:pPr>
    </w:p>
    <w:p w14:paraId="18C83DF3" w14:textId="1693F324" w:rsidR="00800E95" w:rsidRPr="00B30BB9" w:rsidRDefault="00800E95" w:rsidP="00800E95">
      <w:pPr>
        <w:ind w:firstLine="0"/>
        <w:jc w:val="center"/>
        <w:rPr>
          <w:rFonts w:cs="Arial"/>
        </w:rPr>
      </w:pPr>
      <w:r w:rsidRPr="00B30BB9">
        <w:rPr>
          <w:noProof/>
          <w:lang w:eastAsia="ro-RO"/>
        </w:rPr>
        <w:drawing>
          <wp:inline distT="0" distB="0" distL="0" distR="0" wp14:anchorId="44E36553" wp14:editId="68E49DB3">
            <wp:extent cx="5145502" cy="410787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55773" cy="4116073"/>
                    </a:xfrm>
                    <a:prstGeom prst="rect">
                      <a:avLst/>
                    </a:prstGeom>
                  </pic:spPr>
                </pic:pic>
              </a:graphicData>
            </a:graphic>
          </wp:inline>
        </w:drawing>
      </w:r>
    </w:p>
    <w:p w14:paraId="41BB277B" w14:textId="17317A03" w:rsidR="00800E95" w:rsidRPr="00B30BB9" w:rsidRDefault="00800E95" w:rsidP="00800E95">
      <w:pPr>
        <w:ind w:firstLine="0"/>
        <w:jc w:val="center"/>
        <w:rPr>
          <w:rFonts w:cs="Arial"/>
        </w:rPr>
      </w:pPr>
      <w:r w:rsidRPr="00B30BB9">
        <w:rPr>
          <w:rFonts w:cs="Arial"/>
        </w:rPr>
        <w:t>Fig. 6 – Testele metodei „TryParse”</w:t>
      </w:r>
    </w:p>
    <w:p w14:paraId="43E65E78" w14:textId="5C277207" w:rsidR="00800E95" w:rsidRPr="00B30BB9" w:rsidRDefault="00800E95" w:rsidP="00175E68">
      <w:pPr>
        <w:pStyle w:val="ListParagraph"/>
        <w:numPr>
          <w:ilvl w:val="1"/>
          <w:numId w:val="48"/>
        </w:numPr>
        <w:spacing w:line="276" w:lineRule="auto"/>
        <w:ind w:left="630" w:hanging="630"/>
        <w:jc w:val="left"/>
        <w:rPr>
          <w:rFonts w:ascii="Arial" w:hAnsi="Arial" w:cs="Arial"/>
          <w:b/>
          <w:sz w:val="24"/>
          <w:szCs w:val="24"/>
        </w:rPr>
      </w:pPr>
      <w:r w:rsidRPr="00B30BB9">
        <w:rPr>
          <w:rFonts w:ascii="Arial" w:hAnsi="Arial" w:cs="Arial"/>
          <w:b/>
          <w:sz w:val="24"/>
          <w:szCs w:val="24"/>
        </w:rPr>
        <w:lastRenderedPageBreak/>
        <w:t>CLASA „QUANTITY”</w:t>
      </w:r>
    </w:p>
    <w:p w14:paraId="4E7F10BD" w14:textId="03262AD1" w:rsidR="00175E68" w:rsidRPr="00B30BB9" w:rsidRDefault="00175E68" w:rsidP="00175E68">
      <w:pPr>
        <w:spacing w:before="240"/>
        <w:ind w:firstLine="850"/>
        <w:rPr>
          <w:rFonts w:cs="Arial"/>
        </w:rPr>
      </w:pPr>
      <w:r w:rsidRPr="00B30BB9">
        <w:rPr>
          <w:rFonts w:cs="Arial"/>
        </w:rPr>
        <w:t>Asemănător celor două clase menționate la punctele 2.1 și 2.2, și aceasta are o proprietate „Value”, constructor în care se face validarea, metodă „TryParse”, „ToString” și metoda ce verifică să fie valid parametrul din constructor. Condiția de data aceasta este ca numărul să fie întreg pozitiv, diferit de 0.</w:t>
      </w:r>
    </w:p>
    <w:p w14:paraId="3B032819" w14:textId="3B68668F" w:rsidR="00175E68" w:rsidRPr="00B30BB9" w:rsidRDefault="00175E68" w:rsidP="00175E68">
      <w:pPr>
        <w:spacing w:after="240"/>
        <w:ind w:firstLine="850"/>
        <w:rPr>
          <w:rFonts w:cs="Arial"/>
        </w:rPr>
      </w:pPr>
      <w:r w:rsidRPr="00B30BB9">
        <w:rPr>
          <w:rFonts w:cs="Arial"/>
        </w:rPr>
        <w:t>Testele sunt realizate într-o manieră asemănătoare subpunctului 2.2 și se pot observa în figurile 7 și 8.</w:t>
      </w:r>
    </w:p>
    <w:p w14:paraId="32F8957A" w14:textId="1D509AE7" w:rsidR="00175E68" w:rsidRPr="00B30BB9" w:rsidRDefault="00175E68" w:rsidP="00175E68">
      <w:pPr>
        <w:ind w:firstLine="0"/>
        <w:jc w:val="center"/>
        <w:rPr>
          <w:rFonts w:cs="Arial"/>
        </w:rPr>
      </w:pPr>
      <w:r w:rsidRPr="00B30BB9">
        <w:rPr>
          <w:noProof/>
          <w:lang w:eastAsia="ro-RO"/>
        </w:rPr>
        <w:drawing>
          <wp:inline distT="0" distB="0" distL="0" distR="0" wp14:anchorId="38534053" wp14:editId="3E35BBA3">
            <wp:extent cx="3782291" cy="3040792"/>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291" cy="3040792"/>
                    </a:xfrm>
                    <a:prstGeom prst="rect">
                      <a:avLst/>
                    </a:prstGeom>
                  </pic:spPr>
                </pic:pic>
              </a:graphicData>
            </a:graphic>
          </wp:inline>
        </w:drawing>
      </w:r>
    </w:p>
    <w:p w14:paraId="604F039D" w14:textId="70D62C9D" w:rsidR="00A543A5" w:rsidRPr="00B30BB9" w:rsidRDefault="00A543A5" w:rsidP="00175E68">
      <w:pPr>
        <w:ind w:firstLine="0"/>
        <w:jc w:val="center"/>
        <w:rPr>
          <w:rFonts w:cs="Arial"/>
        </w:rPr>
      </w:pPr>
      <w:r w:rsidRPr="00B30BB9">
        <w:rPr>
          <w:rFonts w:cs="Arial"/>
        </w:rPr>
        <w:t>Fig. 7 – Testele constructorului și a metodei „ToString”</w:t>
      </w:r>
    </w:p>
    <w:p w14:paraId="637A6CE8" w14:textId="77777777" w:rsidR="00A543A5" w:rsidRPr="00B30BB9" w:rsidRDefault="00A543A5" w:rsidP="00175E68">
      <w:pPr>
        <w:ind w:firstLine="0"/>
        <w:jc w:val="center"/>
        <w:rPr>
          <w:rFonts w:cs="Arial"/>
        </w:rPr>
      </w:pPr>
    </w:p>
    <w:p w14:paraId="6AB0F372" w14:textId="4FD2397B" w:rsidR="00A543A5" w:rsidRPr="00B30BB9" w:rsidRDefault="00A543A5" w:rsidP="00175E68">
      <w:pPr>
        <w:ind w:firstLine="0"/>
        <w:jc w:val="center"/>
        <w:rPr>
          <w:rFonts w:cs="Arial"/>
        </w:rPr>
      </w:pPr>
      <w:r w:rsidRPr="00B30BB9">
        <w:rPr>
          <w:noProof/>
          <w:lang w:eastAsia="ro-RO"/>
        </w:rPr>
        <w:drawing>
          <wp:inline distT="0" distB="0" distL="0" distR="0" wp14:anchorId="4EF3F2F5" wp14:editId="16205FBE">
            <wp:extent cx="3747655" cy="335368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47655" cy="3353684"/>
                    </a:xfrm>
                    <a:prstGeom prst="rect">
                      <a:avLst/>
                    </a:prstGeom>
                  </pic:spPr>
                </pic:pic>
              </a:graphicData>
            </a:graphic>
          </wp:inline>
        </w:drawing>
      </w:r>
    </w:p>
    <w:p w14:paraId="7220CF55" w14:textId="0EB9FB76" w:rsidR="00A543A5" w:rsidRPr="00B30BB9" w:rsidRDefault="00A543A5" w:rsidP="00175E68">
      <w:pPr>
        <w:ind w:firstLine="0"/>
        <w:jc w:val="center"/>
        <w:rPr>
          <w:rFonts w:cs="Arial"/>
        </w:rPr>
      </w:pPr>
      <w:r w:rsidRPr="00B30BB9">
        <w:rPr>
          <w:rFonts w:cs="Arial"/>
        </w:rPr>
        <w:t>Fig. 8 – Testele metodei „TryParse”</w:t>
      </w:r>
    </w:p>
    <w:p w14:paraId="2E6C207A" w14:textId="683613B3" w:rsidR="00A543A5" w:rsidRPr="00B30BB9" w:rsidRDefault="00A543A5" w:rsidP="00A543A5">
      <w:pPr>
        <w:pStyle w:val="ListParagraph"/>
        <w:numPr>
          <w:ilvl w:val="1"/>
          <w:numId w:val="48"/>
        </w:numPr>
        <w:spacing w:line="276" w:lineRule="auto"/>
        <w:ind w:left="630" w:hanging="630"/>
        <w:jc w:val="left"/>
        <w:rPr>
          <w:rFonts w:ascii="Arial" w:hAnsi="Arial" w:cs="Arial"/>
          <w:b/>
          <w:sz w:val="24"/>
          <w:szCs w:val="24"/>
        </w:rPr>
      </w:pPr>
      <w:r w:rsidRPr="00B30BB9">
        <w:rPr>
          <w:rFonts w:ascii="Arial" w:hAnsi="Arial" w:cs="Arial"/>
          <w:b/>
          <w:sz w:val="24"/>
          <w:szCs w:val="24"/>
        </w:rPr>
        <w:lastRenderedPageBreak/>
        <w:t>CLASA STATICĂ „ORDERED PRODUCT OPERATIONS”</w:t>
      </w:r>
    </w:p>
    <w:p w14:paraId="7D9E9A28" w14:textId="0411DDE5" w:rsidR="00A543A5" w:rsidRPr="00B30BB9" w:rsidRDefault="000B50A6" w:rsidP="00A543A5">
      <w:pPr>
        <w:spacing w:before="240"/>
        <w:ind w:firstLine="850"/>
        <w:rPr>
          <w:rFonts w:cs="Arial"/>
        </w:rPr>
      </w:pPr>
      <w:r w:rsidRPr="00B30BB9">
        <w:rPr>
          <w:rFonts w:cs="Arial"/>
        </w:rPr>
        <w:t>Clasa</w:t>
      </w:r>
      <w:r w:rsidR="00A543A5" w:rsidRPr="00B30BB9">
        <w:rPr>
          <w:rFonts w:cs="Arial"/>
        </w:rPr>
        <w:t xml:space="preserve"> statică</w:t>
      </w:r>
      <w:r w:rsidRPr="00B30BB9">
        <w:rPr>
          <w:rFonts w:cs="Arial"/>
        </w:rPr>
        <w:t xml:space="preserve"> „OrderedProductsOperations”</w:t>
      </w:r>
      <w:r w:rsidR="00A543A5" w:rsidRPr="00B30BB9">
        <w:rPr>
          <w:rFonts w:cs="Arial"/>
        </w:rPr>
        <w:t xml:space="preserve"> funcționează mai degrabă ca și un „namespace” și are definită în ea funcțiile ce se apelează în interiorul fluxului de lucru</w:t>
      </w:r>
      <w:r w:rsidRPr="00B30BB9">
        <w:rPr>
          <w:rFonts w:cs="Arial"/>
        </w:rPr>
        <w:t>. Principalele funcții sunt „ValidateOrderedProducts”, „CalculateOrderedProducts” și „PublishOrderedProducts”.</w:t>
      </w:r>
    </w:p>
    <w:p w14:paraId="396D1D07" w14:textId="45E195AB" w:rsidR="000B50A6" w:rsidRDefault="000B50A6" w:rsidP="000B50A6">
      <w:pPr>
        <w:ind w:firstLine="850"/>
        <w:rPr>
          <w:rFonts w:cs="Arial"/>
        </w:rPr>
      </w:pPr>
      <w:r w:rsidRPr="00B30BB9">
        <w:rPr>
          <w:rFonts w:cs="Arial"/>
        </w:rPr>
        <w:t xml:space="preserve">Clasa de test a fost implementată folosind mai multe tehnici de testare discutate la curs </w:t>
      </w:r>
      <w:r w:rsidR="00B30BB9" w:rsidRPr="00B30BB9">
        <w:rPr>
          <w:rFonts w:cs="Arial"/>
        </w:rPr>
        <w:t xml:space="preserve">[2], precum șablonul de proiectare </w:t>
      </w:r>
      <w:r w:rsidR="00B30BB9">
        <w:rPr>
          <w:rFonts w:cs="Arial"/>
        </w:rPr>
        <w:t>„Dependency Injection”, mock-uri și „Dummy Objects”, tehnici pe care le voi descrie mai amănunțit în paragrafele următoare.</w:t>
      </w:r>
    </w:p>
    <w:p w14:paraId="00011DD1" w14:textId="5922F9CA" w:rsidR="00B30BB9" w:rsidRDefault="00B30BB9" w:rsidP="00973974">
      <w:pPr>
        <w:spacing w:after="240"/>
        <w:ind w:firstLine="850"/>
        <w:rPr>
          <w:rFonts w:cs="Arial"/>
        </w:rPr>
      </w:pPr>
      <w:r>
        <w:rPr>
          <w:rFonts w:cs="Arial"/>
        </w:rPr>
        <w:t xml:space="preserve">Funcția </w:t>
      </w:r>
      <w:r w:rsidRPr="00B30BB9">
        <w:rPr>
          <w:rFonts w:cs="Arial"/>
        </w:rPr>
        <w:t>„ValidateOrderedProducts</w:t>
      </w:r>
      <w:r>
        <w:rPr>
          <w:rFonts w:cs="Arial"/>
        </w:rPr>
        <w:t xml:space="preserve">” </w:t>
      </w:r>
      <w:r w:rsidR="00973974">
        <w:rPr>
          <w:rFonts w:cs="Arial"/>
        </w:rPr>
        <w:t>primește ca parametrii două funcții ce ar trebui să facă anumite verificări, precum dacă obiectul există în depozit și dacă obiectul mai este în stoc. Ca și idee de extindere, aceste funcții ar fi urmat să facă aceste verificări intr-o bază de date. Funcțiile sunt membrii ai interfeței „IProductValidator”, vizibilă în figura 9.</w:t>
      </w:r>
    </w:p>
    <w:p w14:paraId="56E3EF3F" w14:textId="619570EA" w:rsidR="00973974" w:rsidRDefault="00973974" w:rsidP="00973974">
      <w:pPr>
        <w:ind w:firstLine="0"/>
        <w:jc w:val="center"/>
        <w:rPr>
          <w:rFonts w:cs="Arial"/>
        </w:rPr>
      </w:pPr>
      <w:r>
        <w:rPr>
          <w:noProof/>
          <w:lang w:eastAsia="ro-RO"/>
        </w:rPr>
        <w:drawing>
          <wp:inline distT="0" distB="0" distL="0" distR="0" wp14:anchorId="3D199A79" wp14:editId="1A47E927">
            <wp:extent cx="4770120" cy="1386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0120" cy="1386840"/>
                    </a:xfrm>
                    <a:prstGeom prst="rect">
                      <a:avLst/>
                    </a:prstGeom>
                  </pic:spPr>
                </pic:pic>
              </a:graphicData>
            </a:graphic>
          </wp:inline>
        </w:drawing>
      </w:r>
    </w:p>
    <w:p w14:paraId="53C844CC" w14:textId="03119DC9" w:rsidR="00973974" w:rsidRDefault="00973974" w:rsidP="00973974">
      <w:pPr>
        <w:ind w:firstLine="0"/>
        <w:jc w:val="center"/>
        <w:rPr>
          <w:rFonts w:cs="Arial"/>
        </w:rPr>
      </w:pPr>
      <w:r>
        <w:rPr>
          <w:rFonts w:cs="Arial"/>
        </w:rPr>
        <w:t>Fig. 9 – Interfața „IProductValidator”</w:t>
      </w:r>
    </w:p>
    <w:p w14:paraId="55DEE443" w14:textId="77777777" w:rsidR="00973974" w:rsidRDefault="00973974" w:rsidP="00973974">
      <w:pPr>
        <w:ind w:firstLine="0"/>
        <w:jc w:val="center"/>
        <w:rPr>
          <w:rFonts w:cs="Arial"/>
        </w:rPr>
      </w:pPr>
    </w:p>
    <w:p w14:paraId="62E7B9AE" w14:textId="6E22866A" w:rsidR="00973974" w:rsidRDefault="00973974" w:rsidP="00F75068">
      <w:pPr>
        <w:spacing w:after="240"/>
        <w:ind w:firstLine="907"/>
        <w:rPr>
          <w:rFonts w:cs="Arial"/>
        </w:rPr>
      </w:pPr>
      <w:r>
        <w:rPr>
          <w:rFonts w:cs="Arial"/>
        </w:rPr>
        <w:t>În clasa de test s-a realizat o injecție a acestei interfețe</w:t>
      </w:r>
      <w:r w:rsidR="00F75068">
        <w:rPr>
          <w:rFonts w:cs="Arial"/>
        </w:rPr>
        <w:t>, care este manipulată prin intermediul unui mock (figura 10). Cele două metode vor returna astfel orice valori de care avem nevoie în realizarea testelor unitare (figura 11).</w:t>
      </w:r>
    </w:p>
    <w:p w14:paraId="604A963F" w14:textId="7FCF01BA" w:rsidR="00F75068" w:rsidRDefault="00F75068" w:rsidP="00F75068">
      <w:pPr>
        <w:ind w:firstLine="0"/>
        <w:jc w:val="center"/>
        <w:rPr>
          <w:rFonts w:cs="Arial"/>
        </w:rPr>
      </w:pPr>
      <w:r>
        <w:rPr>
          <w:rFonts w:cs="Arial"/>
          <w:noProof/>
          <w:lang w:eastAsia="ro-RO"/>
        </w:rPr>
        <w:drawing>
          <wp:inline distT="0" distB="0" distL="0" distR="0" wp14:anchorId="0ED578F8" wp14:editId="36D0B57B">
            <wp:extent cx="4121785" cy="1274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1785" cy="1274445"/>
                    </a:xfrm>
                    <a:prstGeom prst="rect">
                      <a:avLst/>
                    </a:prstGeom>
                    <a:noFill/>
                    <a:ln>
                      <a:noFill/>
                    </a:ln>
                  </pic:spPr>
                </pic:pic>
              </a:graphicData>
            </a:graphic>
          </wp:inline>
        </w:drawing>
      </w:r>
    </w:p>
    <w:p w14:paraId="572D5FEF" w14:textId="3873EAF7" w:rsidR="00F75068" w:rsidRDefault="00F75068" w:rsidP="00F75068">
      <w:pPr>
        <w:ind w:firstLine="0"/>
        <w:jc w:val="center"/>
        <w:rPr>
          <w:rFonts w:cs="Arial"/>
        </w:rPr>
      </w:pPr>
      <w:r>
        <w:rPr>
          <w:rFonts w:cs="Arial"/>
        </w:rPr>
        <w:t>Fig. 10 – Injectarea dependinței</w:t>
      </w:r>
    </w:p>
    <w:p w14:paraId="4B167ADA" w14:textId="77777777" w:rsidR="00F75068" w:rsidRDefault="00F75068" w:rsidP="00F75068">
      <w:pPr>
        <w:ind w:firstLine="0"/>
        <w:jc w:val="center"/>
        <w:rPr>
          <w:rFonts w:cs="Arial"/>
        </w:rPr>
      </w:pPr>
    </w:p>
    <w:p w14:paraId="5209E38A" w14:textId="4DE12287" w:rsidR="00F75068" w:rsidRDefault="00F75068" w:rsidP="00F75068">
      <w:pPr>
        <w:ind w:firstLine="0"/>
        <w:jc w:val="center"/>
        <w:rPr>
          <w:rFonts w:cs="Arial"/>
        </w:rPr>
      </w:pPr>
      <w:r>
        <w:rPr>
          <w:noProof/>
          <w:lang w:eastAsia="ro-RO"/>
        </w:rPr>
        <w:drawing>
          <wp:inline distT="0" distB="0" distL="0" distR="0" wp14:anchorId="50F68429" wp14:editId="1C39010C">
            <wp:extent cx="5972810" cy="11842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1184275"/>
                    </a:xfrm>
                    <a:prstGeom prst="rect">
                      <a:avLst/>
                    </a:prstGeom>
                  </pic:spPr>
                </pic:pic>
              </a:graphicData>
            </a:graphic>
          </wp:inline>
        </w:drawing>
      </w:r>
    </w:p>
    <w:p w14:paraId="0F6D3613" w14:textId="11ECDFA7" w:rsidR="00DF0E13" w:rsidRDefault="00DF0E13" w:rsidP="00F75068">
      <w:pPr>
        <w:ind w:firstLine="0"/>
        <w:jc w:val="center"/>
        <w:rPr>
          <w:rFonts w:cs="Arial"/>
        </w:rPr>
      </w:pPr>
      <w:r>
        <w:rPr>
          <w:rFonts w:cs="Arial"/>
        </w:rPr>
        <w:t>Fig. 11 – Manipularea interfeței prin mock</w:t>
      </w:r>
    </w:p>
    <w:p w14:paraId="474CD3C6" w14:textId="77777777" w:rsidR="00DF0E13" w:rsidRDefault="00DF0E13" w:rsidP="00F75068">
      <w:pPr>
        <w:ind w:firstLine="0"/>
        <w:jc w:val="center"/>
        <w:rPr>
          <w:rFonts w:cs="Arial"/>
        </w:rPr>
      </w:pPr>
    </w:p>
    <w:p w14:paraId="69651F0E" w14:textId="678186CB" w:rsidR="00DF0E13" w:rsidRDefault="00DF0E13" w:rsidP="00D31618">
      <w:pPr>
        <w:spacing w:after="240"/>
        <w:ind w:firstLine="907"/>
        <w:rPr>
          <w:rFonts w:cs="Arial"/>
        </w:rPr>
      </w:pPr>
      <w:r>
        <w:rPr>
          <w:rFonts w:cs="Arial"/>
        </w:rPr>
        <w:lastRenderedPageBreak/>
        <w:t>Tot în clasa de test avem mai multe „dummy objects”, de care ne folosim fie în crearea tipurilor de date ce reprezintă stările sistemului</w:t>
      </w:r>
      <w:r w:rsidR="00D31618">
        <w:rPr>
          <w:rFonts w:cs="Arial"/>
        </w:rPr>
        <w:t>, fie pentru compararea rezultatului actual cu cel așteptat (figura 12).</w:t>
      </w:r>
    </w:p>
    <w:p w14:paraId="36F9F539" w14:textId="67257CF9" w:rsidR="00D31618" w:rsidRDefault="00D31618" w:rsidP="00D31618">
      <w:pPr>
        <w:ind w:firstLine="0"/>
        <w:jc w:val="center"/>
        <w:rPr>
          <w:rFonts w:cs="Arial"/>
        </w:rPr>
      </w:pPr>
      <w:r>
        <w:rPr>
          <w:noProof/>
          <w:lang w:eastAsia="ro-RO"/>
        </w:rPr>
        <w:drawing>
          <wp:inline distT="0" distB="0" distL="0" distR="0" wp14:anchorId="24383C11" wp14:editId="4C561F9E">
            <wp:extent cx="5128221" cy="324889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1063" cy="3250692"/>
                    </a:xfrm>
                    <a:prstGeom prst="rect">
                      <a:avLst/>
                    </a:prstGeom>
                  </pic:spPr>
                </pic:pic>
              </a:graphicData>
            </a:graphic>
          </wp:inline>
        </w:drawing>
      </w:r>
    </w:p>
    <w:p w14:paraId="6FEF2420" w14:textId="2C7026ED" w:rsidR="00D31618" w:rsidRDefault="00D31618" w:rsidP="00D31618">
      <w:pPr>
        <w:ind w:firstLine="0"/>
        <w:jc w:val="center"/>
        <w:rPr>
          <w:rFonts w:cs="Arial"/>
        </w:rPr>
      </w:pPr>
      <w:r>
        <w:rPr>
          <w:rFonts w:cs="Arial"/>
        </w:rPr>
        <w:t>Fig. 12 – „Dummy Objects”</w:t>
      </w:r>
    </w:p>
    <w:p w14:paraId="65921588" w14:textId="77777777" w:rsidR="00D31618" w:rsidRDefault="00D31618" w:rsidP="00D31618">
      <w:pPr>
        <w:ind w:firstLine="0"/>
        <w:jc w:val="center"/>
        <w:rPr>
          <w:rFonts w:cs="Arial"/>
        </w:rPr>
      </w:pPr>
    </w:p>
    <w:p w14:paraId="3050EE87" w14:textId="7BA2BD2A" w:rsidR="00D31618" w:rsidRDefault="00D31618" w:rsidP="00D31618">
      <w:pPr>
        <w:spacing w:after="240"/>
        <w:ind w:firstLine="907"/>
        <w:rPr>
          <w:rFonts w:cs="Arial"/>
        </w:rPr>
      </w:pPr>
      <w:r>
        <w:rPr>
          <w:rFonts w:cs="Arial"/>
        </w:rPr>
        <w:t>Și aici s-a ținut cont de principiul de testare al domeniului, cu un exemplu de test vizibil în figura 13.</w:t>
      </w:r>
    </w:p>
    <w:p w14:paraId="3F886CAF" w14:textId="51FD5364" w:rsidR="00D31618" w:rsidRDefault="00D31618" w:rsidP="00D31618">
      <w:pPr>
        <w:ind w:firstLine="0"/>
        <w:jc w:val="center"/>
        <w:rPr>
          <w:rFonts w:cs="Arial"/>
        </w:rPr>
      </w:pPr>
      <w:r>
        <w:rPr>
          <w:noProof/>
          <w:lang w:eastAsia="ro-RO"/>
        </w:rPr>
        <w:drawing>
          <wp:inline distT="0" distB="0" distL="0" distR="0" wp14:anchorId="7E74F1B3" wp14:editId="1B3FD586">
            <wp:extent cx="5140486" cy="333590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6202" cy="3333125"/>
                    </a:xfrm>
                    <a:prstGeom prst="rect">
                      <a:avLst/>
                    </a:prstGeom>
                  </pic:spPr>
                </pic:pic>
              </a:graphicData>
            </a:graphic>
          </wp:inline>
        </w:drawing>
      </w:r>
    </w:p>
    <w:p w14:paraId="009BC365" w14:textId="01482083" w:rsidR="00D31618" w:rsidRDefault="00D31618" w:rsidP="00D31618">
      <w:pPr>
        <w:ind w:firstLine="0"/>
        <w:jc w:val="center"/>
        <w:rPr>
          <w:rFonts w:cs="Arial"/>
        </w:rPr>
      </w:pPr>
      <w:r>
        <w:rPr>
          <w:rFonts w:cs="Arial"/>
        </w:rPr>
        <w:t>Fig. 13 – Exemplu de test parametrizat</w:t>
      </w:r>
    </w:p>
    <w:p w14:paraId="78D98725" w14:textId="77777777" w:rsidR="00BB303B" w:rsidRDefault="00BB303B" w:rsidP="00D31618">
      <w:pPr>
        <w:ind w:firstLine="0"/>
        <w:jc w:val="center"/>
        <w:rPr>
          <w:rFonts w:cs="Arial"/>
        </w:rPr>
      </w:pPr>
    </w:p>
    <w:p w14:paraId="4C22A0E9" w14:textId="5023CBA5" w:rsidR="00BB303B" w:rsidRDefault="00BB303B" w:rsidP="00BB303B">
      <w:pPr>
        <w:pStyle w:val="ListParagraph"/>
        <w:numPr>
          <w:ilvl w:val="1"/>
          <w:numId w:val="48"/>
        </w:numPr>
        <w:spacing w:line="276" w:lineRule="auto"/>
        <w:ind w:left="630" w:hanging="630"/>
        <w:jc w:val="left"/>
        <w:rPr>
          <w:rFonts w:ascii="Arial" w:hAnsi="Arial" w:cs="Arial"/>
          <w:b/>
          <w:sz w:val="24"/>
          <w:szCs w:val="24"/>
        </w:rPr>
      </w:pPr>
      <w:r w:rsidRPr="00BB303B">
        <w:rPr>
          <w:rFonts w:ascii="Arial" w:hAnsi="Arial" w:cs="Arial"/>
          <w:b/>
          <w:sz w:val="24"/>
          <w:szCs w:val="24"/>
        </w:rPr>
        <w:lastRenderedPageBreak/>
        <w:t>CLASA</w:t>
      </w:r>
      <w:r>
        <w:rPr>
          <w:rFonts w:ascii="Arial" w:hAnsi="Arial" w:cs="Arial"/>
          <w:b/>
          <w:sz w:val="24"/>
          <w:szCs w:val="24"/>
        </w:rPr>
        <w:t xml:space="preserve"> „ORDER PRODUCTS WORKFLOW”</w:t>
      </w:r>
    </w:p>
    <w:p w14:paraId="08485A47" w14:textId="78E2A639" w:rsidR="00BB303B" w:rsidRDefault="008B0057" w:rsidP="00FF725B">
      <w:pPr>
        <w:spacing w:before="240"/>
        <w:ind w:firstLine="900"/>
        <w:rPr>
          <w:rFonts w:cs="Arial"/>
        </w:rPr>
      </w:pPr>
      <w:r>
        <w:rPr>
          <w:rFonts w:cs="Arial"/>
        </w:rPr>
        <w:t>Această clasă conține doar o metodă „ExecuteAsync” ce reprezintă însuși fluxul de lucru. Metoda primește ca și parametrii comanda de execuție, precum și cele două metode ale interfeței „IProductValidator” și returnează unul dintre cele două evenimente (fie „</w:t>
      </w:r>
      <w:r w:rsidRPr="008B0057">
        <w:rPr>
          <w:rFonts w:cs="Arial"/>
        </w:rPr>
        <w:t>ProductOrderPublishedFailedEvent</w:t>
      </w:r>
      <w:r>
        <w:rPr>
          <w:rFonts w:cs="Arial"/>
        </w:rPr>
        <w:t xml:space="preserve">”, fie </w:t>
      </w:r>
      <w:r w:rsidR="00FF725B">
        <w:rPr>
          <w:rFonts w:cs="Arial"/>
        </w:rPr>
        <w:t>„</w:t>
      </w:r>
      <w:r w:rsidR="00FF725B" w:rsidRPr="00FF725B">
        <w:rPr>
          <w:rFonts w:cs="Arial"/>
        </w:rPr>
        <w:t>ProductOrderPublishedSucceededEvent</w:t>
      </w:r>
      <w:r w:rsidR="00FF725B">
        <w:rPr>
          <w:rFonts w:cs="Arial"/>
        </w:rPr>
        <w:t>”)</w:t>
      </w:r>
      <w:r>
        <w:rPr>
          <w:rFonts w:cs="Arial"/>
        </w:rPr>
        <w:t>.</w:t>
      </w:r>
    </w:p>
    <w:p w14:paraId="2A0FE294" w14:textId="683B70D8" w:rsidR="00FF725B" w:rsidRDefault="00FF725B" w:rsidP="00FF725B">
      <w:pPr>
        <w:spacing w:after="240"/>
        <w:ind w:firstLine="900"/>
        <w:rPr>
          <w:rFonts w:cs="Arial"/>
        </w:rPr>
      </w:pPr>
      <w:r>
        <w:rPr>
          <w:rFonts w:cs="Arial"/>
        </w:rPr>
        <w:t>Și în acest caz s-au folosit aceleași tehnici prezentate la subpunctul 2.4, precum injecția dependinței, mock și „dummy object”, după cum se poate observa și în figura 14.</w:t>
      </w:r>
    </w:p>
    <w:p w14:paraId="4478C8FA" w14:textId="19D741BC" w:rsidR="00FF725B" w:rsidRDefault="00FF725B" w:rsidP="00FF725B">
      <w:pPr>
        <w:ind w:firstLine="0"/>
        <w:jc w:val="center"/>
        <w:rPr>
          <w:rFonts w:cs="Arial"/>
        </w:rPr>
      </w:pPr>
      <w:r>
        <w:rPr>
          <w:noProof/>
          <w:lang w:eastAsia="ro-RO"/>
        </w:rPr>
        <w:drawing>
          <wp:inline distT="0" distB="0" distL="0" distR="0" wp14:anchorId="72017A72" wp14:editId="3D578A1C">
            <wp:extent cx="5972810" cy="440626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4406265"/>
                    </a:xfrm>
                    <a:prstGeom prst="rect">
                      <a:avLst/>
                    </a:prstGeom>
                  </pic:spPr>
                </pic:pic>
              </a:graphicData>
            </a:graphic>
          </wp:inline>
        </w:drawing>
      </w:r>
    </w:p>
    <w:p w14:paraId="4C5664AB" w14:textId="4AAD9CE0" w:rsidR="00FF725B" w:rsidRDefault="00FF725B" w:rsidP="00FF725B">
      <w:pPr>
        <w:ind w:firstLine="0"/>
        <w:jc w:val="center"/>
        <w:rPr>
          <w:rFonts w:cs="Arial"/>
        </w:rPr>
      </w:pPr>
      <w:r>
        <w:rPr>
          <w:rFonts w:cs="Arial"/>
        </w:rPr>
        <w:t>Fig. 14 – Diferitele tehnici de testare ale fluxului de lucru</w:t>
      </w:r>
    </w:p>
    <w:p w14:paraId="130456FF" w14:textId="77777777" w:rsidR="00FF725B" w:rsidRDefault="00FF725B" w:rsidP="00FF725B">
      <w:pPr>
        <w:ind w:firstLine="0"/>
        <w:jc w:val="center"/>
        <w:rPr>
          <w:rFonts w:cs="Arial"/>
        </w:rPr>
      </w:pPr>
    </w:p>
    <w:p w14:paraId="288A4171" w14:textId="43071264" w:rsidR="00FF725B" w:rsidRDefault="00FF725B" w:rsidP="00FF725B">
      <w:pPr>
        <w:spacing w:after="240"/>
        <w:ind w:firstLine="907"/>
        <w:rPr>
          <w:rFonts w:cs="Arial"/>
        </w:rPr>
      </w:pPr>
      <w:r>
        <w:rPr>
          <w:rFonts w:cs="Arial"/>
        </w:rPr>
        <w:t>Și în testele parametrizate ale acestei clase s-a ținut cont de principiul testării domeniului, cu un exemplu de test vizibil în figura 15.</w:t>
      </w:r>
    </w:p>
    <w:p w14:paraId="175A5D94" w14:textId="60CD2A07" w:rsidR="00FF725B" w:rsidRDefault="00FF725B" w:rsidP="007677D5">
      <w:pPr>
        <w:ind w:firstLine="0"/>
        <w:jc w:val="center"/>
        <w:rPr>
          <w:rFonts w:cs="Arial"/>
        </w:rPr>
      </w:pPr>
      <w:r>
        <w:rPr>
          <w:noProof/>
          <w:lang w:eastAsia="ro-RO"/>
        </w:rPr>
        <w:lastRenderedPageBreak/>
        <w:drawing>
          <wp:inline distT="0" distB="0" distL="0" distR="0" wp14:anchorId="39D22888" wp14:editId="4E69C904">
            <wp:extent cx="5972810" cy="3268345"/>
            <wp:effectExtent l="0" t="0" r="889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3268345"/>
                    </a:xfrm>
                    <a:prstGeom prst="rect">
                      <a:avLst/>
                    </a:prstGeom>
                  </pic:spPr>
                </pic:pic>
              </a:graphicData>
            </a:graphic>
          </wp:inline>
        </w:drawing>
      </w:r>
    </w:p>
    <w:p w14:paraId="66249022" w14:textId="6B5E77D1" w:rsidR="007677D5" w:rsidRDefault="007677D5" w:rsidP="007677D5">
      <w:pPr>
        <w:ind w:firstLine="0"/>
        <w:jc w:val="center"/>
        <w:rPr>
          <w:rFonts w:cs="Arial"/>
        </w:rPr>
      </w:pPr>
      <w:r>
        <w:rPr>
          <w:rFonts w:cs="Arial"/>
        </w:rPr>
        <w:t>Fig. 15 – Exemplu de test parametrizat</w:t>
      </w:r>
    </w:p>
    <w:p w14:paraId="05821B50" w14:textId="77777777" w:rsidR="007677D5" w:rsidRDefault="007677D5" w:rsidP="007677D5">
      <w:pPr>
        <w:ind w:firstLine="0"/>
        <w:jc w:val="center"/>
        <w:rPr>
          <w:rFonts w:cs="Arial"/>
        </w:rPr>
      </w:pPr>
    </w:p>
    <w:p w14:paraId="22279021" w14:textId="4623E98E" w:rsidR="007677D5" w:rsidRDefault="007677D5" w:rsidP="007677D5">
      <w:pPr>
        <w:pStyle w:val="ListParagraph"/>
        <w:numPr>
          <w:ilvl w:val="0"/>
          <w:numId w:val="48"/>
        </w:numPr>
        <w:spacing w:line="276" w:lineRule="auto"/>
        <w:jc w:val="center"/>
        <w:rPr>
          <w:rFonts w:ascii="Arial" w:hAnsi="Arial" w:cs="Arial"/>
          <w:b/>
          <w:sz w:val="28"/>
          <w:szCs w:val="28"/>
        </w:rPr>
      </w:pPr>
      <w:r w:rsidRPr="007677D5">
        <w:rPr>
          <w:rFonts w:ascii="Arial" w:hAnsi="Arial" w:cs="Arial"/>
          <w:b/>
          <w:sz w:val="28"/>
          <w:szCs w:val="28"/>
        </w:rPr>
        <w:t>CONCLUZII</w:t>
      </w:r>
    </w:p>
    <w:p w14:paraId="566B5461" w14:textId="77C400C6" w:rsidR="007677D5" w:rsidRPr="00B97912" w:rsidRDefault="00B97912" w:rsidP="007677D5">
      <w:pPr>
        <w:spacing w:before="240"/>
        <w:ind w:firstLine="907"/>
        <w:rPr>
          <w:rFonts w:cs="Arial"/>
        </w:rPr>
      </w:pPr>
      <w:r>
        <w:rPr>
          <w:rFonts w:cs="Arial"/>
          <w:lang w:val="en-US"/>
        </w:rPr>
        <w:t>Realizarea test</w:t>
      </w:r>
      <w:r>
        <w:rPr>
          <w:rFonts w:cs="Arial"/>
        </w:rPr>
        <w:t>ării s-a realizat folosind diferite tehnici de testare precum injecția dependinței, mock-uri și obiecte „dummy”. De asemenea s-a ținut cont de principiul testării domeniului de valori</w:t>
      </w:r>
      <w:r w:rsidR="00A6372D">
        <w:rPr>
          <w:rFonts w:cs="Arial"/>
        </w:rPr>
        <w:t>. Proiectul a ajuns cu aceste teste unitare să aibă o acoperire totală de 68,6%.</w:t>
      </w:r>
    </w:p>
    <w:p w14:paraId="56437419" w14:textId="6248224C" w:rsidR="003E1CEC" w:rsidRPr="00B30BB9" w:rsidRDefault="000A1D88" w:rsidP="00A6372D">
      <w:pPr>
        <w:pStyle w:val="Heading1"/>
        <w:numPr>
          <w:ilvl w:val="0"/>
          <w:numId w:val="0"/>
        </w:numPr>
        <w:spacing w:before="5600" w:after="0"/>
      </w:pPr>
      <w:r w:rsidRPr="00B30BB9">
        <w:lastRenderedPageBreak/>
        <w:t>BIBLIOGRAFIE</w:t>
      </w:r>
    </w:p>
    <w:p w14:paraId="7AC5CF9F" w14:textId="70A2A265" w:rsidR="00D37DBB" w:rsidRPr="00B30BB9" w:rsidRDefault="00D37DBB" w:rsidP="006060C6">
      <w:pPr>
        <w:pStyle w:val="NoSpacing"/>
        <w:ind w:firstLine="0"/>
      </w:pPr>
    </w:p>
    <w:p w14:paraId="6B259E49" w14:textId="4380C92A" w:rsidR="00066F27" w:rsidRPr="00B30BB9" w:rsidRDefault="00CC0373" w:rsidP="00E42880">
      <w:pPr>
        <w:pStyle w:val="references"/>
        <w:spacing w:line="276" w:lineRule="auto"/>
        <w:ind w:left="352" w:hanging="352"/>
        <w:rPr>
          <w:rFonts w:ascii="Arial" w:hAnsi="Arial" w:cs="Arial"/>
          <w:sz w:val="24"/>
          <w:szCs w:val="24"/>
          <w:lang w:val="ro-RO"/>
        </w:rPr>
      </w:pPr>
      <w:r w:rsidRPr="00B30BB9">
        <w:rPr>
          <w:rFonts w:ascii="Arial" w:hAnsi="Arial" w:cs="Arial"/>
          <w:sz w:val="24"/>
          <w:szCs w:val="24"/>
          <w:lang w:val="ro-RO"/>
        </w:rPr>
        <w:t>D. Iercan, „</w:t>
      </w:r>
      <w:r w:rsidR="00730A3E" w:rsidRPr="00B30BB9">
        <w:rPr>
          <w:rFonts w:ascii="Arial" w:hAnsi="Arial" w:cs="Arial"/>
          <w:sz w:val="24"/>
          <w:szCs w:val="24"/>
          <w:lang w:val="ro-RO"/>
        </w:rPr>
        <w:t>Proiectare</w:t>
      </w:r>
      <w:r w:rsidRPr="00B30BB9">
        <w:rPr>
          <w:rFonts w:ascii="Arial" w:hAnsi="Arial" w:cs="Arial"/>
          <w:sz w:val="24"/>
          <w:szCs w:val="24"/>
          <w:lang w:val="ro-RO"/>
        </w:rPr>
        <w:t>a Sistemelor Software Complexe,”</w:t>
      </w:r>
      <w:r w:rsidR="00730A3E" w:rsidRPr="00B30BB9">
        <w:rPr>
          <w:rFonts w:ascii="Arial" w:hAnsi="Arial" w:cs="Arial"/>
          <w:sz w:val="24"/>
          <w:szCs w:val="24"/>
          <w:lang w:val="ro-RO"/>
        </w:rPr>
        <w:t xml:space="preserve"> Dec. 2023</w:t>
      </w:r>
    </w:p>
    <w:p w14:paraId="37375DCB" w14:textId="068C1F33" w:rsidR="00CC0373" w:rsidRPr="00B30BB9" w:rsidRDefault="00CC0373" w:rsidP="00E42880">
      <w:pPr>
        <w:pStyle w:val="references"/>
        <w:spacing w:line="276" w:lineRule="auto"/>
        <w:ind w:left="352" w:hanging="352"/>
        <w:rPr>
          <w:rFonts w:ascii="Arial" w:hAnsi="Arial" w:cs="Arial"/>
          <w:sz w:val="24"/>
          <w:szCs w:val="24"/>
          <w:lang w:val="ro-RO"/>
        </w:rPr>
      </w:pPr>
      <w:r w:rsidRPr="00B30BB9">
        <w:rPr>
          <w:rFonts w:ascii="Arial" w:hAnsi="Arial" w:cs="Arial"/>
          <w:sz w:val="24"/>
          <w:szCs w:val="24"/>
          <w:lang w:val="ro-RO"/>
        </w:rPr>
        <w:t>O. Baniaș, „Testarea Aplicațiilor Software,” Ian. 2024</w:t>
      </w:r>
      <w:bookmarkStart w:id="0" w:name="_GoBack"/>
      <w:bookmarkEnd w:id="0"/>
    </w:p>
    <w:sectPr w:rsidR="00CC0373" w:rsidRPr="00B30BB9" w:rsidSect="00064AF5">
      <w:headerReference w:type="default" r:id="rId24"/>
      <w:footerReference w:type="default" r:id="rId25"/>
      <w:headerReference w:type="first" r:id="rId26"/>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81859A" w14:textId="77777777" w:rsidR="00721F36" w:rsidRDefault="00721F36">
      <w:r>
        <w:separator/>
      </w:r>
    </w:p>
  </w:endnote>
  <w:endnote w:type="continuationSeparator" w:id="0">
    <w:p w14:paraId="05006E6B" w14:textId="77777777" w:rsidR="00721F36" w:rsidRDefault="00721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E9AF4"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A6372D">
      <w:rPr>
        <w:rFonts w:ascii="Calibri" w:hAnsi="Calibri" w:cs="Calibri"/>
        <w:noProof/>
        <w:sz w:val="20"/>
        <w:szCs w:val="20"/>
      </w:rPr>
      <w:t>12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9B634" w14:textId="77777777" w:rsidR="00721F36" w:rsidRDefault="00721F36">
      <w:r>
        <w:separator/>
      </w:r>
    </w:p>
  </w:footnote>
  <w:footnote w:type="continuationSeparator" w:id="0">
    <w:p w14:paraId="4F1B0C0F" w14:textId="77777777" w:rsidR="00721F36" w:rsidRDefault="00721F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1E0" w:firstRow="1" w:lastRow="1" w:firstColumn="1" w:lastColumn="1" w:noHBand="0" w:noVBand="0"/>
    </w:tblPr>
    <w:tblGrid>
      <w:gridCol w:w="6600"/>
      <w:gridCol w:w="3000"/>
    </w:tblGrid>
    <w:tr w:rsidR="00097D44" w:rsidRPr="00A63579" w14:paraId="170C2660" w14:textId="77777777" w:rsidTr="00C72257">
      <w:trPr>
        <w:trHeight w:val="900"/>
      </w:trPr>
      <w:tc>
        <w:tcPr>
          <w:tcW w:w="6600" w:type="dxa"/>
        </w:tcPr>
        <w:p w14:paraId="7CACD648" w14:textId="2140F060" w:rsidR="00064AF5" w:rsidRPr="00F3194E" w:rsidRDefault="000E6623" w:rsidP="00163CD7">
          <w:pPr>
            <w:ind w:hanging="108"/>
            <w:rPr>
              <w:sz w:val="16"/>
              <w:szCs w:val="16"/>
            </w:rPr>
          </w:pPr>
          <w:r>
            <w:rPr>
              <w:sz w:val="16"/>
              <w:szCs w:val="16"/>
            </w:rPr>
            <w:t>Ingineria S</w:t>
          </w:r>
          <w:r w:rsidR="00C72257">
            <w:rPr>
              <w:sz w:val="16"/>
              <w:szCs w:val="16"/>
            </w:rPr>
            <w:t>i</w:t>
          </w:r>
          <w:r>
            <w:rPr>
              <w:sz w:val="16"/>
              <w:szCs w:val="16"/>
            </w:rPr>
            <w:t>stemelor</w:t>
          </w:r>
        </w:p>
        <w:p w14:paraId="0DA580B8" w14:textId="15B90B4B" w:rsidR="00F3194E" w:rsidRPr="00F3194E" w:rsidRDefault="00C72257" w:rsidP="00163CD7">
          <w:pPr>
            <w:ind w:hanging="108"/>
            <w:rPr>
              <w:sz w:val="16"/>
              <w:szCs w:val="16"/>
            </w:rPr>
          </w:pPr>
          <w:r>
            <w:rPr>
              <w:sz w:val="16"/>
              <w:szCs w:val="16"/>
            </w:rPr>
            <w:t>2023-2024</w:t>
          </w:r>
        </w:p>
        <w:p w14:paraId="2147D05D" w14:textId="40EDCDF3" w:rsidR="00064AF5" w:rsidRPr="00F3194E" w:rsidRDefault="00C72257" w:rsidP="00163CD7">
          <w:pPr>
            <w:ind w:hanging="108"/>
            <w:rPr>
              <w:sz w:val="16"/>
              <w:szCs w:val="16"/>
            </w:rPr>
          </w:pPr>
          <w:r>
            <w:rPr>
              <w:sz w:val="16"/>
              <w:szCs w:val="16"/>
            </w:rPr>
            <w:t>Mădălin-Florin Goian</w:t>
          </w:r>
        </w:p>
        <w:p w14:paraId="5B113821" w14:textId="6B441180" w:rsidR="00064AF5" w:rsidRPr="00064AF5" w:rsidRDefault="00C72257" w:rsidP="00163CD7">
          <w:pPr>
            <w:ind w:hanging="108"/>
            <w:rPr>
              <w:sz w:val="16"/>
              <w:szCs w:val="16"/>
              <w:lang w:val="pt-BR"/>
            </w:rPr>
          </w:pPr>
          <w:r>
            <w:rPr>
              <w:sz w:val="16"/>
              <w:szCs w:val="16"/>
            </w:rPr>
            <w:t>Testare Proiect Aferent Disciplinei „Proiectarea Sistemelor Software Complexe”</w:t>
          </w:r>
        </w:p>
      </w:tc>
      <w:tc>
        <w:tcPr>
          <w:tcW w:w="3000" w:type="dxa"/>
        </w:tcPr>
        <w:p w14:paraId="3EA33A9B" w14:textId="77777777" w:rsidR="00097D44" w:rsidRPr="00424930" w:rsidRDefault="00097D44" w:rsidP="00064AF5">
          <w:pPr>
            <w:ind w:right="-142"/>
            <w:jc w:val="center"/>
            <w:rPr>
              <w:rFonts w:ascii="Verdana" w:hAnsi="Verdana" w:cs="Calibri"/>
            </w:rPr>
          </w:pPr>
        </w:p>
      </w:tc>
    </w:tr>
  </w:tbl>
  <w:p w14:paraId="4828F117"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3D12BC53" wp14:editId="12CF9745">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786"/>
      <w:gridCol w:w="5069"/>
    </w:tblGrid>
    <w:tr w:rsidR="00097D44" w:rsidRPr="00A63579" w14:paraId="4768EAA8" w14:textId="77777777" w:rsidTr="000E34EA">
      <w:tc>
        <w:tcPr>
          <w:tcW w:w="4786" w:type="dxa"/>
        </w:tcPr>
        <w:p w14:paraId="0CA5F6E8" w14:textId="6711B5C2" w:rsidR="000E34EA" w:rsidRPr="001A531D" w:rsidRDefault="000E6623" w:rsidP="00200CFE">
          <w:pPr>
            <w:tabs>
              <w:tab w:val="left" w:pos="6555"/>
            </w:tabs>
            <w:ind w:firstLine="0"/>
            <w:outlineLvl w:val="0"/>
            <w:rPr>
              <w:rStyle w:val="style101"/>
              <w:rFonts w:cs="Arial"/>
              <w:bCs/>
            </w:rPr>
          </w:pPr>
          <w:r>
            <w:rPr>
              <w:rStyle w:val="style101"/>
              <w:rFonts w:cs="Arial"/>
              <w:bCs/>
            </w:rPr>
            <w:t>Ingineria Sistemelor</w:t>
          </w:r>
        </w:p>
        <w:p w14:paraId="55FDE26B" w14:textId="2D76D3FB" w:rsidR="00097D44" w:rsidRPr="00C72257" w:rsidRDefault="000E6623" w:rsidP="00C72257">
          <w:pPr>
            <w:ind w:firstLine="0"/>
            <w:rPr>
              <w:rFonts w:cs="Arial"/>
              <w:b/>
              <w:sz w:val="20"/>
              <w:szCs w:val="20"/>
            </w:rPr>
          </w:pPr>
          <w:r>
            <w:rPr>
              <w:rFonts w:cs="Arial"/>
              <w:b/>
              <w:sz w:val="20"/>
              <w:szCs w:val="20"/>
            </w:rPr>
            <w:t>202</w:t>
          </w:r>
          <w:r w:rsidR="00C72257">
            <w:rPr>
              <w:rFonts w:cs="Arial"/>
              <w:b/>
              <w:sz w:val="20"/>
              <w:szCs w:val="20"/>
            </w:rPr>
            <w:t>3</w:t>
          </w:r>
          <w:r>
            <w:rPr>
              <w:rFonts w:cs="Arial"/>
              <w:b/>
              <w:sz w:val="20"/>
              <w:szCs w:val="20"/>
            </w:rPr>
            <w:t>-202</w:t>
          </w:r>
          <w:r w:rsidR="00C72257">
            <w:rPr>
              <w:rFonts w:cs="Arial"/>
              <w:b/>
              <w:sz w:val="20"/>
              <w:szCs w:val="20"/>
            </w:rPr>
            <w:t>4</w:t>
          </w:r>
          <w:r w:rsidR="000E34EA" w:rsidRPr="000E34EA">
            <w:rPr>
              <w:rFonts w:cs="Arial"/>
              <w:b/>
              <w:sz w:val="28"/>
              <w:szCs w:val="28"/>
            </w:rPr>
            <w:t xml:space="preserve"> </w:t>
          </w:r>
        </w:p>
      </w:tc>
      <w:tc>
        <w:tcPr>
          <w:tcW w:w="5069" w:type="dxa"/>
        </w:tcPr>
        <w:p w14:paraId="07E40F4C" w14:textId="77777777" w:rsidR="00492F58" w:rsidRDefault="00492F58" w:rsidP="000E34EA">
          <w:pPr>
            <w:ind w:right="-142"/>
            <w:jc w:val="right"/>
            <w:rPr>
              <w:rFonts w:ascii="Verdana" w:hAnsi="Verdana" w:cs="Calibri"/>
              <w:sz w:val="28"/>
              <w:szCs w:val="28"/>
            </w:rPr>
          </w:pPr>
        </w:p>
        <w:p w14:paraId="532B83B7" w14:textId="77777777" w:rsidR="00097D44" w:rsidRPr="00492F58" w:rsidRDefault="00097D44" w:rsidP="00492F58">
          <w:pPr>
            <w:jc w:val="right"/>
            <w:rPr>
              <w:rFonts w:ascii="Verdana" w:hAnsi="Verdana" w:cs="Calibri"/>
              <w:sz w:val="28"/>
              <w:szCs w:val="28"/>
            </w:rPr>
          </w:pPr>
        </w:p>
      </w:tc>
    </w:tr>
  </w:tbl>
  <w:p w14:paraId="1EFF0D71"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40EAE0BF" wp14:editId="0DBCDF73">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CE34A8"/>
    <w:lvl w:ilvl="0">
      <w:start w:val="1"/>
      <w:numFmt w:val="decimal"/>
      <w:lvlText w:val="%1."/>
      <w:lvlJc w:val="left"/>
      <w:pPr>
        <w:tabs>
          <w:tab w:val="num" w:pos="1800"/>
        </w:tabs>
        <w:ind w:left="1800" w:hanging="360"/>
      </w:pPr>
    </w:lvl>
  </w:abstractNum>
  <w:abstractNum w:abstractNumId="1">
    <w:nsid w:val="FFFFFF7D"/>
    <w:multiLevelType w:val="singleLevel"/>
    <w:tmpl w:val="6186A548"/>
    <w:lvl w:ilvl="0">
      <w:start w:val="1"/>
      <w:numFmt w:val="decimal"/>
      <w:lvlText w:val="%1."/>
      <w:lvlJc w:val="left"/>
      <w:pPr>
        <w:tabs>
          <w:tab w:val="num" w:pos="1440"/>
        </w:tabs>
        <w:ind w:left="1440" w:hanging="360"/>
      </w:pPr>
    </w:lvl>
  </w:abstractNum>
  <w:abstractNum w:abstractNumId="2">
    <w:nsid w:val="FFFFFF7E"/>
    <w:multiLevelType w:val="singleLevel"/>
    <w:tmpl w:val="A0AA16E0"/>
    <w:lvl w:ilvl="0">
      <w:start w:val="1"/>
      <w:numFmt w:val="decimal"/>
      <w:lvlText w:val="%1."/>
      <w:lvlJc w:val="left"/>
      <w:pPr>
        <w:tabs>
          <w:tab w:val="num" w:pos="1080"/>
        </w:tabs>
        <w:ind w:left="1080" w:hanging="360"/>
      </w:pPr>
    </w:lvl>
  </w:abstractNum>
  <w:abstractNum w:abstractNumId="3">
    <w:nsid w:val="FFFFFF7F"/>
    <w:multiLevelType w:val="singleLevel"/>
    <w:tmpl w:val="D862B6D2"/>
    <w:lvl w:ilvl="0">
      <w:start w:val="1"/>
      <w:numFmt w:val="decimal"/>
      <w:lvlText w:val="%1."/>
      <w:lvlJc w:val="left"/>
      <w:pPr>
        <w:tabs>
          <w:tab w:val="num" w:pos="720"/>
        </w:tabs>
        <w:ind w:left="720" w:hanging="360"/>
      </w:pPr>
    </w:lvl>
  </w:abstractNum>
  <w:abstractNum w:abstractNumId="4">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D1600B48"/>
    <w:lvl w:ilvl="0">
      <w:start w:val="1"/>
      <w:numFmt w:val="decimal"/>
      <w:lvlText w:val="%1."/>
      <w:lvlJc w:val="left"/>
      <w:pPr>
        <w:tabs>
          <w:tab w:val="num" w:pos="360"/>
        </w:tabs>
        <w:ind w:left="360" w:hanging="360"/>
      </w:pPr>
    </w:lvl>
  </w:abstractNum>
  <w:abstractNum w:abstractNumId="9">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1">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4">
    <w:nsid w:val="267C22D2"/>
    <w:multiLevelType w:val="multilevel"/>
    <w:tmpl w:val="DA9E7836"/>
    <w:lvl w:ilvl="0">
      <w:start w:val="1"/>
      <w:numFmt w:val="decimal"/>
      <w:lvlText w:val="%1."/>
      <w:lvlJc w:val="left"/>
      <w:pPr>
        <w:ind w:left="360" w:hanging="360"/>
      </w:pPr>
      <w:rPr>
        <w:rFonts w:ascii="Arial" w:hAnsi="Arial" w:cs="Arial" w:hint="default"/>
        <w:b/>
        <w:sz w:val="28"/>
        <w:szCs w:val="28"/>
      </w:rPr>
    </w:lvl>
    <w:lvl w:ilvl="1">
      <w:start w:val="1"/>
      <w:numFmt w:val="decimal"/>
      <w:lvlText w:val="%1.%2."/>
      <w:lvlJc w:val="left"/>
      <w:pPr>
        <w:ind w:left="792" w:hanging="432"/>
      </w:pPr>
      <w:rPr>
        <w:rFonts w:ascii="Arial" w:hAnsi="Arial" w:cs="Arial" w:hint="default"/>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6DC6F45"/>
    <w:multiLevelType w:val="multilevel"/>
    <w:tmpl w:val="DA9E7836"/>
    <w:lvl w:ilvl="0">
      <w:start w:val="1"/>
      <w:numFmt w:val="decimal"/>
      <w:lvlText w:val="%1."/>
      <w:lvlJc w:val="left"/>
      <w:pPr>
        <w:ind w:left="360" w:hanging="360"/>
      </w:pPr>
      <w:rPr>
        <w:rFonts w:ascii="Arial" w:hAnsi="Arial" w:cs="Arial" w:hint="default"/>
        <w:b/>
        <w:sz w:val="28"/>
        <w:szCs w:val="28"/>
      </w:rPr>
    </w:lvl>
    <w:lvl w:ilvl="1">
      <w:start w:val="1"/>
      <w:numFmt w:val="decimal"/>
      <w:lvlText w:val="%1.%2."/>
      <w:lvlJc w:val="left"/>
      <w:pPr>
        <w:ind w:left="792" w:hanging="432"/>
      </w:pPr>
      <w:rPr>
        <w:rFonts w:ascii="Arial" w:hAnsi="Arial" w:cs="Arial" w:hint="default"/>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18">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19">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2">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4">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25">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27">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8">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CA544A"/>
    <w:multiLevelType w:val="singleLevel"/>
    <w:tmpl w:val="2E34EEA8"/>
    <w:lvl w:ilvl="0">
      <w:start w:val="1"/>
      <w:numFmt w:val="decimal"/>
      <w:pStyle w:val="references"/>
      <w:lvlText w:val="[%1]"/>
      <w:lvlJc w:val="left"/>
      <w:pPr>
        <w:tabs>
          <w:tab w:val="num" w:pos="360"/>
        </w:tabs>
        <w:ind w:left="360" w:hanging="360"/>
      </w:pPr>
      <w:rPr>
        <w:rFonts w:ascii="Arial" w:hAnsi="Arial" w:cs="Arial" w:hint="default"/>
        <w:b w:val="0"/>
        <w:bCs w:val="0"/>
        <w:i w:val="0"/>
        <w:iCs w:val="0"/>
        <w:sz w:val="24"/>
        <w:szCs w:val="24"/>
      </w:rPr>
    </w:lvl>
  </w:abstractNum>
  <w:abstractNum w:abstractNumId="3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1">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2">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3">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5">
    <w:nsid w:val="5B8D7F04"/>
    <w:multiLevelType w:val="hybridMultilevel"/>
    <w:tmpl w:val="45F8A5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A9936ED"/>
    <w:multiLevelType w:val="hybridMultilevel"/>
    <w:tmpl w:val="BBECE1C4"/>
    <w:lvl w:ilvl="0" w:tplc="C6C61570">
      <w:start w:val="1"/>
      <w:numFmt w:val="decimal"/>
      <w:lvlText w:val="%1."/>
      <w:lvlJc w:val="left"/>
      <w:pPr>
        <w:ind w:left="5850" w:hanging="360"/>
      </w:pPr>
      <w:rPr>
        <w:rFonts w:hint="default"/>
      </w:rPr>
    </w:lvl>
    <w:lvl w:ilvl="1" w:tplc="04090019" w:tentative="1">
      <w:start w:val="1"/>
      <w:numFmt w:val="lowerLetter"/>
      <w:lvlText w:val="%2."/>
      <w:lvlJc w:val="left"/>
      <w:pPr>
        <w:ind w:left="6570" w:hanging="360"/>
      </w:pPr>
    </w:lvl>
    <w:lvl w:ilvl="2" w:tplc="0409001B" w:tentative="1">
      <w:start w:val="1"/>
      <w:numFmt w:val="lowerRoman"/>
      <w:lvlText w:val="%3."/>
      <w:lvlJc w:val="right"/>
      <w:pPr>
        <w:ind w:left="7290" w:hanging="180"/>
      </w:pPr>
    </w:lvl>
    <w:lvl w:ilvl="3" w:tplc="0409000F" w:tentative="1">
      <w:start w:val="1"/>
      <w:numFmt w:val="decimal"/>
      <w:lvlText w:val="%4."/>
      <w:lvlJc w:val="left"/>
      <w:pPr>
        <w:ind w:left="8010" w:hanging="360"/>
      </w:pPr>
    </w:lvl>
    <w:lvl w:ilvl="4" w:tplc="04090019" w:tentative="1">
      <w:start w:val="1"/>
      <w:numFmt w:val="lowerLetter"/>
      <w:lvlText w:val="%5."/>
      <w:lvlJc w:val="left"/>
      <w:pPr>
        <w:ind w:left="8730" w:hanging="360"/>
      </w:pPr>
    </w:lvl>
    <w:lvl w:ilvl="5" w:tplc="0409001B" w:tentative="1">
      <w:start w:val="1"/>
      <w:numFmt w:val="lowerRoman"/>
      <w:lvlText w:val="%6."/>
      <w:lvlJc w:val="right"/>
      <w:pPr>
        <w:ind w:left="9450" w:hanging="180"/>
      </w:pPr>
    </w:lvl>
    <w:lvl w:ilvl="6" w:tplc="0409000F" w:tentative="1">
      <w:start w:val="1"/>
      <w:numFmt w:val="decimal"/>
      <w:lvlText w:val="%7."/>
      <w:lvlJc w:val="left"/>
      <w:pPr>
        <w:ind w:left="10170" w:hanging="360"/>
      </w:pPr>
    </w:lvl>
    <w:lvl w:ilvl="7" w:tplc="04090019" w:tentative="1">
      <w:start w:val="1"/>
      <w:numFmt w:val="lowerLetter"/>
      <w:lvlText w:val="%8."/>
      <w:lvlJc w:val="left"/>
      <w:pPr>
        <w:ind w:left="10890" w:hanging="360"/>
      </w:pPr>
    </w:lvl>
    <w:lvl w:ilvl="8" w:tplc="0409001B" w:tentative="1">
      <w:start w:val="1"/>
      <w:numFmt w:val="lowerRoman"/>
      <w:lvlText w:val="%9."/>
      <w:lvlJc w:val="right"/>
      <w:pPr>
        <w:ind w:left="11610" w:hanging="180"/>
      </w:pPr>
    </w:lvl>
  </w:abstractNum>
  <w:abstractNum w:abstractNumId="38">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43">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abstractNumId w:val="42"/>
  </w:num>
  <w:num w:numId="2">
    <w:abstractNumId w:val="38"/>
  </w:num>
  <w:num w:numId="3">
    <w:abstractNumId w:val="27"/>
  </w:num>
  <w:num w:numId="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3"/>
  </w:num>
  <w:num w:numId="8">
    <w:abstractNumId w:val="22"/>
  </w:num>
  <w:num w:numId="9">
    <w:abstractNumId w:val="41"/>
  </w:num>
  <w:num w:numId="10">
    <w:abstractNumId w:val="44"/>
  </w:num>
  <w:num w:numId="11">
    <w:abstractNumId w:val="23"/>
  </w:num>
  <w:num w:numId="12">
    <w:abstractNumId w:val="11"/>
  </w:num>
  <w:num w:numId="13">
    <w:abstractNumId w:val="30"/>
  </w:num>
  <w:num w:numId="14">
    <w:abstractNumId w:val="10"/>
  </w:num>
  <w:num w:numId="15">
    <w:abstractNumId w:val="40"/>
  </w:num>
  <w:num w:numId="16">
    <w:abstractNumId w:val="24"/>
  </w:num>
  <w:num w:numId="17">
    <w:abstractNumId w:val="34"/>
  </w:num>
  <w:num w:numId="18">
    <w:abstractNumId w:val="18"/>
  </w:num>
  <w:num w:numId="19">
    <w:abstractNumId w:val="31"/>
  </w:num>
  <w:num w:numId="20">
    <w:abstractNumId w:val="20"/>
  </w:num>
  <w:num w:numId="21">
    <w:abstractNumId w:val="12"/>
  </w:num>
  <w:num w:numId="22">
    <w:abstractNumId w:val="26"/>
  </w:num>
  <w:num w:numId="23">
    <w:abstractNumId w:val="21"/>
  </w:num>
  <w:num w:numId="24">
    <w:abstractNumId w:val="19"/>
  </w:num>
  <w:num w:numId="25">
    <w:abstractNumId w:val="45"/>
  </w:num>
  <w:num w:numId="26">
    <w:abstractNumId w:val="33"/>
  </w:num>
  <w:num w:numId="27">
    <w:abstractNumId w:val="39"/>
  </w:num>
  <w:num w:numId="28">
    <w:abstractNumId w:val="3"/>
  </w:num>
  <w:num w:numId="29">
    <w:abstractNumId w:val="2"/>
  </w:num>
  <w:num w:numId="30">
    <w:abstractNumId w:val="1"/>
  </w:num>
  <w:num w:numId="31">
    <w:abstractNumId w:val="0"/>
  </w:num>
  <w:num w:numId="32">
    <w:abstractNumId w:val="8"/>
  </w:num>
  <w:num w:numId="33">
    <w:abstractNumId w:val="4"/>
  </w:num>
  <w:num w:numId="34">
    <w:abstractNumId w:val="5"/>
  </w:num>
  <w:num w:numId="35">
    <w:abstractNumId w:val="6"/>
  </w:num>
  <w:num w:numId="36">
    <w:abstractNumId w:val="7"/>
  </w:num>
  <w:num w:numId="37">
    <w:abstractNumId w:val="9"/>
  </w:num>
  <w:num w:numId="38">
    <w:abstractNumId w:val="16"/>
  </w:num>
  <w:num w:numId="39">
    <w:abstractNumId w:val="36"/>
  </w:num>
  <w:num w:numId="40">
    <w:abstractNumId w:val="37"/>
  </w:num>
  <w:num w:numId="41">
    <w:abstractNumId w:val="25"/>
  </w:num>
  <w:num w:numId="42">
    <w:abstractNumId w:val="43"/>
  </w:num>
  <w:num w:numId="43">
    <w:abstractNumId w:val="32"/>
  </w:num>
  <w:num w:numId="44">
    <w:abstractNumId w:val="35"/>
  </w:num>
  <w:num w:numId="45">
    <w:abstractNumId w:val="28"/>
  </w:num>
  <w:num w:numId="46">
    <w:abstractNumId w:val="29"/>
  </w:num>
  <w:num w:numId="47">
    <w:abstractNumId w:val="15"/>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4E3"/>
    <w:rsid w:val="000049BC"/>
    <w:rsid w:val="00007744"/>
    <w:rsid w:val="0003222E"/>
    <w:rsid w:val="000330CF"/>
    <w:rsid w:val="000459A8"/>
    <w:rsid w:val="000520FD"/>
    <w:rsid w:val="00052741"/>
    <w:rsid w:val="00064AF5"/>
    <w:rsid w:val="00066F27"/>
    <w:rsid w:val="0007447C"/>
    <w:rsid w:val="00086526"/>
    <w:rsid w:val="000911B1"/>
    <w:rsid w:val="0009762C"/>
    <w:rsid w:val="00097D44"/>
    <w:rsid w:val="000A1A4E"/>
    <w:rsid w:val="000A1D88"/>
    <w:rsid w:val="000A221D"/>
    <w:rsid w:val="000A3574"/>
    <w:rsid w:val="000B06CA"/>
    <w:rsid w:val="000B19DE"/>
    <w:rsid w:val="000B50A6"/>
    <w:rsid w:val="000C38A7"/>
    <w:rsid w:val="000C6D1F"/>
    <w:rsid w:val="000D55F1"/>
    <w:rsid w:val="000E24D3"/>
    <w:rsid w:val="000E307F"/>
    <w:rsid w:val="000E3193"/>
    <w:rsid w:val="000E34EA"/>
    <w:rsid w:val="000E352D"/>
    <w:rsid w:val="000E6623"/>
    <w:rsid w:val="000F647C"/>
    <w:rsid w:val="000F6F28"/>
    <w:rsid w:val="00100013"/>
    <w:rsid w:val="001105C3"/>
    <w:rsid w:val="001144AA"/>
    <w:rsid w:val="00120A43"/>
    <w:rsid w:val="00120F3B"/>
    <w:rsid w:val="00121257"/>
    <w:rsid w:val="001233A5"/>
    <w:rsid w:val="00126740"/>
    <w:rsid w:val="0012732E"/>
    <w:rsid w:val="00133B7F"/>
    <w:rsid w:val="00136F4B"/>
    <w:rsid w:val="00140120"/>
    <w:rsid w:val="00151A6A"/>
    <w:rsid w:val="0015325C"/>
    <w:rsid w:val="00163CD7"/>
    <w:rsid w:val="00175E68"/>
    <w:rsid w:val="0017619F"/>
    <w:rsid w:val="00181574"/>
    <w:rsid w:val="00181EE4"/>
    <w:rsid w:val="00190C6C"/>
    <w:rsid w:val="00195A03"/>
    <w:rsid w:val="001A531D"/>
    <w:rsid w:val="001A644E"/>
    <w:rsid w:val="001C3559"/>
    <w:rsid w:val="00200CFE"/>
    <w:rsid w:val="002032F6"/>
    <w:rsid w:val="00211D7A"/>
    <w:rsid w:val="00213081"/>
    <w:rsid w:val="00222407"/>
    <w:rsid w:val="002368AD"/>
    <w:rsid w:val="00237931"/>
    <w:rsid w:val="002541B5"/>
    <w:rsid w:val="00262638"/>
    <w:rsid w:val="00293A33"/>
    <w:rsid w:val="002A0EAE"/>
    <w:rsid w:val="002A63C5"/>
    <w:rsid w:val="002B5ADB"/>
    <w:rsid w:val="002B7D2E"/>
    <w:rsid w:val="002C2945"/>
    <w:rsid w:val="002D5B05"/>
    <w:rsid w:val="002E2581"/>
    <w:rsid w:val="00305B21"/>
    <w:rsid w:val="00305E79"/>
    <w:rsid w:val="003241C3"/>
    <w:rsid w:val="003368E6"/>
    <w:rsid w:val="00355CE8"/>
    <w:rsid w:val="00362B0E"/>
    <w:rsid w:val="003661B1"/>
    <w:rsid w:val="00370316"/>
    <w:rsid w:val="00382487"/>
    <w:rsid w:val="003834DD"/>
    <w:rsid w:val="00390B6D"/>
    <w:rsid w:val="00396AF5"/>
    <w:rsid w:val="003A52A8"/>
    <w:rsid w:val="003A62A3"/>
    <w:rsid w:val="003B07FE"/>
    <w:rsid w:val="003B2E30"/>
    <w:rsid w:val="003C7311"/>
    <w:rsid w:val="003D384F"/>
    <w:rsid w:val="003D590B"/>
    <w:rsid w:val="003E1CEC"/>
    <w:rsid w:val="003E587C"/>
    <w:rsid w:val="003F28E1"/>
    <w:rsid w:val="0040368C"/>
    <w:rsid w:val="00413697"/>
    <w:rsid w:val="00414906"/>
    <w:rsid w:val="004174FC"/>
    <w:rsid w:val="00417A2A"/>
    <w:rsid w:val="004204D7"/>
    <w:rsid w:val="00424930"/>
    <w:rsid w:val="00427DCB"/>
    <w:rsid w:val="004314C0"/>
    <w:rsid w:val="00432B98"/>
    <w:rsid w:val="00432FB3"/>
    <w:rsid w:val="004403B4"/>
    <w:rsid w:val="00446B3E"/>
    <w:rsid w:val="0045212B"/>
    <w:rsid w:val="00492F58"/>
    <w:rsid w:val="004A2DDB"/>
    <w:rsid w:val="004A6632"/>
    <w:rsid w:val="004B33B3"/>
    <w:rsid w:val="004B7282"/>
    <w:rsid w:val="004C0A3B"/>
    <w:rsid w:val="004C6595"/>
    <w:rsid w:val="004C718A"/>
    <w:rsid w:val="004D096E"/>
    <w:rsid w:val="004D533E"/>
    <w:rsid w:val="004D636D"/>
    <w:rsid w:val="004E0BDD"/>
    <w:rsid w:val="004E43AD"/>
    <w:rsid w:val="00500590"/>
    <w:rsid w:val="00504AE9"/>
    <w:rsid w:val="00510227"/>
    <w:rsid w:val="0051420E"/>
    <w:rsid w:val="00520C26"/>
    <w:rsid w:val="00520D51"/>
    <w:rsid w:val="0052369C"/>
    <w:rsid w:val="00524A6D"/>
    <w:rsid w:val="00552221"/>
    <w:rsid w:val="0056197C"/>
    <w:rsid w:val="00566E46"/>
    <w:rsid w:val="005717E5"/>
    <w:rsid w:val="00574352"/>
    <w:rsid w:val="0058785D"/>
    <w:rsid w:val="005A5829"/>
    <w:rsid w:val="005B7B61"/>
    <w:rsid w:val="005D6EC1"/>
    <w:rsid w:val="005F02B9"/>
    <w:rsid w:val="005F3A42"/>
    <w:rsid w:val="005F427F"/>
    <w:rsid w:val="005F5404"/>
    <w:rsid w:val="00601148"/>
    <w:rsid w:val="00601E45"/>
    <w:rsid w:val="00602662"/>
    <w:rsid w:val="006060C6"/>
    <w:rsid w:val="00613E5C"/>
    <w:rsid w:val="00615B6E"/>
    <w:rsid w:val="006266D5"/>
    <w:rsid w:val="00633AE5"/>
    <w:rsid w:val="00643242"/>
    <w:rsid w:val="00645A27"/>
    <w:rsid w:val="00646350"/>
    <w:rsid w:val="00655351"/>
    <w:rsid w:val="00656428"/>
    <w:rsid w:val="006610F6"/>
    <w:rsid w:val="00666F9F"/>
    <w:rsid w:val="00667525"/>
    <w:rsid w:val="006675AF"/>
    <w:rsid w:val="0067227C"/>
    <w:rsid w:val="006744D1"/>
    <w:rsid w:val="006750F7"/>
    <w:rsid w:val="00677118"/>
    <w:rsid w:val="006810F8"/>
    <w:rsid w:val="00682197"/>
    <w:rsid w:val="006832ED"/>
    <w:rsid w:val="00687A77"/>
    <w:rsid w:val="00692537"/>
    <w:rsid w:val="00694774"/>
    <w:rsid w:val="006A5EA5"/>
    <w:rsid w:val="006C189C"/>
    <w:rsid w:val="006D0DA9"/>
    <w:rsid w:val="006E7A83"/>
    <w:rsid w:val="0071029F"/>
    <w:rsid w:val="00721F36"/>
    <w:rsid w:val="00725D3A"/>
    <w:rsid w:val="007270F4"/>
    <w:rsid w:val="00727525"/>
    <w:rsid w:val="00730A3E"/>
    <w:rsid w:val="007378B6"/>
    <w:rsid w:val="00744FBE"/>
    <w:rsid w:val="007677D5"/>
    <w:rsid w:val="00770721"/>
    <w:rsid w:val="00772B8B"/>
    <w:rsid w:val="00775778"/>
    <w:rsid w:val="00783001"/>
    <w:rsid w:val="007857DA"/>
    <w:rsid w:val="0079335F"/>
    <w:rsid w:val="00793942"/>
    <w:rsid w:val="007B1B7B"/>
    <w:rsid w:val="007B4D57"/>
    <w:rsid w:val="007C383E"/>
    <w:rsid w:val="007D0028"/>
    <w:rsid w:val="007D0216"/>
    <w:rsid w:val="007D080A"/>
    <w:rsid w:val="007E4638"/>
    <w:rsid w:val="007E52FD"/>
    <w:rsid w:val="007F47A6"/>
    <w:rsid w:val="00800E95"/>
    <w:rsid w:val="00805089"/>
    <w:rsid w:val="00805BCC"/>
    <w:rsid w:val="00817146"/>
    <w:rsid w:val="008202C4"/>
    <w:rsid w:val="008210F7"/>
    <w:rsid w:val="008227E5"/>
    <w:rsid w:val="0082460F"/>
    <w:rsid w:val="00840D45"/>
    <w:rsid w:val="00842932"/>
    <w:rsid w:val="008460C5"/>
    <w:rsid w:val="00850C9E"/>
    <w:rsid w:val="00862B04"/>
    <w:rsid w:val="008675D7"/>
    <w:rsid w:val="00876233"/>
    <w:rsid w:val="00894075"/>
    <w:rsid w:val="008A53A6"/>
    <w:rsid w:val="008A64E3"/>
    <w:rsid w:val="008B0057"/>
    <w:rsid w:val="008B2CFD"/>
    <w:rsid w:val="008C4208"/>
    <w:rsid w:val="009146BD"/>
    <w:rsid w:val="00914714"/>
    <w:rsid w:val="00917F88"/>
    <w:rsid w:val="00926568"/>
    <w:rsid w:val="00932660"/>
    <w:rsid w:val="009374B0"/>
    <w:rsid w:val="009424EA"/>
    <w:rsid w:val="00944241"/>
    <w:rsid w:val="00945BD1"/>
    <w:rsid w:val="009561C5"/>
    <w:rsid w:val="00957485"/>
    <w:rsid w:val="00957D23"/>
    <w:rsid w:val="009615F4"/>
    <w:rsid w:val="0096434E"/>
    <w:rsid w:val="009673A4"/>
    <w:rsid w:val="00971694"/>
    <w:rsid w:val="00973974"/>
    <w:rsid w:val="00982045"/>
    <w:rsid w:val="00982984"/>
    <w:rsid w:val="00992F84"/>
    <w:rsid w:val="009A38F1"/>
    <w:rsid w:val="009B02DA"/>
    <w:rsid w:val="009B5B7B"/>
    <w:rsid w:val="009B7A07"/>
    <w:rsid w:val="009C2682"/>
    <w:rsid w:val="009C4983"/>
    <w:rsid w:val="00A02859"/>
    <w:rsid w:val="00A07F45"/>
    <w:rsid w:val="00A174BB"/>
    <w:rsid w:val="00A224DE"/>
    <w:rsid w:val="00A22E1C"/>
    <w:rsid w:val="00A41A3D"/>
    <w:rsid w:val="00A434B0"/>
    <w:rsid w:val="00A43DE0"/>
    <w:rsid w:val="00A4528A"/>
    <w:rsid w:val="00A45906"/>
    <w:rsid w:val="00A45B96"/>
    <w:rsid w:val="00A543A5"/>
    <w:rsid w:val="00A55D94"/>
    <w:rsid w:val="00A5651B"/>
    <w:rsid w:val="00A6372D"/>
    <w:rsid w:val="00A70EDD"/>
    <w:rsid w:val="00A766E2"/>
    <w:rsid w:val="00A7698F"/>
    <w:rsid w:val="00A84ED8"/>
    <w:rsid w:val="00A861E3"/>
    <w:rsid w:val="00A9676F"/>
    <w:rsid w:val="00AA0367"/>
    <w:rsid w:val="00AA6ED2"/>
    <w:rsid w:val="00AB4C74"/>
    <w:rsid w:val="00AC49F9"/>
    <w:rsid w:val="00AC6C11"/>
    <w:rsid w:val="00AE0894"/>
    <w:rsid w:val="00AE3DC1"/>
    <w:rsid w:val="00AF31A5"/>
    <w:rsid w:val="00AF412A"/>
    <w:rsid w:val="00B00A55"/>
    <w:rsid w:val="00B059D4"/>
    <w:rsid w:val="00B07EE1"/>
    <w:rsid w:val="00B12BA5"/>
    <w:rsid w:val="00B13A6E"/>
    <w:rsid w:val="00B15DDA"/>
    <w:rsid w:val="00B22773"/>
    <w:rsid w:val="00B30BB9"/>
    <w:rsid w:val="00B320D7"/>
    <w:rsid w:val="00B33AEE"/>
    <w:rsid w:val="00B33B5F"/>
    <w:rsid w:val="00B44280"/>
    <w:rsid w:val="00B45137"/>
    <w:rsid w:val="00B472DF"/>
    <w:rsid w:val="00B4747C"/>
    <w:rsid w:val="00B64FEA"/>
    <w:rsid w:val="00B66668"/>
    <w:rsid w:val="00B75EA3"/>
    <w:rsid w:val="00B8049F"/>
    <w:rsid w:val="00B846A3"/>
    <w:rsid w:val="00B9259F"/>
    <w:rsid w:val="00B96B85"/>
    <w:rsid w:val="00B97912"/>
    <w:rsid w:val="00BB303B"/>
    <w:rsid w:val="00BB6DC8"/>
    <w:rsid w:val="00BC464C"/>
    <w:rsid w:val="00BC6550"/>
    <w:rsid w:val="00BC7B1B"/>
    <w:rsid w:val="00BD13A3"/>
    <w:rsid w:val="00BE263B"/>
    <w:rsid w:val="00BE3F9A"/>
    <w:rsid w:val="00BE6FCF"/>
    <w:rsid w:val="00C05E71"/>
    <w:rsid w:val="00C124B0"/>
    <w:rsid w:val="00C1689B"/>
    <w:rsid w:val="00C220A9"/>
    <w:rsid w:val="00C25A84"/>
    <w:rsid w:val="00C54175"/>
    <w:rsid w:val="00C57DD8"/>
    <w:rsid w:val="00C608FE"/>
    <w:rsid w:val="00C67B4B"/>
    <w:rsid w:val="00C72257"/>
    <w:rsid w:val="00C8277F"/>
    <w:rsid w:val="00C861C4"/>
    <w:rsid w:val="00CA223A"/>
    <w:rsid w:val="00CB4DAB"/>
    <w:rsid w:val="00CC0373"/>
    <w:rsid w:val="00CC6A53"/>
    <w:rsid w:val="00CD696C"/>
    <w:rsid w:val="00CE05BF"/>
    <w:rsid w:val="00CE485C"/>
    <w:rsid w:val="00CF3EBB"/>
    <w:rsid w:val="00D0681F"/>
    <w:rsid w:val="00D07AE3"/>
    <w:rsid w:val="00D113EF"/>
    <w:rsid w:val="00D25777"/>
    <w:rsid w:val="00D31618"/>
    <w:rsid w:val="00D34EC7"/>
    <w:rsid w:val="00D37CEC"/>
    <w:rsid w:val="00D37DBB"/>
    <w:rsid w:val="00D63639"/>
    <w:rsid w:val="00D64CB3"/>
    <w:rsid w:val="00D819ED"/>
    <w:rsid w:val="00D96540"/>
    <w:rsid w:val="00DA5F19"/>
    <w:rsid w:val="00DB28E4"/>
    <w:rsid w:val="00DC269B"/>
    <w:rsid w:val="00DC2E7F"/>
    <w:rsid w:val="00DD56CD"/>
    <w:rsid w:val="00DE1107"/>
    <w:rsid w:val="00DE1203"/>
    <w:rsid w:val="00DE3B02"/>
    <w:rsid w:val="00DE7AA2"/>
    <w:rsid w:val="00DF0E13"/>
    <w:rsid w:val="00E00760"/>
    <w:rsid w:val="00E1161F"/>
    <w:rsid w:val="00E178A5"/>
    <w:rsid w:val="00E223C4"/>
    <w:rsid w:val="00E22948"/>
    <w:rsid w:val="00E27838"/>
    <w:rsid w:val="00E3337F"/>
    <w:rsid w:val="00E371F6"/>
    <w:rsid w:val="00E406D4"/>
    <w:rsid w:val="00E42880"/>
    <w:rsid w:val="00E5298B"/>
    <w:rsid w:val="00E57271"/>
    <w:rsid w:val="00E6164E"/>
    <w:rsid w:val="00E61F7E"/>
    <w:rsid w:val="00E65340"/>
    <w:rsid w:val="00E770D2"/>
    <w:rsid w:val="00E77ADB"/>
    <w:rsid w:val="00E90E0E"/>
    <w:rsid w:val="00E9722A"/>
    <w:rsid w:val="00E97267"/>
    <w:rsid w:val="00EA2763"/>
    <w:rsid w:val="00EA3E75"/>
    <w:rsid w:val="00EA7E4F"/>
    <w:rsid w:val="00EB1503"/>
    <w:rsid w:val="00EC6A52"/>
    <w:rsid w:val="00ED0250"/>
    <w:rsid w:val="00EF4141"/>
    <w:rsid w:val="00F0293F"/>
    <w:rsid w:val="00F16D6C"/>
    <w:rsid w:val="00F30821"/>
    <w:rsid w:val="00F3194E"/>
    <w:rsid w:val="00F3588F"/>
    <w:rsid w:val="00F57141"/>
    <w:rsid w:val="00F62256"/>
    <w:rsid w:val="00F75068"/>
    <w:rsid w:val="00F80197"/>
    <w:rsid w:val="00F93A43"/>
    <w:rsid w:val="00F94947"/>
    <w:rsid w:val="00FB3AD6"/>
    <w:rsid w:val="00FB4C2C"/>
    <w:rsid w:val="00FD2D23"/>
    <w:rsid w:val="00FE1355"/>
    <w:rsid w:val="00FF2FFD"/>
    <w:rsid w:val="00FF7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954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paragraph" w:customStyle="1" w:styleId="references">
    <w:name w:val="references"/>
    <w:rsid w:val="009C4983"/>
    <w:pPr>
      <w:numPr>
        <w:numId w:val="46"/>
      </w:numPr>
      <w:spacing w:after="50" w:line="180" w:lineRule="exact"/>
      <w:jc w:val="both"/>
    </w:pPr>
    <w:rPr>
      <w:rFonts w:eastAsia="MS Mincho"/>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paragraph" w:customStyle="1" w:styleId="references">
    <w:name w:val="references"/>
    <w:rsid w:val="009C4983"/>
    <w:pPr>
      <w:numPr>
        <w:numId w:val="46"/>
      </w:numPr>
      <w:spacing w:after="50" w:line="180" w:lineRule="exact"/>
      <w:jc w:val="both"/>
    </w:pPr>
    <w:rPr>
      <w:rFonts w:eastAsia="MS Mincho"/>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66542719">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17673528">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E4B5D-2649-4EA0-9E7E-5DF33BF91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12</Pages>
  <Words>1043</Words>
  <Characters>6054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7083</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Goian</cp:lastModifiedBy>
  <cp:revision>31</cp:revision>
  <cp:lastPrinted>2011-09-13T08:24:00Z</cp:lastPrinted>
  <dcterms:created xsi:type="dcterms:W3CDTF">2022-04-13T13:28:00Z</dcterms:created>
  <dcterms:modified xsi:type="dcterms:W3CDTF">2024-01-05T01:57:00Z</dcterms:modified>
</cp:coreProperties>
</file>