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Microcontroller LAB Mini-project Report</w:t>
      </w:r>
    </w:p>
    <w:p>
      <w:pPr>
        <w:spacing w:after="160" w:line="276" w:lineRule="auto"/>
      </w:pPr>
      <w:r>
        <w:rPr>
          <w:rFonts w:ascii="Times New Roman" w:hAnsi="Times New Roman"/>
          <w:b/>
          <w:sz w:val="22"/>
        </w:rPr>
        <w:t>Title: Adaptive Four-Way Traffic Light Control System Using the 8051 Microcontroller with Vehicle Density Sensing and Emergency Vehicle Detection</w:t>
      </w:r>
    </w:p>
    <w:p>
      <w:pPr>
        <w:spacing w:after="160" w:line="276" w:lineRule="auto"/>
      </w:pPr>
      <w:r>
        <w:rPr>
          <w:rFonts w:ascii="Times New Roman" w:hAnsi="Times New Roman"/>
          <w:b/>
          <w:sz w:val="22"/>
        </w:rPr>
        <w:t>Student Details: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BDD7EE" w:val="clear"/>
          </w:tcPr>
          <w:p>
            <w:r>
              <w:rPr>
                <w:rFonts w:ascii="Times New Roman" w:hAnsi="Times New Roman"/>
                <w:b/>
                <w:sz w:val="18"/>
              </w:rPr>
              <w:t>Name</w:t>
            </w:r>
          </w:p>
        </w:tc>
        <w:tc>
          <w:tcPr>
            <w:tcW w:type="dxa" w:w="1872"/>
            <w:shd w:fill="BDD7EE" w:val="clear"/>
          </w:tcPr>
          <w:p>
            <w:r>
              <w:rPr>
                <w:rFonts w:ascii="Times New Roman" w:hAnsi="Times New Roman"/>
                <w:b/>
                <w:sz w:val="18"/>
              </w:rPr>
              <w:t>Registration No</w:t>
            </w:r>
          </w:p>
        </w:tc>
        <w:tc>
          <w:tcPr>
            <w:tcW w:type="dxa" w:w="1872"/>
            <w:shd w:fill="BDD7EE" w:val="clear"/>
          </w:tcPr>
          <w:p>
            <w:r>
              <w:rPr>
                <w:rFonts w:ascii="Times New Roman" w:hAnsi="Times New Roman"/>
                <w:b/>
                <w:sz w:val="18"/>
              </w:rPr>
              <w:t>Objectives addressed by individual</w:t>
            </w:r>
          </w:p>
        </w:tc>
        <w:tc>
          <w:tcPr>
            <w:tcW w:type="dxa" w:w="1872"/>
            <w:shd w:fill="BDD7EE" w:val="clear"/>
          </w:tcPr>
          <w:p>
            <w:r>
              <w:rPr>
                <w:rFonts w:ascii="Times New Roman" w:hAnsi="Times New Roman"/>
                <w:b/>
                <w:sz w:val="18"/>
              </w:rPr>
              <w:t>Individual contribution towards attaining the objective</w:t>
            </w:r>
          </w:p>
        </w:tc>
        <w:tc>
          <w:tcPr>
            <w:tcW w:type="dxa" w:w="1872"/>
            <w:shd w:fill="BDD7EE" w:val="clear"/>
          </w:tcPr>
          <w:p>
            <w:r>
              <w:rPr>
                <w:rFonts w:ascii="Times New Roman" w:hAnsi="Times New Roman"/>
                <w:b/>
                <w:sz w:val="18"/>
              </w:rPr>
              <w:t>Signature</w:t>
            </w:r>
          </w:p>
        </w:tc>
      </w:tr>
      <w:tr>
        <w:tc>
          <w:tcPr>
            <w:tcW w:type="dxa" w:w="1872"/>
          </w:tcPr>
          <w:p>
            <w:r/>
          </w:p>
        </w:tc>
        <w:tc>
          <w:tcPr>
            <w:tcW w:type="dxa" w:w="1872"/>
          </w:tcPr>
          <w:p>
            <w:r/>
          </w:p>
        </w:tc>
        <w:tc>
          <w:tcPr>
            <w:tcW w:type="dxa" w:w="1872"/>
          </w:tcPr>
          <w:p>
            <w:r/>
          </w:p>
        </w:tc>
        <w:tc>
          <w:tcPr>
            <w:tcW w:type="dxa" w:w="1872"/>
          </w:tcPr>
          <w:p>
            <w:r/>
          </w:p>
        </w:tc>
        <w:tc>
          <w:tcPr>
            <w:tcW w:type="dxa" w:w="1872"/>
          </w:tcPr>
          <w:p>
            <w:r/>
          </w:p>
        </w:tc>
      </w:tr>
      <w:tr>
        <w:tc>
          <w:tcPr>
            <w:tcW w:type="dxa" w:w="1872"/>
          </w:tcPr>
          <w:p>
            <w:r/>
          </w:p>
        </w:tc>
        <w:tc>
          <w:tcPr>
            <w:tcW w:type="dxa" w:w="1872"/>
          </w:tcPr>
          <w:p>
            <w:r/>
          </w:p>
        </w:tc>
        <w:tc>
          <w:tcPr>
            <w:tcW w:type="dxa" w:w="1872"/>
          </w:tcPr>
          <w:p>
            <w:r/>
          </w:p>
        </w:tc>
        <w:tc>
          <w:tcPr>
            <w:tcW w:type="dxa" w:w="1872"/>
          </w:tcPr>
          <w:p>
            <w:r/>
          </w:p>
        </w:tc>
        <w:tc>
          <w:tcPr>
            <w:tcW w:type="dxa" w:w="1872"/>
          </w:tcPr>
          <w:p>
            <w:r/>
          </w:p>
        </w:tc>
      </w:tr>
      <w:tr>
        <w:tc>
          <w:tcPr>
            <w:tcW w:type="dxa" w:w="1872"/>
          </w:tcPr>
          <w:p>
            <w:r/>
          </w:p>
        </w:tc>
        <w:tc>
          <w:tcPr>
            <w:tcW w:type="dxa" w:w="1872"/>
          </w:tcPr>
          <w:p>
            <w:r/>
          </w:p>
        </w:tc>
        <w:tc>
          <w:tcPr>
            <w:tcW w:type="dxa" w:w="1872"/>
          </w:tcPr>
          <w:p>
            <w:r/>
          </w:p>
        </w:tc>
        <w:tc>
          <w:tcPr>
            <w:tcW w:type="dxa" w:w="1872"/>
          </w:tcPr>
          <w:p>
            <w:r/>
          </w:p>
        </w:tc>
        <w:tc>
          <w:tcPr>
            <w:tcW w:type="dxa" w:w="1872"/>
          </w:tcPr>
          <w:p>
            <w:r/>
          </w:p>
        </w:tc>
      </w:tr>
      <w:tr>
        <w:tc>
          <w:tcPr>
            <w:tcW w:type="dxa" w:w="1872"/>
          </w:tcPr>
          <w:p>
            <w:r/>
          </w:p>
        </w:tc>
        <w:tc>
          <w:tcPr>
            <w:tcW w:type="dxa" w:w="1872"/>
          </w:tcPr>
          <w:p>
            <w:r/>
          </w:p>
        </w:tc>
        <w:tc>
          <w:tcPr>
            <w:tcW w:type="dxa" w:w="1872"/>
          </w:tcPr>
          <w:p>
            <w:r/>
          </w:p>
        </w:tc>
        <w:tc>
          <w:tcPr>
            <w:tcW w:type="dxa" w:w="1872"/>
          </w:tcPr>
          <w:p>
            <w:r/>
          </w:p>
        </w:tc>
        <w:tc>
          <w:tcPr>
            <w:tcW w:type="dxa" w:w="1872"/>
          </w:tcPr>
          <w:p>
            <w:r/>
          </w:p>
        </w:tc>
      </w:tr>
    </w:tbl>
    <w:p/>
    <w:p>
      <w:pPr>
        <w:spacing w:after="160" w:line="276" w:lineRule="auto"/>
      </w:pPr>
      <w:r>
        <w:rPr>
          <w:rFonts w:ascii="Times New Roman" w:hAnsi="Times New Roman"/>
          <w:b w:val="0"/>
          <w:sz w:val="22"/>
        </w:rPr>
        <w:t>Date of Submission: ____________________</w:t>
      </w:r>
    </w:p>
    <w:p>
      <w:pPr>
        <w:spacing w:after="160" w:line="276" w:lineRule="auto"/>
      </w:pPr>
      <w:r>
        <w:rPr>
          <w:rFonts w:ascii="Times New Roman" w:hAnsi="Times New Roman"/>
          <w:b w:val="0"/>
          <w:sz w:val="22"/>
        </w:rPr>
        <w:t>Staff Signature: ____________________</w:t>
      </w:r>
    </w:p>
    <w:p>
      <w:r>
        <w:rPr>
          <w:rFonts w:ascii="Times New Roman" w:hAnsi="Times New Roman"/>
          <w:b/>
          <w:sz w:val="26"/>
        </w:rPr>
        <w:t>1. Problem Statement</w:t>
      </w:r>
    </w:p>
    <w:p>
      <w:pPr>
        <w:spacing w:after="160" w:line="276" w:lineRule="auto"/>
      </w:pPr>
      <w:r>
        <w:rPr>
          <w:rFonts w:ascii="Times New Roman" w:hAnsi="Times New Roman"/>
          <w:b w:val="0"/>
          <w:sz w:val="22"/>
        </w:rPr>
        <w:t>Existing fixed-time traffic light systems operate on preset clocks that change phases after fixed durations, regardless of actual traffic density. This causes unnecessary waiting at empty approaches and increased congestion during peak hours. Greenhouse emissions rise as vehicles idle, and emergency vehicles (ambulances, fire engines) are frequently delayed due to inflexible signal timing.</w:t>
      </w:r>
    </w:p>
    <w:p>
      <w:pPr>
        <w:spacing w:after="160" w:line="276" w:lineRule="auto"/>
      </w:pPr>
      <w:r>
        <w:rPr>
          <w:rFonts w:ascii="Times New Roman" w:hAnsi="Times New Roman"/>
          <w:b w:val="0"/>
          <w:sz w:val="22"/>
        </w:rPr>
        <w:t>There is a clear need for an adaptive controller that assigns green time according to demand on each approach and provides an override so emergency vehicles receive priority without compromising overall safety.</w:t>
      </w:r>
    </w:p>
    <w:p>
      <w:r>
        <w:rPr>
          <w:rFonts w:ascii="Times New Roman" w:hAnsi="Times New Roman"/>
          <w:b/>
          <w:sz w:val="26"/>
        </w:rPr>
        <w:t>2. Objectives</w:t>
      </w:r>
    </w:p>
    <w:p>
      <w:pPr>
        <w:spacing w:after="160" w:line="276" w:lineRule="auto"/>
      </w:pPr>
      <w:r>
        <w:rPr>
          <w:rFonts w:ascii="Times New Roman" w:hAnsi="Times New Roman"/>
          <w:b w:val="0"/>
          <w:sz w:val="22"/>
        </w:rPr>
        <w:t>1. Design a four-way traffic signal controller on the AT89C51 / 8051 that cycles Lane1 → Lane2 → Lane3 → Lane4 with safe red–yellow–green sequencing.</w:t>
      </w:r>
    </w:p>
    <w:p>
      <w:pPr>
        <w:spacing w:after="160" w:line="276" w:lineRule="auto"/>
      </w:pPr>
      <w:r>
        <w:rPr>
          <w:rFonts w:ascii="Times New Roman" w:hAnsi="Times New Roman"/>
          <w:b w:val="0"/>
          <w:sz w:val="22"/>
        </w:rPr>
        <w:t>2. Sense vehicle presence on each approach (four active-high sensors) and extend green time when traffic is detected.</w:t>
      </w:r>
    </w:p>
    <w:p>
      <w:pPr>
        <w:spacing w:after="160" w:line="276" w:lineRule="auto"/>
      </w:pPr>
      <w:r>
        <w:rPr>
          <w:rFonts w:ascii="Times New Roman" w:hAnsi="Times New Roman"/>
          <w:b w:val="0"/>
          <w:sz w:val="22"/>
        </w:rPr>
        <w:t>3. Skip a lane’s green phase when its sensor shows no traffic, reducing idle green time.</w:t>
      </w:r>
    </w:p>
    <w:p>
      <w:pPr>
        <w:spacing w:after="160" w:line="276" w:lineRule="auto"/>
      </w:pPr>
      <w:r>
        <w:rPr>
          <w:rFonts w:ascii="Times New Roman" w:hAnsi="Times New Roman"/>
          <w:b w:val="0"/>
          <w:sz w:val="22"/>
        </w:rPr>
        <w:t>4. Provide emergency override (one switch per approach) that forces green for that lane until the switch is released, then resumes the normal cycle.</w:t>
      </w:r>
    </w:p>
    <w:p>
      <w:pPr>
        <w:spacing w:after="160" w:line="276" w:lineRule="auto"/>
      </w:pPr>
      <w:r>
        <w:rPr>
          <w:rFonts w:ascii="Times New Roman" w:hAnsi="Times New Roman"/>
          <w:b w:val="0"/>
          <w:sz w:val="22"/>
        </w:rPr>
        <w:t>5. Support a pedestrian walk phase when a push-button request is active.</w:t>
      </w:r>
    </w:p>
    <w:p>
      <w:pPr>
        <w:spacing w:after="160" w:line="276" w:lineRule="auto"/>
      </w:pPr>
      <w:r>
        <w:rPr>
          <w:rFonts w:ascii="Times New Roman" w:hAnsi="Times New Roman"/>
          <w:b w:val="0"/>
          <w:sz w:val="22"/>
        </w:rPr>
        <w:t>6. Implement the full control algorithm in 8051 assembly and verify on a hardware prototype / simulator.</w:t>
      </w:r>
    </w:p>
    <w:p>
      <w:r>
        <w:rPr>
          <w:rFonts w:ascii="Times New Roman" w:hAnsi="Times New Roman"/>
          <w:b/>
          <w:sz w:val="26"/>
        </w:rPr>
        <w:t>3. System Overview</w:t>
      </w:r>
    </w:p>
    <w:p>
      <w:pPr>
        <w:spacing w:after="160" w:line="276" w:lineRule="auto"/>
      </w:pPr>
      <w:r>
        <w:rPr>
          <w:rFonts w:ascii="Times New Roman" w:hAnsi="Times New Roman"/>
          <w:b w:val="0"/>
          <w:sz w:val="22"/>
        </w:rPr>
        <w:t>The controller uses an AT89C51 (8051-compatible) clocked at 11.0592 MHz. Four vehicle sensors on P2.0, P2.2, P2.4 and P2.6 detect presence on Lane1–Lane4. Emergency push-buttons on P3.0–P3.3 force the corresponding lane green. A pedestrian request on P3.7 starts a walk phase after Lane4. Lane1/Lane2 LEDs (and the pedestrian indicator on P1.7) are driven from Port 1; Lane3/Lane4 LEDs from Port 0.</w:t>
      </w:r>
    </w:p>
    <w:p>
      <w:pPr>
        <w:spacing w:after="160" w:line="276" w:lineRule="auto"/>
      </w:pPr>
      <w:r>
        <w:rPr>
          <w:rFonts w:ascii="Times New Roman" w:hAnsi="Times New Roman"/>
          <w:b w:val="0"/>
          <w:sz w:val="22"/>
        </w:rPr>
        <w:t>Timing is implemented with nested software delay loops (~1 s base): green ≈ 20 s, optional +10 s when the lane sensor is active, yellow ≈ 2 s, pedestrian ≈ 15 s.</w:t>
      </w:r>
    </w:p>
    <w:p>
      <w:pPr>
        <w:spacing w:after="160" w:line="276" w:lineRule="auto"/>
      </w:pPr>
      <w:r>
        <w:rPr>
          <w:rFonts w:ascii="Times New Roman" w:hAnsi="Times New Roman"/>
          <w:b w:val="0"/>
          <w:sz w:val="22"/>
        </w:rPr>
        <w:t>Correction vs earlier draft: this project uses four lane sensors (binary present/absent), not eight dual-density (N1/N2…) sensors, and does not use Timer0 Mode-1 for scheduling. Density adaptation is a fixed +10 s green extension when the lane sensor asserts.</w:t>
      </w:r>
    </w:p>
    <w:p>
      <w:r>
        <w:rPr>
          <w:rFonts w:ascii="Times New Roman" w:hAnsi="Times New Roman"/>
          <w:b/>
          <w:sz w:val="26"/>
        </w:rPr>
        <w:t>4. Port Map</w:t>
      </w:r>
    </w:p>
    <w:p>
      <w:pPr>
        <w:spacing w:after="160" w:line="276" w:lineRule="auto"/>
      </w:pPr>
      <w:r>
        <w:rPr>
          <w:rFonts w:ascii="Times New Roman" w:hAnsi="Times New Roman"/>
          <w:b w:val="0"/>
          <w:sz w:val="22"/>
        </w:rPr>
        <w:t>Inputs: P2.0/P2.2/P2.4/P2.6 = Lane1–4 vehicle sensors; P3.0–P3.3 = emergency; P3.7 = pedestrian.</w:t>
      </w:r>
    </w:p>
    <w:p>
      <w:pPr>
        <w:spacing w:after="160" w:line="276" w:lineRule="auto"/>
      </w:pPr>
      <w:r>
        <w:rPr>
          <w:rFonts w:ascii="Times New Roman" w:hAnsi="Times New Roman"/>
          <w:b w:val="0"/>
          <w:sz w:val="22"/>
        </w:rPr>
        <w:t>LED pattern constants in code.asm: #09h both red; #0Ch first green / second red; #21h second green / first red; #0Ah first yellow; #11h second yellow; #89h on P1 = pedestrian walk with reds. Bit wiring must match the lab schematic.</w:t>
      </w:r>
    </w:p>
    <w:p>
      <w:r>
        <w:rPr>
          <w:rFonts w:ascii="Times New Roman" w:hAnsi="Times New Roman"/>
          <w:b/>
          <w:sz w:val="26"/>
        </w:rPr>
        <w:t>5. Algorithm / Flow</w:t>
      </w:r>
    </w:p>
    <w:p>
      <w:pPr>
        <w:spacing w:after="160" w:line="276" w:lineRule="auto"/>
      </w:pPr>
      <w:r>
        <w:rPr>
          <w:rFonts w:ascii="Times New Roman" w:hAnsi="Times New Roman"/>
          <w:b w:val="0"/>
          <w:sz w:val="22"/>
        </w:rPr>
        <w:t>1. For each lane: if its sensor is inactive, skip to the next lane; else set conflicting approaches red and this lane green.</w:t>
      </w:r>
    </w:p>
    <w:p>
      <w:pPr>
        <w:spacing w:after="160" w:line="276" w:lineRule="auto"/>
      </w:pPr>
      <w:r>
        <w:rPr>
          <w:rFonts w:ascii="Times New Roman" w:hAnsi="Times New Roman"/>
          <w:b w:val="0"/>
          <w:sz w:val="22"/>
        </w:rPr>
        <w:t>2. If the lane sensor is active, call extra delay (delaye, ~10 s), then normal green (delayg, ~20 s).</w:t>
      </w:r>
    </w:p>
    <w:p>
      <w:pPr>
        <w:spacing w:after="160" w:line="276" w:lineRule="auto"/>
      </w:pPr>
      <w:r>
        <w:rPr>
          <w:rFonts w:ascii="Times New Roman" w:hAnsi="Times New Roman"/>
          <w:b w:val="0"/>
          <w:sz w:val="22"/>
        </w:rPr>
        <w:t>3. Yellow (delayy, ~2 s), then all-red clearance (delays, ~1 s).</w:t>
      </w:r>
    </w:p>
    <w:p>
      <w:pPr>
        <w:spacing w:after="160" w:line="276" w:lineRule="auto"/>
      </w:pPr>
      <w:r>
        <w:rPr>
          <w:rFonts w:ascii="Times New Roman" w:hAnsi="Times New Roman"/>
          <w:b w:val="0"/>
          <w:sz w:val="22"/>
        </w:rPr>
        <w:t>4. After Lane4, if P3.7 is set, run pedestrian phase (delayp, ~15 s) with all vehicle reds.</w:t>
      </w:r>
    </w:p>
    <w:p>
      <w:pPr>
        <w:spacing w:after="160" w:line="276" w:lineRule="auto"/>
      </w:pPr>
      <w:r>
        <w:rPr>
          <w:rFonts w:ascii="Times New Roman" w:hAnsi="Times New Roman"/>
          <w:b w:val="0"/>
          <w:sz w:val="22"/>
        </w:rPr>
        <w:t>5. Loop back to Lane1.</w:t>
      </w:r>
    </w:p>
    <w:p>
      <w:pPr>
        <w:spacing w:after="160" w:line="276" w:lineRule="auto"/>
      </w:pPr>
      <w:r>
        <w:rPr>
          <w:rFonts w:ascii="Times New Roman" w:hAnsi="Times New Roman"/>
          <w:b w:val="0"/>
          <w:sz w:val="22"/>
        </w:rPr>
        <w:t>6. During every 1 s base delay, poll P3.0–P3.3. If emergency is active, force that lane green until release, then resume using the lane ID saved in internal RAM 30h.</w:t>
      </w:r>
    </w:p>
    <w:p>
      <w:pPr>
        <w:spacing w:after="160" w:line="276" w:lineRule="auto"/>
      </w:pPr>
      <w:r>
        <w:rPr>
          <w:rFonts w:ascii="Times New Roman" w:hAnsi="Times New Roman"/>
          <w:b/>
          <w:sz w:val="22"/>
        </w:rPr>
        <w:t>Critical detail: the delay routine destroys R7 (loop counter). The current lane number is stored at direct address 30h, not in R7. Emergency resume compares against 30h. Storing the lane ID in R7 is incorrect and breaks resume after emergency.</w:t>
      </w:r>
    </w:p>
    <w:p>
      <w:r>
        <w:rPr>
          <w:rFonts w:ascii="Times New Roman" w:hAnsi="Times New Roman"/>
          <w:b/>
          <w:sz w:val="26"/>
        </w:rPr>
        <w:t>6. Software Structure (code.asm)</w:t>
      </w:r>
    </w:p>
    <w:p>
      <w:pPr>
        <w:spacing w:after="160" w:line="276" w:lineRule="auto"/>
      </w:pPr>
      <w:r>
        <w:rPr>
          <w:rFonts w:ascii="Times New Roman" w:hAnsi="Times New Roman"/>
          <w:b w:val="0"/>
          <w:sz w:val="22"/>
        </w:rPr>
        <w:t>Lane1–Lane4: sense / skip / green / yellow / red. Ped: pedestrian phase. delayg / delayy / delaye / delayp / delays: timing. em1–em4 / em_resume: emergency hold and return. Language: 8051 assembly (Keil µVision or equivalent).</w:t>
      </w:r>
    </w:p>
    <w:p>
      <w:r>
        <w:rPr>
          <w:rFonts w:ascii="Times New Roman" w:hAnsi="Times New Roman"/>
          <w:b/>
          <w:sz w:val="26"/>
        </w:rPr>
        <w:t>7. Bill of Materials</w:t>
      </w:r>
    </w:p>
    <w:p>
      <w:pPr>
        <w:spacing w:after="160" w:line="276" w:lineRule="auto"/>
      </w:pPr>
      <w:r>
        <w:rPr>
          <w:rFonts w:ascii="Times New Roman" w:hAnsi="Times New Roman"/>
          <w:b w:val="0"/>
          <w:sz w:val="22"/>
        </w:rPr>
        <w:t>• 1 × AT89C51 microcontroller (40-pin DIP)</w:t>
      </w:r>
    </w:p>
    <w:p>
      <w:pPr>
        <w:spacing w:after="160" w:line="276" w:lineRule="auto"/>
      </w:pPr>
      <w:r>
        <w:rPr>
          <w:rFonts w:ascii="Times New Roman" w:hAnsi="Times New Roman"/>
          <w:b w:val="0"/>
          <w:sz w:val="22"/>
        </w:rPr>
        <w:t>• 1 × 11.0592 MHz crystal + 2 × 33 pF load capacitors</w:t>
      </w:r>
    </w:p>
    <w:p>
      <w:pPr>
        <w:spacing w:after="160" w:line="276" w:lineRule="auto"/>
      </w:pPr>
      <w:r>
        <w:rPr>
          <w:rFonts w:ascii="Times New Roman" w:hAnsi="Times New Roman"/>
          <w:b w:val="0"/>
          <w:sz w:val="22"/>
        </w:rPr>
        <w:t>• Reset circuit (electrolytic + resistor per lab standard)</w:t>
      </w:r>
    </w:p>
    <w:p>
      <w:pPr>
        <w:spacing w:after="160" w:line="276" w:lineRule="auto"/>
      </w:pPr>
      <w:r>
        <w:rPr>
          <w:rFonts w:ascii="Times New Roman" w:hAnsi="Times New Roman"/>
          <w:b w:val="0"/>
          <w:sz w:val="22"/>
        </w:rPr>
        <w:t>• Port-0 pull-ups if required</w:t>
      </w:r>
    </w:p>
    <w:p>
      <w:pPr>
        <w:spacing w:after="160" w:line="276" w:lineRule="auto"/>
      </w:pPr>
      <w:r>
        <w:rPr>
          <w:rFonts w:ascii="Times New Roman" w:hAnsi="Times New Roman"/>
          <w:b w:val="0"/>
          <w:sz w:val="22"/>
        </w:rPr>
        <w:t>• 4 × IR / obstacle sensor modules</w:t>
      </w:r>
    </w:p>
    <w:p>
      <w:pPr>
        <w:spacing w:after="160" w:line="276" w:lineRule="auto"/>
      </w:pPr>
      <w:r>
        <w:rPr>
          <w:rFonts w:ascii="Times New Roman" w:hAnsi="Times New Roman"/>
          <w:b w:val="0"/>
          <w:sz w:val="22"/>
        </w:rPr>
        <w:t>• 12+ LEDs (R/Y/G) with series resistors; 1 × pedestrian indicator</w:t>
      </w:r>
    </w:p>
    <w:p>
      <w:pPr>
        <w:spacing w:after="160" w:line="276" w:lineRule="auto"/>
      </w:pPr>
      <w:r>
        <w:rPr>
          <w:rFonts w:ascii="Times New Roman" w:hAnsi="Times New Roman"/>
          <w:b w:val="0"/>
          <w:sz w:val="22"/>
        </w:rPr>
        <w:t>• 5 × push-buttons (4 emergency + 1 pedestrian)</w:t>
      </w:r>
    </w:p>
    <w:p>
      <w:pPr>
        <w:spacing w:after="160" w:line="276" w:lineRule="auto"/>
      </w:pPr>
      <w:r>
        <w:rPr>
          <w:rFonts w:ascii="Times New Roman" w:hAnsi="Times New Roman"/>
          <w:b w:val="0"/>
          <w:sz w:val="22"/>
        </w:rPr>
        <w:t>• 5 V regulated supply (e.g. 7805), breadboard/PCB, wires</w:t>
      </w:r>
    </w:p>
    <w:p>
      <w:pPr>
        <w:spacing w:after="160" w:line="276" w:lineRule="auto"/>
      </w:pPr>
      <w:r>
        <w:rPr>
          <w:rFonts w:ascii="Times New Roman" w:hAnsi="Times New Roman"/>
          <w:b w:val="0"/>
          <w:sz w:val="22"/>
        </w:rPr>
        <w:t>[Insert photograph(s) of the hardware prototype here]</w:t>
      </w:r>
    </w:p>
    <w:p>
      <w:r>
        <w:rPr>
          <w:rFonts w:ascii="Times New Roman" w:hAnsi="Times New Roman"/>
          <w:b/>
          <w:sz w:val="26"/>
        </w:rPr>
        <w:t>8. Expected Behaviour</w:t>
      </w:r>
    </w:p>
    <w:p>
      <w:pPr>
        <w:spacing w:after="160" w:line="276" w:lineRule="auto"/>
      </w:pPr>
      <w:r>
        <w:rPr>
          <w:rFonts w:ascii="Times New Roman" w:hAnsi="Times New Roman"/>
          <w:b w:val="0"/>
          <w:sz w:val="22"/>
        </w:rPr>
        <w:t>Empty lane → green skipped. Vehicle present → ~20 s green (+~10 s if sensor asserts). Emergency held → that lane green until release. Pedestrian button → walk after Lane4. Only one approach green at a time; yellow before red.</w:t>
      </w:r>
    </w:p>
    <w:p>
      <w:pPr>
        <w:spacing w:after="160" w:line="276" w:lineRule="auto"/>
      </w:pPr>
      <w:r>
        <w:rPr>
          <w:rFonts w:ascii="Times New Roman" w:hAnsi="Times New Roman"/>
          <w:b w:val="0"/>
          <w:sz w:val="22"/>
        </w:rPr>
        <w:t>[Insert Proteus / Keil simulation screenshots or bench photos here]</w:t>
      </w:r>
    </w:p>
    <w:p>
      <w:r>
        <w:rPr>
          <w:rFonts w:ascii="Times New Roman" w:hAnsi="Times New Roman"/>
          <w:b/>
          <w:sz w:val="26"/>
        </w:rPr>
        <w:t>9. Conclusion</w:t>
      </w:r>
    </w:p>
    <w:p>
      <w:pPr>
        <w:spacing w:after="160" w:line="276" w:lineRule="auto"/>
      </w:pPr>
      <w:r>
        <w:rPr>
          <w:rFonts w:ascii="Times New Roman" w:hAnsi="Times New Roman"/>
          <w:b w:val="0"/>
          <w:sz w:val="22"/>
        </w:rPr>
        <w:t>The adaptive four-way controller demonstrates demand-based green extension, empty-lane skipping, emergency preemption, and a pedestrian phase on a classic 8051 platform. Software delay loops keep the design suitable for lab work; the same structure can later use Timer0 interrupts for more accurate timing.</w:t>
      </w:r>
    </w:p>
    <w:p>
      <w:r>
        <w:rPr>
          <w:rFonts w:ascii="Times New Roman" w:hAnsi="Times New Roman"/>
          <w:b/>
          <w:sz w:val="26"/>
        </w:rPr>
        <w:t>10. References</w:t>
      </w:r>
    </w:p>
    <w:p>
      <w:pPr>
        <w:spacing w:after="160" w:line="276" w:lineRule="auto"/>
      </w:pPr>
      <w:r>
        <w:rPr>
          <w:rFonts w:ascii="Times New Roman" w:hAnsi="Times New Roman"/>
          <w:b w:val="0"/>
          <w:sz w:val="22"/>
        </w:rPr>
        <w:t>1. Mazidi, M. A., et al. — The 8051 Microcontroller and Embedded Systems.</w:t>
      </w:r>
    </w:p>
    <w:p>
      <w:pPr>
        <w:spacing w:after="160" w:line="276" w:lineRule="auto"/>
      </w:pPr>
      <w:r>
        <w:rPr>
          <w:rFonts w:ascii="Times New Roman" w:hAnsi="Times New Roman"/>
          <w:b w:val="0"/>
          <w:sz w:val="22"/>
        </w:rPr>
        <w:t>2. Atmel / Microchip AT89C51 datasheet.</w:t>
      </w:r>
    </w:p>
    <w:p>
      <w:pPr>
        <w:spacing w:after="160" w:line="276" w:lineRule="auto"/>
      </w:pPr>
      <w:r>
        <w:rPr>
          <w:rFonts w:ascii="Times New Roman" w:hAnsi="Times New Roman"/>
          <w:b w:val="0"/>
          <w:sz w:val="22"/>
        </w:rPr>
        <w:t>3. Institution Microcontroller Laboratory manual.</w:t>
      </w:r>
    </w:p>
    <w:p>
      <w:pPr>
        <w:spacing w:after="160" w:line="276" w:lineRule="auto"/>
      </w:pPr>
      <w:r>
        <w:rPr>
          <w:rFonts w:ascii="Times New Roman" w:hAnsi="Times New Roman"/>
          <w:b w:val="0"/>
          <w:sz w:val="22"/>
        </w:rPr>
        <w:t>Report aligned with code.asm (4-sensor adaptive cycle, RAM 30h lane ID, emergency on P3.0–P3.3, pedestrian on P3.7).</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