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09C9" w:rsidRPr="00623CCD" w:rsidRDefault="00C94C77">
      <w:pPr>
        <w:spacing w:before="28" w:after="0"/>
        <w:ind w:right="-709"/>
        <w:rPr>
          <w:rFonts w:ascii="Batang" w:eastAsia="Batang" w:hAnsi="Batang" w:cs="Cambria"/>
          <w:sz w:val="28"/>
          <w:szCs w:val="28"/>
        </w:rPr>
      </w:pPr>
      <w:r w:rsidRPr="00623CCD">
        <w:rPr>
          <w:rFonts w:ascii="Batang" w:eastAsia="Batang" w:hAnsi="Batang" w:cs="Cambria"/>
          <w:b/>
          <w:sz w:val="28"/>
          <w:szCs w:val="28"/>
        </w:rPr>
        <w:t xml:space="preserve">Cédric DOREZ </w:t>
      </w:r>
      <w:r w:rsidR="00623CCD">
        <w:rPr>
          <w:rFonts w:ascii="Batang" w:eastAsia="Batang" w:hAnsi="Batang" w:cs="Cambria"/>
          <w:b/>
          <w:sz w:val="28"/>
          <w:szCs w:val="28"/>
        </w:rPr>
        <w:t xml:space="preserve">- </w:t>
      </w:r>
      <w:r w:rsidR="00623CCD" w:rsidRPr="00623CCD">
        <w:rPr>
          <w:rFonts w:ascii="Batang" w:eastAsia="Batang" w:hAnsi="Batang" w:cs="Cambria"/>
          <w:i/>
          <w:sz w:val="28"/>
          <w:szCs w:val="28"/>
        </w:rPr>
        <w:t>20 ans</w:t>
      </w:r>
    </w:p>
    <w:p w:rsidR="000609C9" w:rsidRDefault="009F283B">
      <w:pPr>
        <w:spacing w:before="28"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</w:t>
      </w:r>
      <w:r w:rsidR="00C94C77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rue Paul </w:t>
      </w:r>
      <w:proofErr w:type="spellStart"/>
      <w:r>
        <w:rPr>
          <w:rFonts w:ascii="Cambria" w:eastAsia="Cambria" w:hAnsi="Cambria" w:cs="Cambria"/>
          <w:sz w:val="24"/>
          <w:szCs w:val="24"/>
        </w:rPr>
        <w:t>Maulion</w:t>
      </w:r>
      <w:proofErr w:type="spellEnd"/>
    </w:p>
    <w:p w:rsidR="000609C9" w:rsidRDefault="00C94C77">
      <w:pPr>
        <w:spacing w:before="28"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56430 </w:t>
      </w:r>
      <w:r w:rsidR="009F283B">
        <w:rPr>
          <w:rFonts w:ascii="Cambria" w:eastAsia="Cambria" w:hAnsi="Cambria" w:cs="Cambria"/>
          <w:sz w:val="24"/>
          <w:szCs w:val="24"/>
        </w:rPr>
        <w:t>MAURON</w:t>
      </w:r>
    </w:p>
    <w:p w:rsidR="000609C9" w:rsidRDefault="00C94C77">
      <w:pPr>
        <w:spacing w:before="28"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06</w:t>
      </w:r>
      <w:r w:rsidR="009F283B">
        <w:rPr>
          <w:rFonts w:ascii="Cambria" w:eastAsia="Cambria" w:hAnsi="Cambria" w:cs="Cambria"/>
          <w:sz w:val="24"/>
          <w:szCs w:val="24"/>
        </w:rPr>
        <w:t>02102881</w:t>
      </w:r>
    </w:p>
    <w:p w:rsidR="00773206" w:rsidRPr="00905EE0" w:rsidRDefault="00AA5709">
      <w:pPr>
        <w:spacing w:before="28" w:after="0"/>
        <w:rPr>
          <w:rFonts w:ascii="Batang" w:eastAsia="Batang" w:hAnsi="Batang" w:cs="Cambria"/>
          <w:b/>
          <w:i/>
          <w:color w:val="4472C4" w:themeColor="accent1"/>
          <w:sz w:val="26"/>
          <w:szCs w:val="26"/>
        </w:rPr>
      </w:pPr>
      <w:hyperlink r:id="rId5" w:history="1">
        <w:r w:rsidR="00623CCD" w:rsidRPr="00905EE0">
          <w:rPr>
            <w:rStyle w:val="Lienhypertexte"/>
            <w:rFonts w:ascii="Batang" w:eastAsia="Batang" w:hAnsi="Batang" w:cs="Cambria"/>
            <w:b/>
            <w:i/>
            <w:color w:val="4472C4" w:themeColor="accent1"/>
            <w:sz w:val="26"/>
            <w:szCs w:val="26"/>
          </w:rPr>
          <w:t>cedric.dorez@gmail.com</w:t>
        </w:r>
      </w:hyperlink>
    </w:p>
    <w:p w:rsidR="00623CCD" w:rsidRPr="00773206" w:rsidRDefault="00623CCD">
      <w:pPr>
        <w:spacing w:before="28" w:after="0"/>
        <w:rPr>
          <w:rFonts w:ascii="Batang" w:eastAsia="Batang" w:hAnsi="Batang" w:cs="Cambria"/>
          <w:b/>
          <w:i/>
          <w:sz w:val="16"/>
          <w:szCs w:val="16"/>
        </w:rPr>
      </w:pPr>
    </w:p>
    <w:p w:rsidR="0068346B" w:rsidRPr="00623CCD" w:rsidRDefault="00623CCD" w:rsidP="0068346B">
      <w:pPr>
        <w:spacing w:before="28" w:after="198"/>
        <w:rPr>
          <w:rFonts w:ascii="Courier New" w:eastAsia="Times New Roman" w:hAnsi="Courier New" w:cs="Courier New"/>
          <w:color w:val="833C0B" w:themeColor="accent2" w:themeShade="80"/>
          <w:sz w:val="24"/>
          <w:szCs w:val="24"/>
        </w:rPr>
      </w:pPr>
      <w:r w:rsidRPr="00623CCD">
        <w:rPr>
          <w:rFonts w:ascii="Courier New" w:eastAsia="Cambria" w:hAnsi="Courier New" w:cs="Courier New"/>
          <w:b/>
          <w:color w:val="833C0B" w:themeColor="accent2" w:themeShade="80"/>
          <w:sz w:val="26"/>
          <w:szCs w:val="26"/>
        </w:rPr>
        <w:t>EXPÉRIENCES PROFESSIONNELLES</w:t>
      </w:r>
    </w:p>
    <w:p w:rsidR="0068346B" w:rsidRDefault="0068346B" w:rsidP="0068346B">
      <w:pPr>
        <w:tabs>
          <w:tab w:val="left" w:pos="4678"/>
        </w:tabs>
        <w:spacing w:before="28" w:after="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Jacques Francois Shadow" w:eastAsia="Jacques Francois Shadow" w:hAnsi="Jacques Francois Shadow" w:cs="Jacques Francois Shadow"/>
          <w:b/>
          <w:sz w:val="24"/>
          <w:szCs w:val="24"/>
        </w:rPr>
        <w:t>08.2017</w:t>
      </w:r>
      <w:r>
        <w:rPr>
          <w:rFonts w:ascii="Cambria" w:eastAsia="Cambria" w:hAnsi="Cambria" w:cs="Cambria"/>
          <w:sz w:val="24"/>
          <w:szCs w:val="24"/>
        </w:rPr>
        <w:t xml:space="preserve"> -</w:t>
      </w:r>
      <w:r>
        <w:rPr>
          <w:rFonts w:ascii="Jacques Francois Shadow" w:eastAsia="Jacques Francois Shadow" w:hAnsi="Jacques Francois Shadow" w:cs="Jacques Francois Shadow"/>
          <w:b/>
          <w:sz w:val="24"/>
          <w:szCs w:val="24"/>
        </w:rPr>
        <w:t xml:space="preserve"> </w:t>
      </w:r>
      <w:r w:rsidRPr="00905EE0">
        <w:rPr>
          <w:rFonts w:ascii="Cambria" w:eastAsia="Cambria" w:hAnsi="Cambria" w:cs="Cambria"/>
          <w:i/>
          <w:sz w:val="24"/>
          <w:szCs w:val="24"/>
        </w:rPr>
        <w:t>FIDUCIAL de PLOËRMEL</w:t>
      </w:r>
      <w:r>
        <w:rPr>
          <w:rFonts w:ascii="Cambria" w:eastAsia="Cambria" w:hAnsi="Cambria" w:cs="Cambria"/>
          <w:sz w:val="24"/>
          <w:szCs w:val="24"/>
        </w:rPr>
        <w:tab/>
        <w:t>⇨ Comptabilité des clients</w:t>
      </w:r>
    </w:p>
    <w:p w:rsidR="0068346B" w:rsidRDefault="0068346B" w:rsidP="0068346B">
      <w:pPr>
        <w:tabs>
          <w:tab w:val="left" w:pos="4678"/>
        </w:tabs>
        <w:spacing w:before="28" w:after="0"/>
        <w:ind w:right="-142"/>
        <w:rPr>
          <w:rFonts w:ascii="Jacques Francois Shadow" w:eastAsia="Jacques Francois Shadow" w:hAnsi="Jacques Francois Shadow" w:cs="Jacques Francois Shadow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⇨ Contact clients</w:t>
      </w:r>
    </w:p>
    <w:p w:rsidR="0068346B" w:rsidRDefault="0068346B" w:rsidP="0068346B">
      <w:pPr>
        <w:tabs>
          <w:tab w:val="left" w:pos="4678"/>
        </w:tabs>
        <w:spacing w:before="28" w:after="0"/>
        <w:rPr>
          <w:rFonts w:ascii="Jacques Francois Shadow" w:eastAsia="Jacques Francois Shadow" w:hAnsi="Jacques Francois Shadow" w:cs="Jacques Francois Shadow"/>
          <w:b/>
          <w:sz w:val="24"/>
          <w:szCs w:val="24"/>
        </w:rPr>
      </w:pPr>
    </w:p>
    <w:p w:rsidR="0068346B" w:rsidRDefault="0068346B" w:rsidP="0068346B">
      <w:pPr>
        <w:tabs>
          <w:tab w:val="left" w:pos="4678"/>
        </w:tabs>
        <w:spacing w:before="28" w:after="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Jacques Francois Shadow" w:eastAsia="Jacques Francois Shadow" w:hAnsi="Jacques Francois Shadow" w:cs="Jacques Francois Shadow"/>
          <w:b/>
          <w:sz w:val="24"/>
          <w:szCs w:val="24"/>
        </w:rPr>
        <w:t>03.2016</w:t>
      </w:r>
      <w:r>
        <w:rPr>
          <w:rFonts w:ascii="Cambria" w:eastAsia="Cambria" w:hAnsi="Cambria" w:cs="Cambria"/>
          <w:sz w:val="24"/>
          <w:szCs w:val="24"/>
        </w:rPr>
        <w:t xml:space="preserve"> -</w:t>
      </w:r>
      <w:r>
        <w:rPr>
          <w:rFonts w:ascii="Jacques Francois Shadow" w:eastAsia="Jacques Francois Shadow" w:hAnsi="Jacques Francois Shadow" w:cs="Jacques Francois Shadow"/>
          <w:b/>
          <w:sz w:val="24"/>
          <w:szCs w:val="24"/>
        </w:rPr>
        <w:t xml:space="preserve"> </w:t>
      </w:r>
      <w:r w:rsidRPr="00905EE0">
        <w:rPr>
          <w:rFonts w:ascii="Cambria" w:eastAsia="Cambria" w:hAnsi="Cambria" w:cs="Cambria"/>
          <w:i/>
          <w:sz w:val="24"/>
          <w:szCs w:val="24"/>
        </w:rPr>
        <w:t>CCI de PLOËRMEL</w:t>
      </w:r>
      <w:r>
        <w:rPr>
          <w:rFonts w:ascii="Cambria" w:eastAsia="Cambria" w:hAnsi="Cambria" w:cs="Cambria"/>
          <w:sz w:val="24"/>
          <w:szCs w:val="24"/>
        </w:rPr>
        <w:tab/>
        <w:t>⇨ Suivi de porteurs de Projets</w:t>
      </w:r>
    </w:p>
    <w:p w:rsidR="0068346B" w:rsidRDefault="0068346B" w:rsidP="0068346B">
      <w:pPr>
        <w:tabs>
          <w:tab w:val="left" w:pos="4678"/>
        </w:tabs>
        <w:spacing w:before="28" w:after="0"/>
        <w:ind w:right="-142"/>
        <w:rPr>
          <w:rFonts w:ascii="Jacques Francois Shadow" w:eastAsia="Jacques Francois Shadow" w:hAnsi="Jacques Francois Shadow" w:cs="Jacques Francois Shadow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⇨ Mise en place d’une enquête de satisfaction</w:t>
      </w:r>
    </w:p>
    <w:p w:rsidR="0068346B" w:rsidRDefault="0068346B" w:rsidP="0068346B">
      <w:pPr>
        <w:tabs>
          <w:tab w:val="left" w:pos="4678"/>
        </w:tabs>
        <w:spacing w:before="28" w:after="0"/>
        <w:rPr>
          <w:rFonts w:ascii="Jacques Francois Shadow" w:eastAsia="Jacques Francois Shadow" w:hAnsi="Jacques Francois Shadow" w:cs="Jacques Francois Shadow"/>
          <w:sz w:val="24"/>
          <w:szCs w:val="24"/>
        </w:rPr>
      </w:pPr>
    </w:p>
    <w:p w:rsidR="0068346B" w:rsidRDefault="0068346B" w:rsidP="0068346B">
      <w:pPr>
        <w:tabs>
          <w:tab w:val="left" w:pos="4678"/>
        </w:tabs>
        <w:spacing w:before="28" w:after="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Jacques Francois Shadow" w:eastAsia="Jacques Francois Shadow" w:hAnsi="Jacques Francois Shadow" w:cs="Jacques Francois Shadow"/>
          <w:b/>
          <w:sz w:val="24"/>
          <w:szCs w:val="24"/>
        </w:rPr>
        <w:t>11.2015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Pr="00905EE0">
        <w:rPr>
          <w:rFonts w:ascii="Cambria" w:eastAsia="Cambria" w:hAnsi="Cambria" w:cs="Cambria"/>
          <w:i/>
          <w:sz w:val="24"/>
          <w:szCs w:val="24"/>
        </w:rPr>
        <w:t>EHPAD Papillon d’Or de MAURON</w:t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⇨ Enregistrement comptable des factures</w:t>
      </w:r>
    </w:p>
    <w:p w:rsidR="0068346B" w:rsidRDefault="0068346B" w:rsidP="0068346B">
      <w:pPr>
        <w:tabs>
          <w:tab w:val="left" w:pos="4678"/>
        </w:tabs>
        <w:spacing w:before="28"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⇨ Suivi de la formation du personnel</w:t>
      </w:r>
    </w:p>
    <w:p w:rsidR="0068346B" w:rsidRDefault="0068346B" w:rsidP="0068346B">
      <w:pPr>
        <w:spacing w:before="28" w:after="0"/>
        <w:ind w:left="4253" w:hanging="4253"/>
        <w:rPr>
          <w:rFonts w:ascii="Jacques Francois Shadow" w:eastAsia="Jacques Francois Shadow" w:hAnsi="Jacques Francois Shadow" w:cs="Jacques Francois Shadow"/>
          <w:sz w:val="24"/>
          <w:szCs w:val="24"/>
        </w:rPr>
      </w:pPr>
    </w:p>
    <w:p w:rsidR="0068346B" w:rsidRDefault="0068346B" w:rsidP="0068346B">
      <w:pPr>
        <w:tabs>
          <w:tab w:val="left" w:pos="4678"/>
        </w:tabs>
        <w:spacing w:before="28" w:after="0"/>
        <w:ind w:left="4253" w:hanging="4253"/>
        <w:rPr>
          <w:rFonts w:ascii="Cambria" w:eastAsia="Cambria" w:hAnsi="Cambria" w:cs="Cambria"/>
          <w:sz w:val="24"/>
          <w:szCs w:val="24"/>
        </w:rPr>
      </w:pPr>
      <w:r>
        <w:rPr>
          <w:rFonts w:ascii="Jacques Francois Shadow" w:eastAsia="Jacques Francois Shadow" w:hAnsi="Jacques Francois Shadow" w:cs="Jacques Francois Shadow"/>
          <w:b/>
          <w:sz w:val="24"/>
          <w:szCs w:val="24"/>
        </w:rPr>
        <w:t>06.2015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Pr="00905EE0">
        <w:rPr>
          <w:rFonts w:ascii="Cambria" w:eastAsia="Cambria" w:hAnsi="Cambria" w:cs="Cambria"/>
          <w:i/>
          <w:sz w:val="24"/>
          <w:szCs w:val="24"/>
        </w:rPr>
        <w:t>EHPAD de GAËL</w:t>
      </w:r>
      <w:r>
        <w:rPr>
          <w:rFonts w:ascii="Cambria" w:eastAsia="Cambria" w:hAnsi="Cambria" w:cs="Cambria"/>
          <w:sz w:val="24"/>
          <w:szCs w:val="24"/>
        </w:rPr>
        <w:t xml:space="preserve">  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⇨ Création roulement de planning</w:t>
      </w:r>
    </w:p>
    <w:p w:rsidR="0068346B" w:rsidRDefault="0068346B" w:rsidP="0068346B">
      <w:pPr>
        <w:spacing w:before="28" w:after="0"/>
        <w:ind w:left="4253" w:firstLine="42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⇨ Modification du fichier fournisseurs                                            </w:t>
      </w:r>
    </w:p>
    <w:p w:rsidR="0068346B" w:rsidRPr="0068346B" w:rsidRDefault="0068346B" w:rsidP="0068346B">
      <w:pPr>
        <w:tabs>
          <w:tab w:val="left" w:pos="4678"/>
        </w:tabs>
        <w:spacing w:before="28" w:after="0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Jacques Francois Shadow" w:eastAsia="Jacques Francois Shadow" w:hAnsi="Jacques Francois Shadow" w:cs="Jacques Francois Shadow"/>
          <w:b/>
          <w:sz w:val="24"/>
          <w:szCs w:val="24"/>
        </w:rPr>
        <w:br/>
        <w:t>11.2014</w:t>
      </w:r>
      <w:r>
        <w:rPr>
          <w:rFonts w:ascii="Batang" w:eastAsia="Batang" w:hAnsi="Batang" w:cs="Batang"/>
          <w:sz w:val="24"/>
          <w:szCs w:val="24"/>
        </w:rPr>
        <w:t xml:space="preserve"> -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905EE0">
        <w:rPr>
          <w:rFonts w:ascii="Cambria" w:eastAsia="Cambria" w:hAnsi="Cambria" w:cs="Cambria"/>
          <w:i/>
          <w:sz w:val="24"/>
          <w:szCs w:val="24"/>
        </w:rPr>
        <w:t>DUVAL FRÈRES de MAURON</w:t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⇨ Saisie de l’inventaire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sur logiciels </w:t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⇨ Création du fichier clients</w:t>
      </w:r>
    </w:p>
    <w:p w:rsidR="000609C9" w:rsidRDefault="00C94C77">
      <w:pPr>
        <w:spacing w:before="28" w:after="198"/>
        <w:rPr>
          <w:rFonts w:ascii="Courier New" w:eastAsia="Times New Roman" w:hAnsi="Courier New" w:cs="Courier New"/>
          <w:b/>
          <w:color w:val="833C0B" w:themeColor="accent2" w:themeShade="80"/>
          <w:sz w:val="26"/>
          <w:szCs w:val="26"/>
        </w:rPr>
      </w:pPr>
      <w:r w:rsidRPr="00623CCD">
        <w:rPr>
          <w:rFonts w:ascii="Courier New" w:eastAsia="Times New Roman" w:hAnsi="Courier New" w:cs="Courier New"/>
          <w:b/>
          <w:color w:val="833C0B" w:themeColor="accent2" w:themeShade="80"/>
          <w:sz w:val="26"/>
          <w:szCs w:val="26"/>
        </w:rPr>
        <w:t>FORMATION</w:t>
      </w:r>
    </w:p>
    <w:p w:rsidR="00AA5709" w:rsidRPr="00623CCD" w:rsidRDefault="00AA5709">
      <w:pPr>
        <w:spacing w:before="28" w:after="198"/>
        <w:rPr>
          <w:rFonts w:ascii="Courier New" w:eastAsia="Cambria" w:hAnsi="Courier New" w:cs="Courier New"/>
          <w:color w:val="833C0B" w:themeColor="accent2" w:themeShade="80"/>
          <w:sz w:val="24"/>
          <w:szCs w:val="24"/>
        </w:rPr>
      </w:pPr>
      <w:r>
        <w:rPr>
          <w:rFonts w:ascii="Batang" w:eastAsia="Batang" w:hAnsi="Batang" w:cs="Batang"/>
          <w:b/>
          <w:sz w:val="24"/>
          <w:szCs w:val="24"/>
        </w:rPr>
        <w:t>2019</w:t>
      </w:r>
      <w:r>
        <w:rPr>
          <w:rFonts w:ascii="Batang" w:eastAsia="Batang" w:hAnsi="Batang" w:cs="Batang"/>
          <w:sz w:val="24"/>
          <w:szCs w:val="24"/>
        </w:rPr>
        <w:t> :</w:t>
      </w:r>
      <w:r>
        <w:rPr>
          <w:rFonts w:ascii="Cambria" w:eastAsia="Cambria" w:hAnsi="Cambria" w:cs="Cambria"/>
          <w:sz w:val="24"/>
          <w:szCs w:val="24"/>
        </w:rPr>
        <w:t xml:space="preserve"> Développeur d’application IOS (OPENCLASSROOMS)</w:t>
      </w:r>
    </w:p>
    <w:p w:rsidR="0068346B" w:rsidRPr="0068346B" w:rsidRDefault="0068346B">
      <w:pPr>
        <w:spacing w:before="28" w:after="198"/>
        <w:ind w:right="-284"/>
        <w:rPr>
          <w:rFonts w:ascii="Cambria" w:eastAsia="Cambria" w:hAnsi="Cambria" w:cs="Cambria"/>
          <w:sz w:val="26"/>
          <w:szCs w:val="26"/>
        </w:rPr>
      </w:pPr>
      <w:r w:rsidRPr="00704248">
        <w:rPr>
          <w:rFonts w:ascii="Batang" w:eastAsia="Batang" w:hAnsi="Batang" w:cs="Batang"/>
          <w:b/>
          <w:sz w:val="24"/>
          <w:szCs w:val="24"/>
        </w:rPr>
        <w:t>2017-2018</w:t>
      </w:r>
      <w:r>
        <w:rPr>
          <w:rFonts w:ascii="Batang" w:eastAsia="Batang" w:hAnsi="Batang" w:cs="Batang"/>
          <w:sz w:val="24"/>
          <w:szCs w:val="24"/>
        </w:rPr>
        <w:t> :</w:t>
      </w:r>
      <w:r>
        <w:rPr>
          <w:rFonts w:ascii="Cambria" w:eastAsia="Cambria" w:hAnsi="Cambria" w:cs="Cambria"/>
          <w:sz w:val="24"/>
          <w:szCs w:val="24"/>
        </w:rPr>
        <w:t xml:space="preserve"> BTS Comptabilité Gestion Ecole Supérieur (ESUP) - RENNES</w:t>
      </w:r>
    </w:p>
    <w:p w:rsidR="000609C9" w:rsidRDefault="00C94C77">
      <w:pPr>
        <w:spacing w:before="28" w:after="198"/>
        <w:ind w:right="-284"/>
        <w:rPr>
          <w:rFonts w:ascii="Cambria" w:eastAsia="Cambria" w:hAnsi="Cambria" w:cs="Cambria"/>
          <w:sz w:val="24"/>
          <w:szCs w:val="24"/>
        </w:rPr>
      </w:pPr>
      <w:r w:rsidRPr="00704248">
        <w:rPr>
          <w:rFonts w:ascii="Batang" w:eastAsia="Batang" w:hAnsi="Batang" w:cs="Batang"/>
          <w:b/>
          <w:sz w:val="24"/>
          <w:szCs w:val="24"/>
        </w:rPr>
        <w:t>2013-2016</w:t>
      </w:r>
      <w:r>
        <w:rPr>
          <w:rFonts w:ascii="Batang" w:eastAsia="Batang" w:hAnsi="Batang" w:cs="Batang"/>
          <w:sz w:val="24"/>
          <w:szCs w:val="24"/>
        </w:rPr>
        <w:t> :</w:t>
      </w:r>
      <w:r>
        <w:rPr>
          <w:rFonts w:ascii="Cambria" w:eastAsia="Cambria" w:hAnsi="Cambria" w:cs="Cambria"/>
          <w:sz w:val="24"/>
          <w:szCs w:val="24"/>
        </w:rPr>
        <w:t xml:space="preserve"> BAC PRO Gestion Administration </w:t>
      </w:r>
      <w:r w:rsidR="00AA5709"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z w:val="24"/>
          <w:szCs w:val="24"/>
        </w:rPr>
        <w:t>Lycée LA MENNAIS</w:t>
      </w:r>
      <w:r w:rsidR="00AA5709">
        <w:rPr>
          <w:rFonts w:ascii="Cambria" w:eastAsia="Cambria" w:hAnsi="Cambria" w:cs="Cambria"/>
          <w:sz w:val="24"/>
          <w:szCs w:val="24"/>
        </w:rPr>
        <w:t>)</w:t>
      </w:r>
      <w:bookmarkStart w:id="0" w:name="_GoBack"/>
      <w:bookmarkEnd w:id="0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9F283B">
        <w:rPr>
          <w:rFonts w:ascii="Cambria" w:eastAsia="Cambria" w:hAnsi="Cambria" w:cs="Cambria"/>
          <w:sz w:val="24"/>
          <w:szCs w:val="24"/>
        </w:rPr>
        <w:t>–</w:t>
      </w:r>
      <w:r>
        <w:rPr>
          <w:rFonts w:ascii="Cambria" w:eastAsia="Cambria" w:hAnsi="Cambria" w:cs="Cambria"/>
          <w:sz w:val="24"/>
          <w:szCs w:val="24"/>
        </w:rPr>
        <w:t xml:space="preserve"> PLOËRMEL</w:t>
      </w:r>
    </w:p>
    <w:p w:rsidR="000609C9" w:rsidRPr="00623CCD" w:rsidRDefault="00C94C77">
      <w:pPr>
        <w:spacing w:before="28" w:after="198"/>
        <w:rPr>
          <w:rFonts w:ascii="Courier New" w:eastAsia="Cambria" w:hAnsi="Courier New" w:cs="Courier New"/>
          <w:color w:val="833C0B" w:themeColor="accent2" w:themeShade="80"/>
          <w:sz w:val="24"/>
          <w:szCs w:val="24"/>
        </w:rPr>
      </w:pPr>
      <w:r w:rsidRPr="00623CCD">
        <w:rPr>
          <w:rFonts w:ascii="Courier New" w:eastAsia="Cambria" w:hAnsi="Courier New" w:cs="Courier New"/>
          <w:b/>
          <w:color w:val="833C0B" w:themeColor="accent2" w:themeShade="80"/>
          <w:sz w:val="26"/>
          <w:szCs w:val="26"/>
        </w:rPr>
        <w:t>LANGUE</w:t>
      </w:r>
    </w:p>
    <w:p w:rsidR="000609C9" w:rsidRDefault="00C94C77">
      <w:pPr>
        <w:numPr>
          <w:ilvl w:val="0"/>
          <w:numId w:val="1"/>
        </w:numPr>
        <w:spacing w:before="28" w:after="0"/>
        <w:ind w:left="714" w:hanging="357"/>
      </w:pPr>
      <w:r>
        <w:rPr>
          <w:rFonts w:ascii="Cambria" w:eastAsia="Cambria" w:hAnsi="Cambria" w:cs="Cambria"/>
          <w:sz w:val="24"/>
          <w:szCs w:val="24"/>
        </w:rPr>
        <w:t>Anglais</w:t>
      </w:r>
      <w:r w:rsidR="00773206">
        <w:rPr>
          <w:rFonts w:ascii="Cambria" w:eastAsia="Cambria" w:hAnsi="Cambria" w:cs="Cambria"/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-4445</wp:posOffset>
            </wp:positionV>
            <wp:extent cx="323850" cy="323850"/>
            <wp:effectExtent l="0" t="0" r="0" b="0"/>
            <wp:wrapNone/>
            <wp:docPr id="2" name="Image 2" descr="C:\Users\Cedric\Downloads\drapeau-angl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dric\Downloads\drapeau-angla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206">
        <w:rPr>
          <w:rFonts w:ascii="Cambria" w:eastAsia="Cambria" w:hAnsi="Cambria" w:cs="Cambria"/>
          <w:sz w:val="24"/>
          <w:szCs w:val="24"/>
        </w:rPr>
        <w:t xml:space="preserve">           -  Français </w:t>
      </w:r>
      <w:r w:rsidR="00773206"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>
            <wp:extent cx="371475" cy="322502"/>
            <wp:effectExtent l="0" t="0" r="0" b="1905"/>
            <wp:docPr id="3" name="Image 3" descr="C:\Users\Cedric\Downloads\flag-160361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dric\Downloads\flag-160361_960_7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2" cy="33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9C9" w:rsidRDefault="000609C9">
      <w:pPr>
        <w:spacing w:before="28" w:after="0"/>
        <w:ind w:left="357"/>
        <w:rPr>
          <w:rFonts w:ascii="Cambria" w:eastAsia="Cambria" w:hAnsi="Cambria" w:cs="Cambria"/>
          <w:sz w:val="26"/>
          <w:szCs w:val="26"/>
        </w:rPr>
      </w:pPr>
    </w:p>
    <w:p w:rsidR="000609C9" w:rsidRPr="00623CCD" w:rsidRDefault="00905EE0">
      <w:pPr>
        <w:spacing w:before="28" w:after="198"/>
        <w:rPr>
          <w:rFonts w:ascii="Courier New" w:eastAsia="Cambria" w:hAnsi="Courier New" w:cs="Courier New"/>
          <w:color w:val="833C0B" w:themeColor="accent2" w:themeShade="80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1929130</wp:posOffset>
            </wp:positionH>
            <wp:positionV relativeFrom="paragraph">
              <wp:posOffset>275590</wp:posOffset>
            </wp:positionV>
            <wp:extent cx="1524000" cy="388938"/>
            <wp:effectExtent l="0" t="0" r="0" b="0"/>
            <wp:wrapNone/>
            <wp:docPr id="4" name="Image 4" descr="C:\Users\Cedric\Downloads\document-oapwxv-microsoft-office-png-logo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dric\Downloads\document-oapwxv-microsoft-office-png-logo-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C77" w:rsidRPr="00623CCD">
        <w:rPr>
          <w:rFonts w:ascii="Courier New" w:eastAsia="Cambria" w:hAnsi="Courier New" w:cs="Courier New"/>
          <w:b/>
          <w:color w:val="833C0B" w:themeColor="accent2" w:themeShade="80"/>
          <w:sz w:val="26"/>
          <w:szCs w:val="26"/>
        </w:rPr>
        <w:t>LOGICIELS</w:t>
      </w:r>
    </w:p>
    <w:p w:rsidR="000609C9" w:rsidRPr="00773206" w:rsidRDefault="00773206" w:rsidP="009F283B">
      <w:pPr>
        <w:numPr>
          <w:ilvl w:val="0"/>
          <w:numId w:val="2"/>
        </w:numPr>
        <w:spacing w:before="28" w:after="0"/>
        <w:ind w:left="714" w:hanging="357"/>
      </w:pPr>
      <w:r>
        <w:rPr>
          <w:rFonts w:ascii="Cambria" w:eastAsia="Cambria" w:hAnsi="Cambria" w:cs="Cambria"/>
          <w:sz w:val="24"/>
          <w:szCs w:val="24"/>
        </w:rPr>
        <w:t>Suite Microsoft Office</w:t>
      </w:r>
    </w:p>
    <w:p w:rsidR="00773206" w:rsidRPr="00773206" w:rsidRDefault="00773206" w:rsidP="00773206">
      <w:pPr>
        <w:spacing w:before="28" w:after="0"/>
        <w:ind w:left="714"/>
        <w:rPr>
          <w:sz w:val="26"/>
          <w:szCs w:val="26"/>
        </w:rPr>
      </w:pPr>
    </w:p>
    <w:p w:rsidR="00773206" w:rsidRPr="00623CCD" w:rsidRDefault="00905EE0" w:rsidP="00773206">
      <w:pPr>
        <w:spacing w:before="28" w:after="198"/>
        <w:rPr>
          <w:rFonts w:ascii="Courier New" w:eastAsia="Cambria" w:hAnsi="Courier New" w:cs="Courier New"/>
          <w:color w:val="833C0B" w:themeColor="accent2" w:themeShade="80"/>
          <w:sz w:val="24"/>
          <w:szCs w:val="24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4300855</wp:posOffset>
            </wp:positionH>
            <wp:positionV relativeFrom="paragraph">
              <wp:posOffset>186055</wp:posOffset>
            </wp:positionV>
            <wp:extent cx="762000" cy="428778"/>
            <wp:effectExtent l="0" t="0" r="0" b="9525"/>
            <wp:wrapNone/>
            <wp:docPr id="6" name="Image 6" descr="C:\Users\Cedric\Downloads\adobe-premiere-pro-cc_logo-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dric\Downloads\adobe-premiere-pro-cc_logo-1280x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281305</wp:posOffset>
            </wp:positionV>
            <wp:extent cx="352425" cy="287655"/>
            <wp:effectExtent l="0" t="0" r="9525" b="0"/>
            <wp:wrapNone/>
            <wp:docPr id="5" name="Image 5" descr="C:\Users\Cedric\Downloads\Blender_logo_no_tex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dric\Downloads\Blender_logo_no_text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206">
        <w:rPr>
          <w:rFonts w:ascii="Courier New" w:eastAsia="Cambria" w:hAnsi="Courier New" w:cs="Courier New"/>
          <w:b/>
          <w:color w:val="833C0B" w:themeColor="accent2" w:themeShade="80"/>
          <w:sz w:val="26"/>
          <w:szCs w:val="26"/>
        </w:rPr>
        <w:t>AUTRES ACTIVITÉS</w:t>
      </w:r>
    </w:p>
    <w:p w:rsidR="00773206" w:rsidRPr="00773206" w:rsidRDefault="00905EE0" w:rsidP="00773206">
      <w:pPr>
        <w:spacing w:before="28"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Blender Création (Débutant)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Montage Vidéo (Débutant) </w:t>
      </w:r>
    </w:p>
    <w:p w:rsidR="00773206" w:rsidRDefault="00704248" w:rsidP="00773206">
      <w:pPr>
        <w:spacing w:before="28" w:after="0"/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2491105</wp:posOffset>
            </wp:positionH>
            <wp:positionV relativeFrom="paragraph">
              <wp:posOffset>81915</wp:posOffset>
            </wp:positionV>
            <wp:extent cx="390525" cy="390525"/>
            <wp:effectExtent l="0" t="0" r="9525" b="9525"/>
            <wp:wrapNone/>
            <wp:docPr id="7" name="Image 7" descr="C:\Users\Cedric\Downloads\logo-lecture-p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edric\Downloads\logo-lecture-png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:rsidR="00704248" w:rsidRPr="00773206" w:rsidRDefault="00704248" w:rsidP="00773206">
      <w:pPr>
        <w:spacing w:before="28" w:after="0"/>
      </w:pPr>
      <w:r>
        <w:tab/>
      </w:r>
      <w:r>
        <w:tab/>
      </w:r>
      <w:r>
        <w:tab/>
      </w:r>
      <w:r>
        <w:tab/>
        <w:t xml:space="preserve">     Lecture</w:t>
      </w:r>
    </w:p>
    <w:sectPr w:rsidR="00704248" w:rsidRPr="00773206">
      <w:pgSz w:w="11906" w:h="16838"/>
      <w:pgMar w:top="532" w:right="1140" w:bottom="4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cques Francois Shadow">
    <w:altName w:val="Times New Roman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23"/>
    <w:multiLevelType w:val="multilevel"/>
    <w:tmpl w:val="184A4D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 w15:restartNumberingAfterBreak="0">
    <w:nsid w:val="243C4EE0"/>
    <w:multiLevelType w:val="multilevel"/>
    <w:tmpl w:val="592C62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2C2E1B12"/>
    <w:multiLevelType w:val="hybridMultilevel"/>
    <w:tmpl w:val="B5228142"/>
    <w:lvl w:ilvl="0" w:tplc="4EE4D50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609C9"/>
    <w:rsid w:val="000609C9"/>
    <w:rsid w:val="000B29ED"/>
    <w:rsid w:val="00623CCD"/>
    <w:rsid w:val="0068346B"/>
    <w:rsid w:val="00704248"/>
    <w:rsid w:val="00773206"/>
    <w:rsid w:val="00905EE0"/>
    <w:rsid w:val="009F283B"/>
    <w:rsid w:val="00AA5709"/>
    <w:rsid w:val="00C9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9DAA"/>
  <w15:docId w15:val="{3B722E3D-0EF5-400F-998B-F3362AA6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623CC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7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edric.dorez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cedric azert</cp:lastModifiedBy>
  <cp:revision>7</cp:revision>
  <dcterms:created xsi:type="dcterms:W3CDTF">2017-05-17T09:46:00Z</dcterms:created>
  <dcterms:modified xsi:type="dcterms:W3CDTF">2019-02-25T14:20:00Z</dcterms:modified>
</cp:coreProperties>
</file>