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Central City Library - Borrowing Policies, Quotas, and Fine Schedule</w:t>
      </w:r>
    </w:p>
    <w:p>
      <w:pPr>
        <w:pStyle w:val="Heading2"/>
      </w:pPr>
      <w:r>
        <w:t>1. Borrowing Quotas and Loan Durations</w:t>
      </w:r>
    </w:p>
    <w:p>
      <w:r>
        <w:t>Central City Library categorizes borrowing privileges by membership type:</w:t>
        <w:br/>
        <w:t>• Undergraduate Students: May borrow up to 5 physical books for a period of 14 days.</w:t>
        <w:br/>
        <w:t>• Graduate Students: May borrow up to 10 physical books for a period of 28 days.</w:t>
        <w:br/>
        <w:t>• Faculty &amp; Researchers: May borrow up to 15 physical books for a period of 60 days.</w:t>
        <w:br/>
        <w:t>• Community Members: May borrow up to 3 physical books for a period of 14 days.</w:t>
      </w:r>
    </w:p>
    <w:p>
      <w:pPr>
        <w:pStyle w:val="Heading2"/>
      </w:pPr>
      <w:r>
        <w:t>2. Book Renewals and Hold Requests</w:t>
      </w:r>
    </w:p>
    <w:p>
      <w:r>
        <w:t>All general collection items may be renewed up to 2 times, provided no hold request has been placed by another patron. Renewals can be processed online via the patron account dashboard, by phone, or at self-service kiosks. Items placed on hold by another user cannot be renewed and must be returned on or before the due date.</w:t>
      </w:r>
    </w:p>
    <w:p>
      <w:pPr>
        <w:pStyle w:val="Heading2"/>
      </w:pPr>
      <w:r>
        <w:t>3. Overdue Fines and Penalties</w:t>
      </w:r>
    </w:p>
    <w:p>
      <w:r>
        <w:t>To encourage fair distribution of library materials, late fees are assessed as follows:</w:t>
        <w:br/>
        <w:t>• General Collection Books: $0.50 per book per day overdue.</w:t>
        <w:br/>
        <w:t>• High-Demand Course Reserve Materials: $2.00 per item per hour overdue.</w:t>
        <w:br/>
        <w:t>• Maximum Overdue Fine Cap: $25.00 per individual item.</w:t>
        <w:br/>
        <w:t>• Lost Book Charge: Items overdue by more than 30 days are automatically declared lost. Patrons will be charged the replacement cost of the book plus a non-refundable $15.00 administrative fee.</w:t>
      </w:r>
    </w:p>
    <w:p>
      <w:pPr>
        <w:pStyle w:val="Heading2"/>
      </w:pPr>
      <w:r>
        <w:t>4. Course Reserve Collection</w:t>
      </w:r>
    </w:p>
    <w:p>
      <w:r>
        <w:t>Course reserve materials recommended by professors are located at the Reserve Desk (Floor 1). Reserve items are strictly for in-library use only for 2-hour loan periods to ensure all students in the course have equal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